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BA1EC9" w14:textId="11560552" w:rsidR="00DF23D1" w:rsidRPr="00CC20A2" w:rsidRDefault="005D59DC" w:rsidP="00CC20A2">
      <w:pPr>
        <w:suppressAutoHyphens/>
        <w:jc w:val="center"/>
        <w:rPr>
          <w:b/>
          <w:sz w:val="28"/>
          <w:szCs w:val="28"/>
        </w:rPr>
      </w:pPr>
      <w:r>
        <w:rPr>
          <w:b/>
          <w:sz w:val="28"/>
          <w:szCs w:val="28"/>
        </w:rPr>
        <w:t>Aus der M</w:t>
      </w:r>
      <w:r w:rsidR="00323DE1">
        <w:rPr>
          <w:b/>
          <w:sz w:val="28"/>
          <w:szCs w:val="28"/>
        </w:rPr>
        <w:t>edizinische</w:t>
      </w:r>
      <w:r>
        <w:rPr>
          <w:b/>
          <w:sz w:val="28"/>
          <w:szCs w:val="28"/>
        </w:rPr>
        <w:t>n Universitäts</w:t>
      </w:r>
      <w:r w:rsidR="00160DAA">
        <w:rPr>
          <w:b/>
          <w:sz w:val="28"/>
          <w:szCs w:val="28"/>
        </w:rPr>
        <w:t>- und Poliklinik Tübingen</w:t>
      </w:r>
    </w:p>
    <w:p w14:paraId="743BEFA4" w14:textId="102B52BE" w:rsidR="00CC20A2" w:rsidRPr="00CC20A2" w:rsidRDefault="000208AA" w:rsidP="00CC20A2">
      <w:pPr>
        <w:suppressAutoHyphens/>
        <w:jc w:val="center"/>
        <w:rPr>
          <w:rFonts w:cs="Arial"/>
          <w:b/>
          <w:sz w:val="28"/>
          <w:szCs w:val="28"/>
        </w:rPr>
      </w:pPr>
      <w:r>
        <w:rPr>
          <w:rFonts w:cs="Arial"/>
          <w:b/>
          <w:sz w:val="28"/>
          <w:szCs w:val="28"/>
        </w:rPr>
        <w:t>Internistische Intensivstation</w:t>
      </w:r>
    </w:p>
    <w:p w14:paraId="5C227B10" w14:textId="77777777" w:rsidR="002C0793" w:rsidRPr="00CC20A2" w:rsidRDefault="002C0793" w:rsidP="00CC20A2">
      <w:pPr>
        <w:suppressAutoHyphens/>
        <w:jc w:val="center"/>
        <w:rPr>
          <w:rFonts w:cs="Arial"/>
          <w:b/>
          <w:sz w:val="28"/>
          <w:szCs w:val="28"/>
        </w:rPr>
      </w:pPr>
    </w:p>
    <w:p w14:paraId="31D7ED14" w14:textId="12B87FEF" w:rsidR="002C0793" w:rsidRPr="0063398B" w:rsidRDefault="002C0793" w:rsidP="0063398B">
      <w:pPr>
        <w:suppressAutoHyphens/>
        <w:jc w:val="center"/>
        <w:rPr>
          <w:rFonts w:cs="Arial"/>
          <w:b/>
          <w:sz w:val="32"/>
          <w:szCs w:val="28"/>
        </w:rPr>
      </w:pPr>
      <w:r w:rsidRPr="00CC20A2">
        <w:rPr>
          <w:rFonts w:cs="Arial"/>
          <w:b/>
          <w:sz w:val="32"/>
          <w:szCs w:val="28"/>
        </w:rPr>
        <w:t>Der Einfluss eines Team- und Kommu</w:t>
      </w:r>
      <w:r w:rsidR="009034FF" w:rsidRPr="00CC20A2">
        <w:rPr>
          <w:rFonts w:cs="Arial"/>
          <w:b/>
          <w:sz w:val="32"/>
          <w:szCs w:val="28"/>
        </w:rPr>
        <w:t xml:space="preserve">nikationstrainings auf </w:t>
      </w:r>
      <w:r w:rsidR="0049368D">
        <w:rPr>
          <w:rFonts w:cs="Arial"/>
          <w:b/>
          <w:sz w:val="32"/>
          <w:szCs w:val="28"/>
        </w:rPr>
        <w:t>das Erkennen und Verbessern fehlerhafter Herzdruckmassagen bei einer simulierten</w:t>
      </w:r>
      <w:r w:rsidRPr="00CC20A2">
        <w:rPr>
          <w:rFonts w:cs="Arial"/>
          <w:b/>
          <w:sz w:val="32"/>
          <w:szCs w:val="28"/>
        </w:rPr>
        <w:t xml:space="preserve"> Reanimation. Eine prospektive, randomisierte </w:t>
      </w:r>
      <w:r w:rsidR="008931C0">
        <w:rPr>
          <w:rFonts w:cs="Arial"/>
          <w:b/>
          <w:sz w:val="32"/>
          <w:szCs w:val="28"/>
        </w:rPr>
        <w:t>S</w:t>
      </w:r>
      <w:r w:rsidR="008931C0" w:rsidRPr="00CC20A2">
        <w:rPr>
          <w:rFonts w:cs="Arial"/>
          <w:b/>
          <w:sz w:val="32"/>
          <w:szCs w:val="28"/>
        </w:rPr>
        <w:t>tudie</w:t>
      </w:r>
    </w:p>
    <w:p w14:paraId="43AEF10E" w14:textId="77777777" w:rsidR="00441879" w:rsidRPr="00CC20A2" w:rsidRDefault="00441879" w:rsidP="00CC20A2">
      <w:pPr>
        <w:suppressAutoHyphens/>
        <w:jc w:val="center"/>
        <w:rPr>
          <w:rFonts w:cs="Arial"/>
          <w:b/>
          <w:sz w:val="28"/>
          <w:szCs w:val="28"/>
        </w:rPr>
      </w:pPr>
    </w:p>
    <w:p w14:paraId="2962894B" w14:textId="77777777" w:rsidR="00441879" w:rsidRPr="00CC20A2" w:rsidRDefault="00441879" w:rsidP="00CC20A2">
      <w:pPr>
        <w:suppressAutoHyphens/>
        <w:jc w:val="center"/>
        <w:rPr>
          <w:rFonts w:cs="Arial"/>
          <w:b/>
          <w:sz w:val="28"/>
          <w:szCs w:val="28"/>
        </w:rPr>
      </w:pPr>
    </w:p>
    <w:p w14:paraId="4439C89B" w14:textId="6D53799C" w:rsidR="00F45378" w:rsidRDefault="002C0793" w:rsidP="00CC20A2">
      <w:pPr>
        <w:suppressAutoHyphens/>
        <w:jc w:val="center"/>
        <w:rPr>
          <w:rFonts w:cs="Arial"/>
          <w:b/>
          <w:sz w:val="28"/>
          <w:szCs w:val="28"/>
        </w:rPr>
      </w:pPr>
      <w:r w:rsidRPr="00CC20A2">
        <w:rPr>
          <w:rFonts w:cs="Arial"/>
          <w:b/>
          <w:sz w:val="28"/>
          <w:szCs w:val="28"/>
        </w:rPr>
        <w:t>Inaugural</w:t>
      </w:r>
      <w:r w:rsidR="00F45378" w:rsidRPr="00CC20A2">
        <w:rPr>
          <w:rFonts w:cs="Arial"/>
          <w:b/>
          <w:sz w:val="28"/>
          <w:szCs w:val="28"/>
        </w:rPr>
        <w:t>-Dissertation</w:t>
      </w:r>
      <w:r w:rsidR="00925531" w:rsidRPr="00CC20A2">
        <w:rPr>
          <w:rFonts w:cs="Arial"/>
          <w:b/>
          <w:sz w:val="28"/>
          <w:szCs w:val="28"/>
        </w:rPr>
        <w:br/>
      </w:r>
      <w:r w:rsidR="00925531">
        <w:rPr>
          <w:rFonts w:cs="Arial"/>
          <w:b/>
          <w:sz w:val="28"/>
          <w:szCs w:val="28"/>
        </w:rPr>
        <w:t>zur Erlangung des Doktorgrades</w:t>
      </w:r>
      <w:r w:rsidR="00925531" w:rsidRPr="00CC20A2">
        <w:rPr>
          <w:rFonts w:cs="Arial"/>
          <w:b/>
          <w:sz w:val="28"/>
          <w:szCs w:val="28"/>
        </w:rPr>
        <w:br/>
      </w:r>
      <w:r w:rsidR="00F45378" w:rsidRPr="00CC20A2">
        <w:rPr>
          <w:rFonts w:cs="Arial"/>
          <w:b/>
          <w:sz w:val="28"/>
          <w:szCs w:val="28"/>
        </w:rPr>
        <w:t>der Medizin</w:t>
      </w:r>
    </w:p>
    <w:p w14:paraId="77D1AB49" w14:textId="77777777" w:rsidR="00CC20A2" w:rsidRPr="00CC20A2" w:rsidRDefault="00CC20A2" w:rsidP="00CC20A2">
      <w:pPr>
        <w:suppressAutoHyphens/>
        <w:jc w:val="center"/>
        <w:rPr>
          <w:rFonts w:cs="Arial"/>
          <w:b/>
          <w:sz w:val="28"/>
          <w:szCs w:val="28"/>
        </w:rPr>
      </w:pPr>
    </w:p>
    <w:p w14:paraId="41A50C93" w14:textId="1B1435D5" w:rsidR="00F45378" w:rsidRPr="00CC20A2" w:rsidRDefault="00F45378" w:rsidP="00CC20A2">
      <w:pPr>
        <w:suppressAutoHyphens/>
        <w:jc w:val="center"/>
        <w:rPr>
          <w:rFonts w:cs="Arial"/>
          <w:b/>
          <w:sz w:val="28"/>
          <w:szCs w:val="28"/>
        </w:rPr>
      </w:pPr>
      <w:r w:rsidRPr="00CC20A2">
        <w:rPr>
          <w:rFonts w:cs="Arial"/>
          <w:b/>
          <w:sz w:val="28"/>
          <w:szCs w:val="28"/>
        </w:rPr>
        <w:t>der Medi</w:t>
      </w:r>
      <w:r w:rsidR="005D14F2">
        <w:rPr>
          <w:rFonts w:cs="Arial"/>
          <w:b/>
          <w:sz w:val="28"/>
          <w:szCs w:val="28"/>
        </w:rPr>
        <w:t xml:space="preserve">zinischen Fakultät </w:t>
      </w:r>
      <w:r w:rsidR="00925531" w:rsidRPr="00CC20A2">
        <w:rPr>
          <w:rFonts w:cs="Arial"/>
          <w:b/>
          <w:sz w:val="28"/>
          <w:szCs w:val="28"/>
        </w:rPr>
        <w:br/>
      </w:r>
      <w:r w:rsidR="005D14F2">
        <w:rPr>
          <w:rFonts w:cs="Arial"/>
          <w:b/>
          <w:sz w:val="28"/>
          <w:szCs w:val="28"/>
        </w:rPr>
        <w:t xml:space="preserve">der Eberhard </w:t>
      </w:r>
      <w:r w:rsidRPr="00CC20A2">
        <w:rPr>
          <w:rFonts w:cs="Arial"/>
          <w:b/>
          <w:sz w:val="28"/>
          <w:szCs w:val="28"/>
        </w:rPr>
        <w:t>Karls</w:t>
      </w:r>
      <w:r w:rsidR="005D14F2">
        <w:rPr>
          <w:rFonts w:cs="Arial"/>
          <w:b/>
          <w:sz w:val="28"/>
          <w:szCs w:val="28"/>
        </w:rPr>
        <w:t xml:space="preserve"> </w:t>
      </w:r>
      <w:r w:rsidR="000A64E2">
        <w:rPr>
          <w:rFonts w:cs="Arial"/>
          <w:b/>
          <w:sz w:val="28"/>
          <w:szCs w:val="28"/>
        </w:rPr>
        <w:t>Universität</w:t>
      </w:r>
      <w:r w:rsidR="000A64E2" w:rsidRPr="00CC20A2">
        <w:rPr>
          <w:rFonts w:cs="Arial"/>
          <w:b/>
          <w:sz w:val="28"/>
          <w:szCs w:val="28"/>
        </w:rPr>
        <w:br/>
      </w:r>
      <w:r w:rsidR="008E770A">
        <w:rPr>
          <w:rFonts w:cs="Arial"/>
          <w:b/>
          <w:sz w:val="28"/>
          <w:szCs w:val="28"/>
        </w:rPr>
        <w:t xml:space="preserve">zu </w:t>
      </w:r>
      <w:r w:rsidRPr="00CC20A2">
        <w:rPr>
          <w:rFonts w:cs="Arial"/>
          <w:b/>
          <w:sz w:val="28"/>
          <w:szCs w:val="28"/>
        </w:rPr>
        <w:t>Tübingen</w:t>
      </w:r>
    </w:p>
    <w:p w14:paraId="73E04362" w14:textId="483F50CE" w:rsidR="00F45378" w:rsidRDefault="00925531" w:rsidP="00CC20A2">
      <w:pPr>
        <w:suppressAutoHyphens/>
        <w:jc w:val="center"/>
        <w:rPr>
          <w:rFonts w:cs="Arial"/>
          <w:b/>
          <w:sz w:val="28"/>
          <w:szCs w:val="28"/>
        </w:rPr>
      </w:pPr>
      <w:r>
        <w:rPr>
          <w:rFonts w:cs="Arial"/>
          <w:b/>
          <w:sz w:val="28"/>
          <w:szCs w:val="28"/>
        </w:rPr>
        <w:br/>
        <w:t>vorgelegt von</w:t>
      </w:r>
    </w:p>
    <w:p w14:paraId="400BC035" w14:textId="77777777" w:rsidR="00925531" w:rsidRPr="00CC20A2" w:rsidRDefault="00925531" w:rsidP="00CC20A2">
      <w:pPr>
        <w:suppressAutoHyphens/>
        <w:jc w:val="center"/>
        <w:rPr>
          <w:rFonts w:cs="Arial"/>
          <w:b/>
          <w:sz w:val="28"/>
          <w:szCs w:val="28"/>
        </w:rPr>
      </w:pPr>
    </w:p>
    <w:p w14:paraId="7D85FA96" w14:textId="3C8E9368" w:rsidR="00F45378" w:rsidRDefault="00F45378" w:rsidP="00CC20A2">
      <w:pPr>
        <w:suppressAutoHyphens/>
        <w:jc w:val="center"/>
        <w:rPr>
          <w:rFonts w:cs="Arial"/>
          <w:b/>
          <w:sz w:val="28"/>
          <w:szCs w:val="28"/>
        </w:rPr>
      </w:pPr>
      <w:r w:rsidRPr="00CC20A2">
        <w:rPr>
          <w:rFonts w:cs="Arial"/>
          <w:b/>
          <w:sz w:val="28"/>
          <w:szCs w:val="28"/>
        </w:rPr>
        <w:t>Haffner, Leopold</w:t>
      </w:r>
      <w:r w:rsidR="00925531">
        <w:rPr>
          <w:rFonts w:cs="Arial"/>
          <w:b/>
          <w:sz w:val="28"/>
          <w:szCs w:val="28"/>
        </w:rPr>
        <w:t xml:space="preserve"> Josef</w:t>
      </w:r>
    </w:p>
    <w:p w14:paraId="44B9C084" w14:textId="77777777" w:rsidR="00925531" w:rsidRPr="00CC20A2" w:rsidRDefault="00925531" w:rsidP="00CC20A2">
      <w:pPr>
        <w:suppressAutoHyphens/>
        <w:jc w:val="center"/>
        <w:rPr>
          <w:rFonts w:cs="Arial"/>
          <w:b/>
          <w:sz w:val="28"/>
          <w:szCs w:val="28"/>
        </w:rPr>
      </w:pPr>
    </w:p>
    <w:p w14:paraId="17EB5397" w14:textId="0484E6F1" w:rsidR="00F45378" w:rsidRPr="00441879" w:rsidRDefault="006C2ADB" w:rsidP="00CC20A2">
      <w:pPr>
        <w:suppressAutoHyphens/>
        <w:jc w:val="center"/>
        <w:rPr>
          <w:b/>
          <w:sz w:val="28"/>
        </w:rPr>
      </w:pPr>
      <w:r>
        <w:rPr>
          <w:rFonts w:cs="Arial"/>
          <w:b/>
          <w:sz w:val="28"/>
          <w:szCs w:val="28"/>
        </w:rPr>
        <w:t>201</w:t>
      </w:r>
      <w:r w:rsidR="00864820">
        <w:rPr>
          <w:rFonts w:cs="Arial"/>
          <w:b/>
          <w:sz w:val="28"/>
          <w:szCs w:val="28"/>
        </w:rPr>
        <w:t>8</w:t>
      </w:r>
      <w:r w:rsidR="00F45378" w:rsidRPr="00CC20A2">
        <w:rPr>
          <w:rFonts w:cs="Arial"/>
          <w:sz w:val="28"/>
          <w:szCs w:val="28"/>
        </w:rPr>
        <w:br w:type="page"/>
      </w:r>
    </w:p>
    <w:p w14:paraId="39F28E83" w14:textId="7406AD67" w:rsidR="00584EB1" w:rsidRDefault="00584EB1" w:rsidP="00A667A8">
      <w:pPr>
        <w:pStyle w:val="berschrift1"/>
        <w:numPr>
          <w:ilvl w:val="0"/>
          <w:numId w:val="0"/>
        </w:numPr>
      </w:pPr>
    </w:p>
    <w:p w14:paraId="29521C72" w14:textId="77777777" w:rsidR="00584EB1" w:rsidRDefault="00584EB1" w:rsidP="00441879"/>
    <w:p w14:paraId="4E1A079F" w14:textId="77777777" w:rsidR="00584EB1" w:rsidRDefault="00584EB1" w:rsidP="00441879"/>
    <w:p w14:paraId="57A3402B" w14:textId="77777777" w:rsidR="00584EB1" w:rsidRDefault="00584EB1" w:rsidP="00441879"/>
    <w:p w14:paraId="2CE1908F" w14:textId="77777777" w:rsidR="00584EB1" w:rsidRDefault="00584EB1" w:rsidP="00441879"/>
    <w:p w14:paraId="647376BE" w14:textId="77777777" w:rsidR="00584EB1" w:rsidRDefault="00584EB1" w:rsidP="00441879"/>
    <w:p w14:paraId="3C9F4B17" w14:textId="77777777" w:rsidR="00584EB1" w:rsidRDefault="00584EB1" w:rsidP="00441879"/>
    <w:p w14:paraId="461072B1" w14:textId="77777777" w:rsidR="00584EB1" w:rsidRDefault="00584EB1" w:rsidP="00441879"/>
    <w:p w14:paraId="000CD921" w14:textId="77777777" w:rsidR="00584EB1" w:rsidRDefault="00584EB1" w:rsidP="00441879"/>
    <w:p w14:paraId="07F27EE3" w14:textId="77777777" w:rsidR="00584EB1" w:rsidRDefault="00584EB1" w:rsidP="00441879"/>
    <w:p w14:paraId="7CFA9145" w14:textId="77777777" w:rsidR="00584EB1" w:rsidRDefault="00584EB1" w:rsidP="00441879"/>
    <w:p w14:paraId="33A40483" w14:textId="77777777" w:rsidR="00584EB1" w:rsidRDefault="00584EB1" w:rsidP="00441879"/>
    <w:p w14:paraId="364DF460" w14:textId="77777777" w:rsidR="00584EB1" w:rsidRDefault="00584EB1" w:rsidP="00441879"/>
    <w:p w14:paraId="67A4D818" w14:textId="77777777" w:rsidR="00584EB1" w:rsidRDefault="00584EB1" w:rsidP="00441879"/>
    <w:p w14:paraId="3A030D07" w14:textId="77777777" w:rsidR="00584EB1" w:rsidRDefault="00584EB1" w:rsidP="00441879"/>
    <w:p w14:paraId="22178622" w14:textId="7234CB4A" w:rsidR="00F45378" w:rsidRDefault="00584EB1" w:rsidP="00884F9C">
      <w:r w:rsidRPr="00584EB1">
        <w:t>Dekan:</w:t>
      </w:r>
      <w:r w:rsidRPr="00584EB1">
        <w:tab/>
      </w:r>
      <w:r w:rsidRPr="00584EB1">
        <w:tab/>
      </w:r>
      <w:r w:rsidRPr="00584EB1">
        <w:tab/>
      </w:r>
      <w:r w:rsidRPr="00584EB1">
        <w:tab/>
      </w:r>
      <w:r w:rsidRPr="00584EB1">
        <w:tab/>
        <w:t>Professor Dr. I. B. Autenrieth</w:t>
      </w:r>
    </w:p>
    <w:p w14:paraId="7B818FDA" w14:textId="5C0B083C" w:rsidR="00584EB1" w:rsidRDefault="00584EB1" w:rsidP="0003553F">
      <w:pPr>
        <w:pStyle w:val="Liste"/>
      </w:pPr>
      <w:r>
        <w:t>1.</w:t>
      </w:r>
      <w:r w:rsidR="0003553F">
        <w:tab/>
      </w:r>
      <w:r>
        <w:t>Berichterstatter:</w:t>
      </w:r>
      <w:r w:rsidR="00427915">
        <w:tab/>
      </w:r>
      <w:r w:rsidR="00DC714B">
        <w:tab/>
      </w:r>
      <w:r w:rsidR="00DC714B">
        <w:tab/>
      </w:r>
      <w:r w:rsidR="00C075B3">
        <w:t>Prof</w:t>
      </w:r>
      <w:r w:rsidR="00756519">
        <w:t>essor</w:t>
      </w:r>
      <w:r w:rsidR="00C075B3">
        <w:t xml:space="preserve"> Dr. R</w:t>
      </w:r>
      <w:r w:rsidR="00756519">
        <w:t>.</w:t>
      </w:r>
      <w:r w:rsidR="00C075B3">
        <w:t xml:space="preserve"> Riessen</w:t>
      </w:r>
      <w:bookmarkStart w:id="0" w:name="_GoBack"/>
      <w:bookmarkEnd w:id="0"/>
    </w:p>
    <w:p w14:paraId="04420A62" w14:textId="1974DECE" w:rsidR="005A48F6" w:rsidRDefault="00584EB1" w:rsidP="0003553F">
      <w:pPr>
        <w:pStyle w:val="Liste"/>
      </w:pPr>
      <w:r>
        <w:t>2.</w:t>
      </w:r>
      <w:r w:rsidR="0003553F">
        <w:tab/>
      </w:r>
      <w:r>
        <w:t>Berichterstatter:</w:t>
      </w:r>
      <w:r w:rsidR="00427915">
        <w:t xml:space="preserve"> </w:t>
      </w:r>
      <w:r w:rsidR="00427915">
        <w:tab/>
      </w:r>
      <w:r w:rsidR="00DC714B">
        <w:tab/>
      </w:r>
      <w:r w:rsidR="00DC714B">
        <w:tab/>
      </w:r>
      <w:r w:rsidR="00E9344E">
        <w:t>P</w:t>
      </w:r>
      <w:r w:rsidR="00501F8B">
        <w:t>rivatdozent</w:t>
      </w:r>
      <w:r w:rsidR="00E9344E">
        <w:t xml:space="preserve"> Dr. A. Straub</w:t>
      </w:r>
    </w:p>
    <w:p w14:paraId="3478A5AB" w14:textId="69A2F36D" w:rsidR="00584EB1" w:rsidRDefault="005A48F6" w:rsidP="005A48F6">
      <w:pPr>
        <w:pStyle w:val="Liste"/>
        <w:ind w:left="0" w:firstLine="0"/>
      </w:pPr>
      <w:r>
        <w:br/>
        <w:t xml:space="preserve">Tag der Disputation: </w:t>
      </w:r>
      <w:r w:rsidR="00317C0C">
        <w:tab/>
      </w:r>
      <w:r w:rsidR="00317C0C">
        <w:tab/>
      </w:r>
      <w:r w:rsidR="003B5B6A">
        <w:t>31.07.2018</w:t>
      </w:r>
      <w:r w:rsidR="00584EB1">
        <w:br w:type="page"/>
      </w:r>
    </w:p>
    <w:p w14:paraId="67F4C8B8" w14:textId="77777777" w:rsidR="00921BB8" w:rsidRDefault="00921BB8" w:rsidP="00921BB8">
      <w:pPr>
        <w:pStyle w:val="Textkrper"/>
        <w:jc w:val="center"/>
        <w:rPr>
          <w:b/>
          <w:sz w:val="24"/>
        </w:rPr>
      </w:pPr>
    </w:p>
    <w:p w14:paraId="45165AC4" w14:textId="77777777" w:rsidR="00921BB8" w:rsidRDefault="00921BB8" w:rsidP="00921BB8">
      <w:pPr>
        <w:pStyle w:val="Textkrper"/>
        <w:jc w:val="center"/>
        <w:rPr>
          <w:b/>
          <w:sz w:val="24"/>
        </w:rPr>
      </w:pPr>
    </w:p>
    <w:p w14:paraId="53A79663" w14:textId="77777777" w:rsidR="00921BB8" w:rsidRDefault="00921BB8" w:rsidP="00921BB8">
      <w:pPr>
        <w:pStyle w:val="Textkrper"/>
        <w:jc w:val="center"/>
        <w:rPr>
          <w:b/>
          <w:sz w:val="24"/>
        </w:rPr>
      </w:pPr>
    </w:p>
    <w:p w14:paraId="4EB4A882" w14:textId="77777777" w:rsidR="00921BB8" w:rsidRDefault="00921BB8" w:rsidP="00921BB8">
      <w:pPr>
        <w:pStyle w:val="Textkrper"/>
        <w:jc w:val="center"/>
        <w:rPr>
          <w:b/>
          <w:sz w:val="24"/>
        </w:rPr>
      </w:pPr>
    </w:p>
    <w:p w14:paraId="5C62B3E3" w14:textId="77777777" w:rsidR="00921BB8" w:rsidRDefault="00921BB8" w:rsidP="00921BB8">
      <w:pPr>
        <w:pStyle w:val="Textkrper"/>
        <w:jc w:val="center"/>
        <w:rPr>
          <w:b/>
          <w:sz w:val="24"/>
        </w:rPr>
      </w:pPr>
    </w:p>
    <w:p w14:paraId="5EE55023" w14:textId="77777777" w:rsidR="00921BB8" w:rsidRDefault="00921BB8" w:rsidP="00921BB8">
      <w:pPr>
        <w:pStyle w:val="Textkrper"/>
        <w:jc w:val="center"/>
        <w:rPr>
          <w:b/>
          <w:sz w:val="24"/>
        </w:rPr>
      </w:pPr>
    </w:p>
    <w:p w14:paraId="1849C550" w14:textId="77777777" w:rsidR="005F47BA" w:rsidRDefault="005F47BA" w:rsidP="00921BB8">
      <w:pPr>
        <w:pStyle w:val="Textkrper"/>
        <w:jc w:val="center"/>
        <w:rPr>
          <w:b/>
          <w:sz w:val="24"/>
        </w:rPr>
      </w:pPr>
    </w:p>
    <w:p w14:paraId="4932FF5D" w14:textId="77777777" w:rsidR="005F47BA" w:rsidRDefault="005F47BA" w:rsidP="00921BB8">
      <w:pPr>
        <w:pStyle w:val="Textkrper"/>
        <w:jc w:val="center"/>
        <w:rPr>
          <w:b/>
          <w:sz w:val="24"/>
        </w:rPr>
      </w:pPr>
    </w:p>
    <w:p w14:paraId="1378542F" w14:textId="48C3B86F" w:rsidR="00584EB1" w:rsidRPr="00921BB8" w:rsidRDefault="00921BB8" w:rsidP="00921BB8">
      <w:pPr>
        <w:pStyle w:val="Textkrper"/>
        <w:jc w:val="center"/>
        <w:rPr>
          <w:b/>
          <w:sz w:val="24"/>
        </w:rPr>
      </w:pPr>
      <w:r w:rsidRPr="00921BB8">
        <w:rPr>
          <w:b/>
          <w:sz w:val="24"/>
        </w:rPr>
        <w:t>Meiner Familie</w:t>
      </w:r>
      <w:r w:rsidR="00584EB1" w:rsidRPr="00921BB8">
        <w:rPr>
          <w:b/>
          <w:sz w:val="24"/>
        </w:rPr>
        <w:br w:type="page"/>
      </w:r>
    </w:p>
    <w:p w14:paraId="0A42585C" w14:textId="77777777" w:rsidR="00865AFC" w:rsidRPr="00555D3B" w:rsidRDefault="00865AFC" w:rsidP="00555D3B">
      <w:pPr>
        <w:pStyle w:val="berschrift1"/>
        <w:numPr>
          <w:ilvl w:val="0"/>
          <w:numId w:val="0"/>
        </w:numPr>
      </w:pPr>
      <w:bookmarkStart w:id="1" w:name="_Toc505341087"/>
      <w:r w:rsidRPr="00555D3B">
        <w:lastRenderedPageBreak/>
        <w:t>Inhaltsverzeichnis</w:t>
      </w:r>
      <w:bookmarkEnd w:id="1"/>
    </w:p>
    <w:p w14:paraId="5857D610" w14:textId="7BAD88AC" w:rsidR="00B525CB" w:rsidRDefault="006259D6">
      <w:pPr>
        <w:pStyle w:val="Verzeichnis1"/>
        <w:rPr>
          <w:rFonts w:asciiTheme="minorHAnsi" w:eastAsiaTheme="minorEastAsia" w:hAnsiTheme="minorHAnsi" w:cstheme="minorBidi"/>
          <w:b w:val="0"/>
          <w:noProof/>
          <w:sz w:val="22"/>
          <w:szCs w:val="22"/>
        </w:rPr>
      </w:pPr>
      <w:r>
        <w:fldChar w:fldCharType="begin"/>
      </w:r>
      <w:r>
        <w:instrText xml:space="preserve"> </w:instrText>
      </w:r>
      <w:r w:rsidR="0095462F">
        <w:instrText>TOC</w:instrText>
      </w:r>
      <w:r>
        <w:instrText xml:space="preserve"> \o "1-3" \h \z \u </w:instrText>
      </w:r>
      <w:r>
        <w:fldChar w:fldCharType="separate"/>
      </w:r>
      <w:hyperlink w:anchor="_Toc505341087" w:history="1">
        <w:r w:rsidR="00B525CB" w:rsidRPr="006E1A8F">
          <w:rPr>
            <w:rStyle w:val="Hyperlink"/>
            <w:noProof/>
          </w:rPr>
          <w:t>Inhaltsverzeichnis</w:t>
        </w:r>
        <w:r w:rsidR="00B525CB">
          <w:rPr>
            <w:noProof/>
            <w:webHidden/>
          </w:rPr>
          <w:tab/>
        </w:r>
        <w:r w:rsidR="00B525CB">
          <w:rPr>
            <w:noProof/>
            <w:webHidden/>
          </w:rPr>
          <w:fldChar w:fldCharType="begin"/>
        </w:r>
        <w:r w:rsidR="00B525CB">
          <w:rPr>
            <w:noProof/>
            <w:webHidden/>
          </w:rPr>
          <w:instrText xml:space="preserve"> PAGEREF _Toc505341087 \h </w:instrText>
        </w:r>
        <w:r w:rsidR="00B525CB">
          <w:rPr>
            <w:noProof/>
            <w:webHidden/>
          </w:rPr>
        </w:r>
        <w:r w:rsidR="00B525CB">
          <w:rPr>
            <w:noProof/>
            <w:webHidden/>
          </w:rPr>
          <w:fldChar w:fldCharType="separate"/>
        </w:r>
        <w:r w:rsidR="004C751E">
          <w:rPr>
            <w:noProof/>
            <w:webHidden/>
          </w:rPr>
          <w:t>4</w:t>
        </w:r>
        <w:r w:rsidR="00B525CB">
          <w:rPr>
            <w:noProof/>
            <w:webHidden/>
          </w:rPr>
          <w:fldChar w:fldCharType="end"/>
        </w:r>
      </w:hyperlink>
    </w:p>
    <w:p w14:paraId="3CBBF81B" w14:textId="68045050" w:rsidR="00B525CB" w:rsidRDefault="00633216">
      <w:pPr>
        <w:pStyle w:val="Verzeichnis1"/>
        <w:rPr>
          <w:rFonts w:asciiTheme="minorHAnsi" w:eastAsiaTheme="minorEastAsia" w:hAnsiTheme="minorHAnsi" w:cstheme="minorBidi"/>
          <w:b w:val="0"/>
          <w:noProof/>
          <w:sz w:val="22"/>
          <w:szCs w:val="22"/>
        </w:rPr>
      </w:pPr>
      <w:hyperlink w:anchor="_Toc505341088" w:history="1">
        <w:r w:rsidR="00B525CB" w:rsidRPr="006E1A8F">
          <w:rPr>
            <w:rStyle w:val="Hyperlink"/>
            <w:noProof/>
          </w:rPr>
          <w:t>Abbildungsverzeichnis</w:t>
        </w:r>
        <w:r w:rsidR="00B525CB">
          <w:rPr>
            <w:noProof/>
            <w:webHidden/>
          </w:rPr>
          <w:tab/>
        </w:r>
        <w:r w:rsidR="00B525CB">
          <w:rPr>
            <w:noProof/>
            <w:webHidden/>
          </w:rPr>
          <w:fldChar w:fldCharType="begin"/>
        </w:r>
        <w:r w:rsidR="00B525CB">
          <w:rPr>
            <w:noProof/>
            <w:webHidden/>
          </w:rPr>
          <w:instrText xml:space="preserve"> PAGEREF _Toc505341088 \h </w:instrText>
        </w:r>
        <w:r w:rsidR="00B525CB">
          <w:rPr>
            <w:noProof/>
            <w:webHidden/>
          </w:rPr>
        </w:r>
        <w:r w:rsidR="00B525CB">
          <w:rPr>
            <w:noProof/>
            <w:webHidden/>
          </w:rPr>
          <w:fldChar w:fldCharType="separate"/>
        </w:r>
        <w:r w:rsidR="004C751E">
          <w:rPr>
            <w:noProof/>
            <w:webHidden/>
          </w:rPr>
          <w:t>6</w:t>
        </w:r>
        <w:r w:rsidR="00B525CB">
          <w:rPr>
            <w:noProof/>
            <w:webHidden/>
          </w:rPr>
          <w:fldChar w:fldCharType="end"/>
        </w:r>
      </w:hyperlink>
    </w:p>
    <w:p w14:paraId="122A0AEA" w14:textId="321AA7A9" w:rsidR="00B525CB" w:rsidRDefault="00633216">
      <w:pPr>
        <w:pStyle w:val="Verzeichnis1"/>
        <w:rPr>
          <w:rFonts w:asciiTheme="minorHAnsi" w:eastAsiaTheme="minorEastAsia" w:hAnsiTheme="minorHAnsi" w:cstheme="minorBidi"/>
          <w:b w:val="0"/>
          <w:noProof/>
          <w:sz w:val="22"/>
          <w:szCs w:val="22"/>
        </w:rPr>
      </w:pPr>
      <w:hyperlink w:anchor="_Toc505341089" w:history="1">
        <w:r w:rsidR="00B525CB" w:rsidRPr="006E1A8F">
          <w:rPr>
            <w:rStyle w:val="Hyperlink"/>
            <w:noProof/>
          </w:rPr>
          <w:t>Tabellenverzeichnis</w:t>
        </w:r>
        <w:r w:rsidR="00B525CB">
          <w:rPr>
            <w:noProof/>
            <w:webHidden/>
          </w:rPr>
          <w:tab/>
        </w:r>
        <w:r w:rsidR="00B525CB">
          <w:rPr>
            <w:noProof/>
            <w:webHidden/>
          </w:rPr>
          <w:fldChar w:fldCharType="begin"/>
        </w:r>
        <w:r w:rsidR="00B525CB">
          <w:rPr>
            <w:noProof/>
            <w:webHidden/>
          </w:rPr>
          <w:instrText xml:space="preserve"> PAGEREF _Toc505341089 \h </w:instrText>
        </w:r>
        <w:r w:rsidR="00B525CB">
          <w:rPr>
            <w:noProof/>
            <w:webHidden/>
          </w:rPr>
        </w:r>
        <w:r w:rsidR="00B525CB">
          <w:rPr>
            <w:noProof/>
            <w:webHidden/>
          </w:rPr>
          <w:fldChar w:fldCharType="separate"/>
        </w:r>
        <w:r w:rsidR="004C751E">
          <w:rPr>
            <w:noProof/>
            <w:webHidden/>
          </w:rPr>
          <w:t>9</w:t>
        </w:r>
        <w:r w:rsidR="00B525CB">
          <w:rPr>
            <w:noProof/>
            <w:webHidden/>
          </w:rPr>
          <w:fldChar w:fldCharType="end"/>
        </w:r>
      </w:hyperlink>
    </w:p>
    <w:p w14:paraId="71F16415" w14:textId="40F6DAAA" w:rsidR="00B525CB" w:rsidRDefault="00633216">
      <w:pPr>
        <w:pStyle w:val="Verzeichnis1"/>
        <w:rPr>
          <w:rFonts w:asciiTheme="minorHAnsi" w:eastAsiaTheme="minorEastAsia" w:hAnsiTheme="minorHAnsi" w:cstheme="minorBidi"/>
          <w:b w:val="0"/>
          <w:noProof/>
          <w:sz w:val="22"/>
          <w:szCs w:val="22"/>
        </w:rPr>
      </w:pPr>
      <w:hyperlink w:anchor="_Toc505341090" w:history="1">
        <w:r w:rsidR="00B525CB" w:rsidRPr="006E1A8F">
          <w:rPr>
            <w:rStyle w:val="Hyperlink"/>
            <w:noProof/>
          </w:rPr>
          <w:t>Abkürzungsverzeichnis</w:t>
        </w:r>
        <w:r w:rsidR="00B525CB">
          <w:rPr>
            <w:noProof/>
            <w:webHidden/>
          </w:rPr>
          <w:tab/>
        </w:r>
        <w:r w:rsidR="00B525CB">
          <w:rPr>
            <w:noProof/>
            <w:webHidden/>
          </w:rPr>
          <w:fldChar w:fldCharType="begin"/>
        </w:r>
        <w:r w:rsidR="00B525CB">
          <w:rPr>
            <w:noProof/>
            <w:webHidden/>
          </w:rPr>
          <w:instrText xml:space="preserve"> PAGEREF _Toc505341090 \h </w:instrText>
        </w:r>
        <w:r w:rsidR="00B525CB">
          <w:rPr>
            <w:noProof/>
            <w:webHidden/>
          </w:rPr>
        </w:r>
        <w:r w:rsidR="00B525CB">
          <w:rPr>
            <w:noProof/>
            <w:webHidden/>
          </w:rPr>
          <w:fldChar w:fldCharType="separate"/>
        </w:r>
        <w:r w:rsidR="004C751E">
          <w:rPr>
            <w:noProof/>
            <w:webHidden/>
          </w:rPr>
          <w:t>10</w:t>
        </w:r>
        <w:r w:rsidR="00B525CB">
          <w:rPr>
            <w:noProof/>
            <w:webHidden/>
          </w:rPr>
          <w:fldChar w:fldCharType="end"/>
        </w:r>
      </w:hyperlink>
    </w:p>
    <w:p w14:paraId="549978DB" w14:textId="112D58D9" w:rsidR="00B525CB" w:rsidRDefault="00633216">
      <w:pPr>
        <w:pStyle w:val="Verzeichnis1"/>
        <w:rPr>
          <w:rFonts w:asciiTheme="minorHAnsi" w:eastAsiaTheme="minorEastAsia" w:hAnsiTheme="minorHAnsi" w:cstheme="minorBidi"/>
          <w:b w:val="0"/>
          <w:noProof/>
          <w:sz w:val="22"/>
          <w:szCs w:val="22"/>
        </w:rPr>
      </w:pPr>
      <w:hyperlink w:anchor="_Toc505341091" w:history="1">
        <w:r w:rsidR="00B525CB" w:rsidRPr="006E1A8F">
          <w:rPr>
            <w:rStyle w:val="Hyperlink"/>
            <w:noProof/>
          </w:rPr>
          <w:t>1</w:t>
        </w:r>
        <w:r w:rsidR="00B525CB">
          <w:rPr>
            <w:rFonts w:asciiTheme="minorHAnsi" w:eastAsiaTheme="minorEastAsia" w:hAnsiTheme="minorHAnsi" w:cstheme="minorBidi"/>
            <w:b w:val="0"/>
            <w:noProof/>
            <w:sz w:val="22"/>
            <w:szCs w:val="22"/>
          </w:rPr>
          <w:tab/>
        </w:r>
        <w:r w:rsidR="00B525CB" w:rsidRPr="006E1A8F">
          <w:rPr>
            <w:rStyle w:val="Hyperlink"/>
            <w:noProof/>
          </w:rPr>
          <w:t>Einleitung</w:t>
        </w:r>
        <w:r w:rsidR="00B525CB">
          <w:rPr>
            <w:noProof/>
            <w:webHidden/>
          </w:rPr>
          <w:tab/>
        </w:r>
        <w:r w:rsidR="00B525CB">
          <w:rPr>
            <w:noProof/>
            <w:webHidden/>
          </w:rPr>
          <w:fldChar w:fldCharType="begin"/>
        </w:r>
        <w:r w:rsidR="00B525CB">
          <w:rPr>
            <w:noProof/>
            <w:webHidden/>
          </w:rPr>
          <w:instrText xml:space="preserve"> PAGEREF _Toc505341091 \h </w:instrText>
        </w:r>
        <w:r w:rsidR="00B525CB">
          <w:rPr>
            <w:noProof/>
            <w:webHidden/>
          </w:rPr>
        </w:r>
        <w:r w:rsidR="00B525CB">
          <w:rPr>
            <w:noProof/>
            <w:webHidden/>
          </w:rPr>
          <w:fldChar w:fldCharType="separate"/>
        </w:r>
        <w:r w:rsidR="004C751E">
          <w:rPr>
            <w:noProof/>
            <w:webHidden/>
          </w:rPr>
          <w:t>11</w:t>
        </w:r>
        <w:r w:rsidR="00B525CB">
          <w:rPr>
            <w:noProof/>
            <w:webHidden/>
          </w:rPr>
          <w:fldChar w:fldCharType="end"/>
        </w:r>
      </w:hyperlink>
    </w:p>
    <w:p w14:paraId="1EBE53E2" w14:textId="528A144A" w:rsidR="00B525CB" w:rsidRDefault="00633216">
      <w:pPr>
        <w:pStyle w:val="Verzeichnis2"/>
        <w:rPr>
          <w:rFonts w:asciiTheme="minorHAnsi" w:eastAsiaTheme="minorEastAsia" w:hAnsiTheme="minorHAnsi" w:cstheme="minorBidi"/>
          <w:noProof/>
          <w:sz w:val="22"/>
        </w:rPr>
      </w:pPr>
      <w:hyperlink w:anchor="_Toc505341092" w:history="1">
        <w:r w:rsidR="00B525CB" w:rsidRPr="006E1A8F">
          <w:rPr>
            <w:rStyle w:val="Hyperlink"/>
            <w:noProof/>
          </w:rPr>
          <w:t>1.1</w:t>
        </w:r>
        <w:r w:rsidR="00B525CB">
          <w:rPr>
            <w:rFonts w:asciiTheme="minorHAnsi" w:eastAsiaTheme="minorEastAsia" w:hAnsiTheme="minorHAnsi" w:cstheme="minorBidi"/>
            <w:noProof/>
            <w:sz w:val="22"/>
          </w:rPr>
          <w:tab/>
        </w:r>
        <w:r w:rsidR="00B525CB" w:rsidRPr="006E1A8F">
          <w:rPr>
            <w:rStyle w:val="Hyperlink"/>
            <w:noProof/>
          </w:rPr>
          <w:t>Herz-Lungen-Wiederbelebung</w:t>
        </w:r>
        <w:r w:rsidR="00B525CB">
          <w:rPr>
            <w:noProof/>
            <w:webHidden/>
          </w:rPr>
          <w:tab/>
        </w:r>
        <w:r w:rsidR="00B525CB">
          <w:rPr>
            <w:noProof/>
            <w:webHidden/>
          </w:rPr>
          <w:fldChar w:fldCharType="begin"/>
        </w:r>
        <w:r w:rsidR="00B525CB">
          <w:rPr>
            <w:noProof/>
            <w:webHidden/>
          </w:rPr>
          <w:instrText xml:space="preserve"> PAGEREF _Toc505341092 \h </w:instrText>
        </w:r>
        <w:r w:rsidR="00B525CB">
          <w:rPr>
            <w:noProof/>
            <w:webHidden/>
          </w:rPr>
        </w:r>
        <w:r w:rsidR="00B525CB">
          <w:rPr>
            <w:noProof/>
            <w:webHidden/>
          </w:rPr>
          <w:fldChar w:fldCharType="separate"/>
        </w:r>
        <w:r w:rsidR="004C751E">
          <w:rPr>
            <w:noProof/>
            <w:webHidden/>
          </w:rPr>
          <w:t>11</w:t>
        </w:r>
        <w:r w:rsidR="00B525CB">
          <w:rPr>
            <w:noProof/>
            <w:webHidden/>
          </w:rPr>
          <w:fldChar w:fldCharType="end"/>
        </w:r>
      </w:hyperlink>
    </w:p>
    <w:p w14:paraId="06A4D547" w14:textId="2BC24DB7" w:rsidR="00B525CB" w:rsidRDefault="00633216">
      <w:pPr>
        <w:pStyle w:val="Verzeichnis3"/>
        <w:rPr>
          <w:rFonts w:asciiTheme="minorHAnsi" w:eastAsiaTheme="minorEastAsia" w:hAnsiTheme="minorHAnsi" w:cstheme="minorBidi"/>
          <w:noProof/>
          <w:sz w:val="22"/>
        </w:rPr>
      </w:pPr>
      <w:hyperlink w:anchor="_Toc505341093" w:history="1">
        <w:r w:rsidR="00B525CB" w:rsidRPr="006E1A8F">
          <w:rPr>
            <w:rStyle w:val="Hyperlink"/>
            <w:noProof/>
          </w:rPr>
          <w:t>1.1.1</w:t>
        </w:r>
        <w:r w:rsidR="00B525CB">
          <w:rPr>
            <w:rFonts w:asciiTheme="minorHAnsi" w:eastAsiaTheme="minorEastAsia" w:hAnsiTheme="minorHAnsi" w:cstheme="minorBidi"/>
            <w:noProof/>
            <w:sz w:val="22"/>
          </w:rPr>
          <w:tab/>
        </w:r>
        <w:r w:rsidR="00B525CB" w:rsidRPr="006E1A8F">
          <w:rPr>
            <w:rStyle w:val="Hyperlink"/>
            <w:noProof/>
          </w:rPr>
          <w:t>Basic Life Support</w:t>
        </w:r>
        <w:r w:rsidR="00B525CB">
          <w:rPr>
            <w:noProof/>
            <w:webHidden/>
          </w:rPr>
          <w:tab/>
        </w:r>
        <w:r w:rsidR="00B525CB">
          <w:rPr>
            <w:noProof/>
            <w:webHidden/>
          </w:rPr>
          <w:fldChar w:fldCharType="begin"/>
        </w:r>
        <w:r w:rsidR="00B525CB">
          <w:rPr>
            <w:noProof/>
            <w:webHidden/>
          </w:rPr>
          <w:instrText xml:space="preserve"> PAGEREF _Toc505341093 \h </w:instrText>
        </w:r>
        <w:r w:rsidR="00B525CB">
          <w:rPr>
            <w:noProof/>
            <w:webHidden/>
          </w:rPr>
        </w:r>
        <w:r w:rsidR="00B525CB">
          <w:rPr>
            <w:noProof/>
            <w:webHidden/>
          </w:rPr>
          <w:fldChar w:fldCharType="separate"/>
        </w:r>
        <w:r w:rsidR="004C751E">
          <w:rPr>
            <w:noProof/>
            <w:webHidden/>
          </w:rPr>
          <w:t>11</w:t>
        </w:r>
        <w:r w:rsidR="00B525CB">
          <w:rPr>
            <w:noProof/>
            <w:webHidden/>
          </w:rPr>
          <w:fldChar w:fldCharType="end"/>
        </w:r>
      </w:hyperlink>
    </w:p>
    <w:p w14:paraId="7C96C5E7" w14:textId="34A59D0A" w:rsidR="00B525CB" w:rsidRDefault="00633216">
      <w:pPr>
        <w:pStyle w:val="Verzeichnis3"/>
        <w:rPr>
          <w:rFonts w:asciiTheme="minorHAnsi" w:eastAsiaTheme="minorEastAsia" w:hAnsiTheme="minorHAnsi" w:cstheme="minorBidi"/>
          <w:noProof/>
          <w:sz w:val="22"/>
        </w:rPr>
      </w:pPr>
      <w:hyperlink w:anchor="_Toc505341094" w:history="1">
        <w:r w:rsidR="00B525CB" w:rsidRPr="006E1A8F">
          <w:rPr>
            <w:rStyle w:val="Hyperlink"/>
            <w:noProof/>
          </w:rPr>
          <w:t>1.1.2</w:t>
        </w:r>
        <w:r w:rsidR="00B525CB">
          <w:rPr>
            <w:rFonts w:asciiTheme="minorHAnsi" w:eastAsiaTheme="minorEastAsia" w:hAnsiTheme="minorHAnsi" w:cstheme="minorBidi"/>
            <w:noProof/>
            <w:sz w:val="22"/>
          </w:rPr>
          <w:tab/>
        </w:r>
        <w:r w:rsidR="00B525CB" w:rsidRPr="006E1A8F">
          <w:rPr>
            <w:rStyle w:val="Hyperlink"/>
            <w:noProof/>
          </w:rPr>
          <w:t>Automatischer Externer Defibrillator</w:t>
        </w:r>
        <w:r w:rsidR="00B525CB">
          <w:rPr>
            <w:noProof/>
            <w:webHidden/>
          </w:rPr>
          <w:tab/>
        </w:r>
        <w:r w:rsidR="00B525CB">
          <w:rPr>
            <w:noProof/>
            <w:webHidden/>
          </w:rPr>
          <w:fldChar w:fldCharType="begin"/>
        </w:r>
        <w:r w:rsidR="00B525CB">
          <w:rPr>
            <w:noProof/>
            <w:webHidden/>
          </w:rPr>
          <w:instrText xml:space="preserve"> PAGEREF _Toc505341094 \h </w:instrText>
        </w:r>
        <w:r w:rsidR="00B525CB">
          <w:rPr>
            <w:noProof/>
            <w:webHidden/>
          </w:rPr>
        </w:r>
        <w:r w:rsidR="00B525CB">
          <w:rPr>
            <w:noProof/>
            <w:webHidden/>
          </w:rPr>
          <w:fldChar w:fldCharType="separate"/>
        </w:r>
        <w:r w:rsidR="004C751E">
          <w:rPr>
            <w:noProof/>
            <w:webHidden/>
          </w:rPr>
          <w:t>11</w:t>
        </w:r>
        <w:r w:rsidR="00B525CB">
          <w:rPr>
            <w:noProof/>
            <w:webHidden/>
          </w:rPr>
          <w:fldChar w:fldCharType="end"/>
        </w:r>
      </w:hyperlink>
    </w:p>
    <w:p w14:paraId="3F332934" w14:textId="4D5FFA6F" w:rsidR="00B525CB" w:rsidRDefault="00633216">
      <w:pPr>
        <w:pStyle w:val="Verzeichnis3"/>
        <w:rPr>
          <w:rFonts w:asciiTheme="minorHAnsi" w:eastAsiaTheme="minorEastAsia" w:hAnsiTheme="minorHAnsi" w:cstheme="minorBidi"/>
          <w:noProof/>
          <w:sz w:val="22"/>
        </w:rPr>
      </w:pPr>
      <w:hyperlink w:anchor="_Toc505341095" w:history="1">
        <w:r w:rsidR="00B525CB" w:rsidRPr="006E1A8F">
          <w:rPr>
            <w:rStyle w:val="Hyperlink"/>
            <w:noProof/>
          </w:rPr>
          <w:t>1.1.3</w:t>
        </w:r>
        <w:r w:rsidR="00B525CB">
          <w:rPr>
            <w:rFonts w:asciiTheme="minorHAnsi" w:eastAsiaTheme="minorEastAsia" w:hAnsiTheme="minorHAnsi" w:cstheme="minorBidi"/>
            <w:noProof/>
            <w:sz w:val="22"/>
          </w:rPr>
          <w:tab/>
        </w:r>
        <w:r w:rsidR="00B525CB" w:rsidRPr="006E1A8F">
          <w:rPr>
            <w:rStyle w:val="Hyperlink"/>
            <w:noProof/>
          </w:rPr>
          <w:t>Advanced Life Support</w:t>
        </w:r>
        <w:r w:rsidR="00B525CB">
          <w:rPr>
            <w:noProof/>
            <w:webHidden/>
          </w:rPr>
          <w:tab/>
        </w:r>
        <w:r w:rsidR="00B525CB">
          <w:rPr>
            <w:noProof/>
            <w:webHidden/>
          </w:rPr>
          <w:fldChar w:fldCharType="begin"/>
        </w:r>
        <w:r w:rsidR="00B525CB">
          <w:rPr>
            <w:noProof/>
            <w:webHidden/>
          </w:rPr>
          <w:instrText xml:space="preserve"> PAGEREF _Toc505341095 \h </w:instrText>
        </w:r>
        <w:r w:rsidR="00B525CB">
          <w:rPr>
            <w:noProof/>
            <w:webHidden/>
          </w:rPr>
        </w:r>
        <w:r w:rsidR="00B525CB">
          <w:rPr>
            <w:noProof/>
            <w:webHidden/>
          </w:rPr>
          <w:fldChar w:fldCharType="separate"/>
        </w:r>
        <w:r w:rsidR="004C751E">
          <w:rPr>
            <w:noProof/>
            <w:webHidden/>
          </w:rPr>
          <w:t>12</w:t>
        </w:r>
        <w:r w:rsidR="00B525CB">
          <w:rPr>
            <w:noProof/>
            <w:webHidden/>
          </w:rPr>
          <w:fldChar w:fldCharType="end"/>
        </w:r>
      </w:hyperlink>
    </w:p>
    <w:p w14:paraId="28C07427" w14:textId="74F3ABE3" w:rsidR="00B525CB" w:rsidRDefault="00633216">
      <w:pPr>
        <w:pStyle w:val="Verzeichnis2"/>
        <w:rPr>
          <w:rFonts w:asciiTheme="minorHAnsi" w:eastAsiaTheme="minorEastAsia" w:hAnsiTheme="minorHAnsi" w:cstheme="minorBidi"/>
          <w:noProof/>
          <w:sz w:val="22"/>
        </w:rPr>
      </w:pPr>
      <w:hyperlink w:anchor="_Toc505341096" w:history="1">
        <w:r w:rsidR="00B525CB" w:rsidRPr="006E1A8F">
          <w:rPr>
            <w:rStyle w:val="Hyperlink"/>
            <w:noProof/>
          </w:rPr>
          <w:t>1.2</w:t>
        </w:r>
        <w:r w:rsidR="00B525CB">
          <w:rPr>
            <w:rFonts w:asciiTheme="minorHAnsi" w:eastAsiaTheme="minorEastAsia" w:hAnsiTheme="minorHAnsi" w:cstheme="minorBidi"/>
            <w:noProof/>
            <w:sz w:val="22"/>
          </w:rPr>
          <w:tab/>
        </w:r>
        <w:r w:rsidR="00B525CB" w:rsidRPr="006E1A8F">
          <w:rPr>
            <w:rStyle w:val="Hyperlink"/>
            <w:noProof/>
          </w:rPr>
          <w:t>Reanimationsteam</w:t>
        </w:r>
        <w:r w:rsidR="00B525CB">
          <w:rPr>
            <w:noProof/>
            <w:webHidden/>
          </w:rPr>
          <w:tab/>
        </w:r>
        <w:r w:rsidR="00B525CB">
          <w:rPr>
            <w:noProof/>
            <w:webHidden/>
          </w:rPr>
          <w:fldChar w:fldCharType="begin"/>
        </w:r>
        <w:r w:rsidR="00B525CB">
          <w:rPr>
            <w:noProof/>
            <w:webHidden/>
          </w:rPr>
          <w:instrText xml:space="preserve"> PAGEREF _Toc505341096 \h </w:instrText>
        </w:r>
        <w:r w:rsidR="00B525CB">
          <w:rPr>
            <w:noProof/>
            <w:webHidden/>
          </w:rPr>
        </w:r>
        <w:r w:rsidR="00B525CB">
          <w:rPr>
            <w:noProof/>
            <w:webHidden/>
          </w:rPr>
          <w:fldChar w:fldCharType="separate"/>
        </w:r>
        <w:r w:rsidR="004C751E">
          <w:rPr>
            <w:noProof/>
            <w:webHidden/>
          </w:rPr>
          <w:t>14</w:t>
        </w:r>
        <w:r w:rsidR="00B525CB">
          <w:rPr>
            <w:noProof/>
            <w:webHidden/>
          </w:rPr>
          <w:fldChar w:fldCharType="end"/>
        </w:r>
      </w:hyperlink>
    </w:p>
    <w:p w14:paraId="7A34C1D9" w14:textId="41CAFB3B" w:rsidR="00B525CB" w:rsidRDefault="00633216">
      <w:pPr>
        <w:pStyle w:val="Verzeichnis3"/>
        <w:rPr>
          <w:rFonts w:asciiTheme="minorHAnsi" w:eastAsiaTheme="minorEastAsia" w:hAnsiTheme="minorHAnsi" w:cstheme="minorBidi"/>
          <w:noProof/>
          <w:sz w:val="22"/>
        </w:rPr>
      </w:pPr>
      <w:hyperlink w:anchor="_Toc505341097" w:history="1">
        <w:r w:rsidR="00B525CB" w:rsidRPr="006E1A8F">
          <w:rPr>
            <w:rStyle w:val="Hyperlink"/>
            <w:noProof/>
          </w:rPr>
          <w:t>1.2.1</w:t>
        </w:r>
        <w:r w:rsidR="00B525CB">
          <w:rPr>
            <w:rFonts w:asciiTheme="minorHAnsi" w:eastAsiaTheme="minorEastAsia" w:hAnsiTheme="minorHAnsi" w:cstheme="minorBidi"/>
            <w:noProof/>
            <w:sz w:val="22"/>
          </w:rPr>
          <w:tab/>
        </w:r>
        <w:r w:rsidR="00B525CB" w:rsidRPr="006E1A8F">
          <w:rPr>
            <w:rStyle w:val="Hyperlink"/>
            <w:noProof/>
          </w:rPr>
          <w:t>Crew Resource Management</w:t>
        </w:r>
        <w:r w:rsidR="00B525CB">
          <w:rPr>
            <w:noProof/>
            <w:webHidden/>
          </w:rPr>
          <w:tab/>
        </w:r>
        <w:r w:rsidR="00B525CB">
          <w:rPr>
            <w:noProof/>
            <w:webHidden/>
          </w:rPr>
          <w:fldChar w:fldCharType="begin"/>
        </w:r>
        <w:r w:rsidR="00B525CB">
          <w:rPr>
            <w:noProof/>
            <w:webHidden/>
          </w:rPr>
          <w:instrText xml:space="preserve"> PAGEREF _Toc505341097 \h </w:instrText>
        </w:r>
        <w:r w:rsidR="00B525CB">
          <w:rPr>
            <w:noProof/>
            <w:webHidden/>
          </w:rPr>
        </w:r>
        <w:r w:rsidR="00B525CB">
          <w:rPr>
            <w:noProof/>
            <w:webHidden/>
          </w:rPr>
          <w:fldChar w:fldCharType="separate"/>
        </w:r>
        <w:r w:rsidR="004C751E">
          <w:rPr>
            <w:noProof/>
            <w:webHidden/>
          </w:rPr>
          <w:t>14</w:t>
        </w:r>
        <w:r w:rsidR="00B525CB">
          <w:rPr>
            <w:noProof/>
            <w:webHidden/>
          </w:rPr>
          <w:fldChar w:fldCharType="end"/>
        </w:r>
      </w:hyperlink>
    </w:p>
    <w:p w14:paraId="54FD9F30" w14:textId="755C7309" w:rsidR="00B525CB" w:rsidRDefault="00633216">
      <w:pPr>
        <w:pStyle w:val="Verzeichnis3"/>
        <w:rPr>
          <w:rFonts w:asciiTheme="minorHAnsi" w:eastAsiaTheme="minorEastAsia" w:hAnsiTheme="minorHAnsi" w:cstheme="minorBidi"/>
          <w:noProof/>
          <w:sz w:val="22"/>
        </w:rPr>
      </w:pPr>
      <w:hyperlink w:anchor="_Toc505341098" w:history="1">
        <w:r w:rsidR="00B525CB" w:rsidRPr="006E1A8F">
          <w:rPr>
            <w:rStyle w:val="Hyperlink"/>
            <w:noProof/>
          </w:rPr>
          <w:t>1.2.2</w:t>
        </w:r>
        <w:r w:rsidR="00B525CB">
          <w:rPr>
            <w:rFonts w:asciiTheme="minorHAnsi" w:eastAsiaTheme="minorEastAsia" w:hAnsiTheme="minorHAnsi" w:cstheme="minorBidi"/>
            <w:noProof/>
            <w:sz w:val="22"/>
          </w:rPr>
          <w:tab/>
        </w:r>
        <w:r w:rsidR="00B525CB" w:rsidRPr="006E1A8F">
          <w:rPr>
            <w:rStyle w:val="Hyperlink"/>
            <w:noProof/>
          </w:rPr>
          <w:t>CRM bei Reanimationen</w:t>
        </w:r>
        <w:r w:rsidR="00B525CB">
          <w:rPr>
            <w:noProof/>
            <w:webHidden/>
          </w:rPr>
          <w:tab/>
        </w:r>
        <w:r w:rsidR="00B525CB">
          <w:rPr>
            <w:noProof/>
            <w:webHidden/>
          </w:rPr>
          <w:fldChar w:fldCharType="begin"/>
        </w:r>
        <w:r w:rsidR="00B525CB">
          <w:rPr>
            <w:noProof/>
            <w:webHidden/>
          </w:rPr>
          <w:instrText xml:space="preserve"> PAGEREF _Toc505341098 \h </w:instrText>
        </w:r>
        <w:r w:rsidR="00B525CB">
          <w:rPr>
            <w:noProof/>
            <w:webHidden/>
          </w:rPr>
        </w:r>
        <w:r w:rsidR="00B525CB">
          <w:rPr>
            <w:noProof/>
            <w:webHidden/>
          </w:rPr>
          <w:fldChar w:fldCharType="separate"/>
        </w:r>
        <w:r w:rsidR="004C751E">
          <w:rPr>
            <w:noProof/>
            <w:webHidden/>
          </w:rPr>
          <w:t>16</w:t>
        </w:r>
        <w:r w:rsidR="00B525CB">
          <w:rPr>
            <w:noProof/>
            <w:webHidden/>
          </w:rPr>
          <w:fldChar w:fldCharType="end"/>
        </w:r>
      </w:hyperlink>
    </w:p>
    <w:p w14:paraId="20D0C9EF" w14:textId="422E491E" w:rsidR="00B525CB" w:rsidRDefault="00633216">
      <w:pPr>
        <w:pStyle w:val="Verzeichnis2"/>
        <w:rPr>
          <w:rFonts w:asciiTheme="minorHAnsi" w:eastAsiaTheme="minorEastAsia" w:hAnsiTheme="minorHAnsi" w:cstheme="minorBidi"/>
          <w:noProof/>
          <w:sz w:val="22"/>
        </w:rPr>
      </w:pPr>
      <w:hyperlink w:anchor="_Toc505341099" w:history="1">
        <w:r w:rsidR="00B525CB" w:rsidRPr="006E1A8F">
          <w:rPr>
            <w:rStyle w:val="Hyperlink"/>
            <w:noProof/>
          </w:rPr>
          <w:t>1.3</w:t>
        </w:r>
        <w:r w:rsidR="00B525CB">
          <w:rPr>
            <w:rFonts w:asciiTheme="minorHAnsi" w:eastAsiaTheme="minorEastAsia" w:hAnsiTheme="minorHAnsi" w:cstheme="minorBidi"/>
            <w:noProof/>
            <w:sz w:val="22"/>
          </w:rPr>
          <w:tab/>
        </w:r>
        <w:r w:rsidR="00B525CB" w:rsidRPr="006E1A8F">
          <w:rPr>
            <w:rStyle w:val="Hyperlink"/>
            <w:noProof/>
          </w:rPr>
          <w:t>Fragestellungen</w:t>
        </w:r>
        <w:r w:rsidR="00B525CB">
          <w:rPr>
            <w:noProof/>
            <w:webHidden/>
          </w:rPr>
          <w:tab/>
        </w:r>
        <w:r w:rsidR="00B525CB">
          <w:rPr>
            <w:noProof/>
            <w:webHidden/>
          </w:rPr>
          <w:fldChar w:fldCharType="begin"/>
        </w:r>
        <w:r w:rsidR="00B525CB">
          <w:rPr>
            <w:noProof/>
            <w:webHidden/>
          </w:rPr>
          <w:instrText xml:space="preserve"> PAGEREF _Toc505341099 \h </w:instrText>
        </w:r>
        <w:r w:rsidR="00B525CB">
          <w:rPr>
            <w:noProof/>
            <w:webHidden/>
          </w:rPr>
        </w:r>
        <w:r w:rsidR="00B525CB">
          <w:rPr>
            <w:noProof/>
            <w:webHidden/>
          </w:rPr>
          <w:fldChar w:fldCharType="separate"/>
        </w:r>
        <w:r w:rsidR="004C751E">
          <w:rPr>
            <w:noProof/>
            <w:webHidden/>
          </w:rPr>
          <w:t>17</w:t>
        </w:r>
        <w:r w:rsidR="00B525CB">
          <w:rPr>
            <w:noProof/>
            <w:webHidden/>
          </w:rPr>
          <w:fldChar w:fldCharType="end"/>
        </w:r>
      </w:hyperlink>
    </w:p>
    <w:p w14:paraId="04DF92F8" w14:textId="1D356829" w:rsidR="00B525CB" w:rsidRDefault="00633216">
      <w:pPr>
        <w:pStyle w:val="Verzeichnis1"/>
        <w:rPr>
          <w:rFonts w:asciiTheme="minorHAnsi" w:eastAsiaTheme="minorEastAsia" w:hAnsiTheme="minorHAnsi" w:cstheme="minorBidi"/>
          <w:b w:val="0"/>
          <w:noProof/>
          <w:sz w:val="22"/>
          <w:szCs w:val="22"/>
        </w:rPr>
      </w:pPr>
      <w:hyperlink w:anchor="_Toc505341100" w:history="1">
        <w:r w:rsidR="00B525CB" w:rsidRPr="006E1A8F">
          <w:rPr>
            <w:rStyle w:val="Hyperlink"/>
            <w:noProof/>
          </w:rPr>
          <w:t>2</w:t>
        </w:r>
        <w:r w:rsidR="00B525CB">
          <w:rPr>
            <w:rFonts w:asciiTheme="minorHAnsi" w:eastAsiaTheme="minorEastAsia" w:hAnsiTheme="minorHAnsi" w:cstheme="minorBidi"/>
            <w:b w:val="0"/>
            <w:noProof/>
            <w:sz w:val="22"/>
            <w:szCs w:val="22"/>
          </w:rPr>
          <w:tab/>
        </w:r>
        <w:r w:rsidR="00B525CB" w:rsidRPr="006E1A8F">
          <w:rPr>
            <w:rStyle w:val="Hyperlink"/>
            <w:noProof/>
          </w:rPr>
          <w:t>Material und Methoden</w:t>
        </w:r>
        <w:r w:rsidR="00B525CB">
          <w:rPr>
            <w:noProof/>
            <w:webHidden/>
          </w:rPr>
          <w:tab/>
        </w:r>
        <w:r w:rsidR="00B525CB">
          <w:rPr>
            <w:noProof/>
            <w:webHidden/>
          </w:rPr>
          <w:fldChar w:fldCharType="begin"/>
        </w:r>
        <w:r w:rsidR="00B525CB">
          <w:rPr>
            <w:noProof/>
            <w:webHidden/>
          </w:rPr>
          <w:instrText xml:space="preserve"> PAGEREF _Toc505341100 \h </w:instrText>
        </w:r>
        <w:r w:rsidR="00B525CB">
          <w:rPr>
            <w:noProof/>
            <w:webHidden/>
          </w:rPr>
        </w:r>
        <w:r w:rsidR="00B525CB">
          <w:rPr>
            <w:noProof/>
            <w:webHidden/>
          </w:rPr>
          <w:fldChar w:fldCharType="separate"/>
        </w:r>
        <w:r w:rsidR="004C751E">
          <w:rPr>
            <w:noProof/>
            <w:webHidden/>
          </w:rPr>
          <w:t>18</w:t>
        </w:r>
        <w:r w:rsidR="00B525CB">
          <w:rPr>
            <w:noProof/>
            <w:webHidden/>
          </w:rPr>
          <w:fldChar w:fldCharType="end"/>
        </w:r>
      </w:hyperlink>
    </w:p>
    <w:p w14:paraId="1015EFF7" w14:textId="35B3C067" w:rsidR="00B525CB" w:rsidRDefault="00633216">
      <w:pPr>
        <w:pStyle w:val="Verzeichnis2"/>
        <w:rPr>
          <w:rFonts w:asciiTheme="minorHAnsi" w:eastAsiaTheme="minorEastAsia" w:hAnsiTheme="minorHAnsi" w:cstheme="minorBidi"/>
          <w:noProof/>
          <w:sz w:val="22"/>
        </w:rPr>
      </w:pPr>
      <w:hyperlink w:anchor="_Toc505341101" w:history="1">
        <w:r w:rsidR="00B525CB" w:rsidRPr="006E1A8F">
          <w:rPr>
            <w:rStyle w:val="Hyperlink"/>
            <w:noProof/>
          </w:rPr>
          <w:t>2.1</w:t>
        </w:r>
        <w:r w:rsidR="00B525CB">
          <w:rPr>
            <w:rFonts w:asciiTheme="minorHAnsi" w:eastAsiaTheme="minorEastAsia" w:hAnsiTheme="minorHAnsi" w:cstheme="minorBidi"/>
            <w:noProof/>
            <w:sz w:val="22"/>
          </w:rPr>
          <w:tab/>
        </w:r>
        <w:r w:rsidR="00B525CB" w:rsidRPr="006E1A8F">
          <w:rPr>
            <w:rStyle w:val="Hyperlink"/>
            <w:noProof/>
          </w:rPr>
          <w:t>Studienaufbau und Studienteilnehmer</w:t>
        </w:r>
        <w:r w:rsidR="00B525CB">
          <w:rPr>
            <w:noProof/>
            <w:webHidden/>
          </w:rPr>
          <w:tab/>
        </w:r>
        <w:r w:rsidR="00B525CB">
          <w:rPr>
            <w:noProof/>
            <w:webHidden/>
          </w:rPr>
          <w:fldChar w:fldCharType="begin"/>
        </w:r>
        <w:r w:rsidR="00B525CB">
          <w:rPr>
            <w:noProof/>
            <w:webHidden/>
          </w:rPr>
          <w:instrText xml:space="preserve"> PAGEREF _Toc505341101 \h </w:instrText>
        </w:r>
        <w:r w:rsidR="00B525CB">
          <w:rPr>
            <w:noProof/>
            <w:webHidden/>
          </w:rPr>
        </w:r>
        <w:r w:rsidR="00B525CB">
          <w:rPr>
            <w:noProof/>
            <w:webHidden/>
          </w:rPr>
          <w:fldChar w:fldCharType="separate"/>
        </w:r>
        <w:r w:rsidR="004C751E">
          <w:rPr>
            <w:noProof/>
            <w:webHidden/>
          </w:rPr>
          <w:t>18</w:t>
        </w:r>
        <w:r w:rsidR="00B525CB">
          <w:rPr>
            <w:noProof/>
            <w:webHidden/>
          </w:rPr>
          <w:fldChar w:fldCharType="end"/>
        </w:r>
      </w:hyperlink>
    </w:p>
    <w:p w14:paraId="34A38F3A" w14:textId="45DB7D3C" w:rsidR="00B525CB" w:rsidRDefault="00633216">
      <w:pPr>
        <w:pStyle w:val="Verzeichnis2"/>
        <w:rPr>
          <w:rFonts w:asciiTheme="minorHAnsi" w:eastAsiaTheme="minorEastAsia" w:hAnsiTheme="minorHAnsi" w:cstheme="minorBidi"/>
          <w:noProof/>
          <w:sz w:val="22"/>
        </w:rPr>
      </w:pPr>
      <w:hyperlink w:anchor="_Toc505341102" w:history="1">
        <w:r w:rsidR="00B525CB" w:rsidRPr="006E1A8F">
          <w:rPr>
            <w:rStyle w:val="Hyperlink"/>
            <w:noProof/>
          </w:rPr>
          <w:t>2.2</w:t>
        </w:r>
        <w:r w:rsidR="00B525CB">
          <w:rPr>
            <w:rFonts w:asciiTheme="minorHAnsi" w:eastAsiaTheme="minorEastAsia" w:hAnsiTheme="minorHAnsi" w:cstheme="minorBidi"/>
            <w:noProof/>
            <w:sz w:val="22"/>
          </w:rPr>
          <w:tab/>
        </w:r>
        <w:r w:rsidR="00B525CB" w:rsidRPr="006E1A8F">
          <w:rPr>
            <w:rStyle w:val="Hyperlink"/>
            <w:noProof/>
          </w:rPr>
          <w:t>Basistraining</w:t>
        </w:r>
        <w:r w:rsidR="00B525CB">
          <w:rPr>
            <w:noProof/>
            <w:webHidden/>
          </w:rPr>
          <w:tab/>
        </w:r>
        <w:r w:rsidR="00B525CB">
          <w:rPr>
            <w:noProof/>
            <w:webHidden/>
          </w:rPr>
          <w:fldChar w:fldCharType="begin"/>
        </w:r>
        <w:r w:rsidR="00B525CB">
          <w:rPr>
            <w:noProof/>
            <w:webHidden/>
          </w:rPr>
          <w:instrText xml:space="preserve"> PAGEREF _Toc505341102 \h </w:instrText>
        </w:r>
        <w:r w:rsidR="00B525CB">
          <w:rPr>
            <w:noProof/>
            <w:webHidden/>
          </w:rPr>
        </w:r>
        <w:r w:rsidR="00B525CB">
          <w:rPr>
            <w:noProof/>
            <w:webHidden/>
          </w:rPr>
          <w:fldChar w:fldCharType="separate"/>
        </w:r>
        <w:r w:rsidR="004C751E">
          <w:rPr>
            <w:noProof/>
            <w:webHidden/>
          </w:rPr>
          <w:t>20</w:t>
        </w:r>
        <w:r w:rsidR="00B525CB">
          <w:rPr>
            <w:noProof/>
            <w:webHidden/>
          </w:rPr>
          <w:fldChar w:fldCharType="end"/>
        </w:r>
      </w:hyperlink>
    </w:p>
    <w:p w14:paraId="01BA7C44" w14:textId="5865B5D5" w:rsidR="00B525CB" w:rsidRDefault="00633216">
      <w:pPr>
        <w:pStyle w:val="Verzeichnis2"/>
        <w:rPr>
          <w:rFonts w:asciiTheme="minorHAnsi" w:eastAsiaTheme="minorEastAsia" w:hAnsiTheme="minorHAnsi" w:cstheme="minorBidi"/>
          <w:noProof/>
          <w:sz w:val="22"/>
        </w:rPr>
      </w:pPr>
      <w:hyperlink w:anchor="_Toc505341103" w:history="1">
        <w:r w:rsidR="00B525CB" w:rsidRPr="006E1A8F">
          <w:rPr>
            <w:rStyle w:val="Hyperlink"/>
            <w:noProof/>
          </w:rPr>
          <w:t>2.3</w:t>
        </w:r>
        <w:r w:rsidR="00B525CB">
          <w:rPr>
            <w:rFonts w:asciiTheme="minorHAnsi" w:eastAsiaTheme="minorEastAsia" w:hAnsiTheme="minorHAnsi" w:cstheme="minorBidi"/>
            <w:noProof/>
            <w:sz w:val="22"/>
          </w:rPr>
          <w:tab/>
        </w:r>
        <w:r w:rsidR="00B525CB" w:rsidRPr="006E1A8F">
          <w:rPr>
            <w:rStyle w:val="Hyperlink"/>
            <w:noProof/>
          </w:rPr>
          <w:t>Reanimationsszenarien</w:t>
        </w:r>
        <w:r w:rsidR="00B525CB">
          <w:rPr>
            <w:noProof/>
            <w:webHidden/>
          </w:rPr>
          <w:tab/>
        </w:r>
        <w:r w:rsidR="00B525CB">
          <w:rPr>
            <w:noProof/>
            <w:webHidden/>
          </w:rPr>
          <w:fldChar w:fldCharType="begin"/>
        </w:r>
        <w:r w:rsidR="00B525CB">
          <w:rPr>
            <w:noProof/>
            <w:webHidden/>
          </w:rPr>
          <w:instrText xml:space="preserve"> PAGEREF _Toc505341103 \h </w:instrText>
        </w:r>
        <w:r w:rsidR="00B525CB">
          <w:rPr>
            <w:noProof/>
            <w:webHidden/>
          </w:rPr>
        </w:r>
        <w:r w:rsidR="00B525CB">
          <w:rPr>
            <w:noProof/>
            <w:webHidden/>
          </w:rPr>
          <w:fldChar w:fldCharType="separate"/>
        </w:r>
        <w:r w:rsidR="004C751E">
          <w:rPr>
            <w:noProof/>
            <w:webHidden/>
          </w:rPr>
          <w:t>21</w:t>
        </w:r>
        <w:r w:rsidR="00B525CB">
          <w:rPr>
            <w:noProof/>
            <w:webHidden/>
          </w:rPr>
          <w:fldChar w:fldCharType="end"/>
        </w:r>
      </w:hyperlink>
    </w:p>
    <w:p w14:paraId="6A3DE829" w14:textId="2BC4C4FB" w:rsidR="00B525CB" w:rsidRDefault="00633216">
      <w:pPr>
        <w:pStyle w:val="Verzeichnis3"/>
        <w:rPr>
          <w:rFonts w:asciiTheme="minorHAnsi" w:eastAsiaTheme="minorEastAsia" w:hAnsiTheme="minorHAnsi" w:cstheme="minorBidi"/>
          <w:noProof/>
          <w:sz w:val="22"/>
        </w:rPr>
      </w:pPr>
      <w:hyperlink w:anchor="_Toc505341104" w:history="1">
        <w:r w:rsidR="00B525CB" w:rsidRPr="006E1A8F">
          <w:rPr>
            <w:rStyle w:val="Hyperlink"/>
            <w:noProof/>
          </w:rPr>
          <w:t>2.3.1</w:t>
        </w:r>
        <w:r w:rsidR="00B525CB">
          <w:rPr>
            <w:rFonts w:asciiTheme="minorHAnsi" w:eastAsiaTheme="minorEastAsia" w:hAnsiTheme="minorHAnsi" w:cstheme="minorBidi"/>
            <w:noProof/>
            <w:sz w:val="22"/>
          </w:rPr>
          <w:tab/>
        </w:r>
        <w:r w:rsidR="00B525CB" w:rsidRPr="006E1A8F">
          <w:rPr>
            <w:rStyle w:val="Hyperlink"/>
            <w:noProof/>
          </w:rPr>
          <w:t>Übersicht</w:t>
        </w:r>
        <w:r w:rsidR="00B525CB">
          <w:rPr>
            <w:noProof/>
            <w:webHidden/>
          </w:rPr>
          <w:tab/>
        </w:r>
        <w:r w:rsidR="00B525CB">
          <w:rPr>
            <w:noProof/>
            <w:webHidden/>
          </w:rPr>
          <w:fldChar w:fldCharType="begin"/>
        </w:r>
        <w:r w:rsidR="00B525CB">
          <w:rPr>
            <w:noProof/>
            <w:webHidden/>
          </w:rPr>
          <w:instrText xml:space="preserve"> PAGEREF _Toc505341104 \h </w:instrText>
        </w:r>
        <w:r w:rsidR="00B525CB">
          <w:rPr>
            <w:noProof/>
            <w:webHidden/>
          </w:rPr>
        </w:r>
        <w:r w:rsidR="00B525CB">
          <w:rPr>
            <w:noProof/>
            <w:webHidden/>
          </w:rPr>
          <w:fldChar w:fldCharType="separate"/>
        </w:r>
        <w:r w:rsidR="004C751E">
          <w:rPr>
            <w:noProof/>
            <w:webHidden/>
          </w:rPr>
          <w:t>21</w:t>
        </w:r>
        <w:r w:rsidR="00B525CB">
          <w:rPr>
            <w:noProof/>
            <w:webHidden/>
          </w:rPr>
          <w:fldChar w:fldCharType="end"/>
        </w:r>
      </w:hyperlink>
    </w:p>
    <w:p w14:paraId="64005439" w14:textId="53AFCB5B" w:rsidR="00B525CB" w:rsidRDefault="00633216">
      <w:pPr>
        <w:pStyle w:val="Verzeichnis3"/>
        <w:rPr>
          <w:rFonts w:asciiTheme="minorHAnsi" w:eastAsiaTheme="minorEastAsia" w:hAnsiTheme="minorHAnsi" w:cstheme="minorBidi"/>
          <w:noProof/>
          <w:sz w:val="22"/>
        </w:rPr>
      </w:pPr>
      <w:hyperlink w:anchor="_Toc505341105" w:history="1">
        <w:r w:rsidR="00B525CB" w:rsidRPr="006E1A8F">
          <w:rPr>
            <w:rStyle w:val="Hyperlink"/>
            <w:noProof/>
          </w:rPr>
          <w:t>2.3.2</w:t>
        </w:r>
        <w:r w:rsidR="00B525CB">
          <w:rPr>
            <w:rFonts w:asciiTheme="minorHAnsi" w:eastAsiaTheme="minorEastAsia" w:hAnsiTheme="minorHAnsi" w:cstheme="minorBidi"/>
            <w:noProof/>
            <w:sz w:val="22"/>
          </w:rPr>
          <w:tab/>
        </w:r>
        <w:r w:rsidR="00B525CB" w:rsidRPr="006E1A8F">
          <w:rPr>
            <w:rStyle w:val="Hyperlink"/>
            <w:noProof/>
          </w:rPr>
          <w:t>Ablauf der Reanimationsszenarien</w:t>
        </w:r>
        <w:r w:rsidR="00B525CB">
          <w:rPr>
            <w:noProof/>
            <w:webHidden/>
          </w:rPr>
          <w:tab/>
        </w:r>
        <w:r w:rsidR="00B525CB">
          <w:rPr>
            <w:noProof/>
            <w:webHidden/>
          </w:rPr>
          <w:fldChar w:fldCharType="begin"/>
        </w:r>
        <w:r w:rsidR="00B525CB">
          <w:rPr>
            <w:noProof/>
            <w:webHidden/>
          </w:rPr>
          <w:instrText xml:space="preserve"> PAGEREF _Toc505341105 \h </w:instrText>
        </w:r>
        <w:r w:rsidR="00B525CB">
          <w:rPr>
            <w:noProof/>
            <w:webHidden/>
          </w:rPr>
        </w:r>
        <w:r w:rsidR="00B525CB">
          <w:rPr>
            <w:noProof/>
            <w:webHidden/>
          </w:rPr>
          <w:fldChar w:fldCharType="separate"/>
        </w:r>
        <w:r w:rsidR="004C751E">
          <w:rPr>
            <w:noProof/>
            <w:webHidden/>
          </w:rPr>
          <w:t>21</w:t>
        </w:r>
        <w:r w:rsidR="00B525CB">
          <w:rPr>
            <w:noProof/>
            <w:webHidden/>
          </w:rPr>
          <w:fldChar w:fldCharType="end"/>
        </w:r>
      </w:hyperlink>
    </w:p>
    <w:p w14:paraId="7BABEBB1" w14:textId="58911065" w:rsidR="00B525CB" w:rsidRDefault="00633216">
      <w:pPr>
        <w:pStyle w:val="Verzeichnis3"/>
        <w:rPr>
          <w:rFonts w:asciiTheme="minorHAnsi" w:eastAsiaTheme="minorEastAsia" w:hAnsiTheme="minorHAnsi" w:cstheme="minorBidi"/>
          <w:noProof/>
          <w:sz w:val="22"/>
        </w:rPr>
      </w:pPr>
      <w:hyperlink w:anchor="_Toc505341106" w:history="1">
        <w:r w:rsidR="00B525CB" w:rsidRPr="006E1A8F">
          <w:rPr>
            <w:rStyle w:val="Hyperlink"/>
            <w:noProof/>
          </w:rPr>
          <w:t>2.3.3</w:t>
        </w:r>
        <w:r w:rsidR="00B525CB">
          <w:rPr>
            <w:rFonts w:asciiTheme="minorHAnsi" w:eastAsiaTheme="minorEastAsia" w:hAnsiTheme="minorHAnsi" w:cstheme="minorBidi"/>
            <w:noProof/>
            <w:sz w:val="22"/>
          </w:rPr>
          <w:tab/>
        </w:r>
        <w:r w:rsidR="00B525CB" w:rsidRPr="006E1A8F">
          <w:rPr>
            <w:rStyle w:val="Hyperlink"/>
            <w:noProof/>
          </w:rPr>
          <w:t>Tutoren und Tutorenschulung</w:t>
        </w:r>
        <w:r w:rsidR="00B525CB">
          <w:rPr>
            <w:noProof/>
            <w:webHidden/>
          </w:rPr>
          <w:tab/>
        </w:r>
        <w:r w:rsidR="00B525CB">
          <w:rPr>
            <w:noProof/>
            <w:webHidden/>
          </w:rPr>
          <w:fldChar w:fldCharType="begin"/>
        </w:r>
        <w:r w:rsidR="00B525CB">
          <w:rPr>
            <w:noProof/>
            <w:webHidden/>
          </w:rPr>
          <w:instrText xml:space="preserve"> PAGEREF _Toc505341106 \h </w:instrText>
        </w:r>
        <w:r w:rsidR="00B525CB">
          <w:rPr>
            <w:noProof/>
            <w:webHidden/>
          </w:rPr>
        </w:r>
        <w:r w:rsidR="00B525CB">
          <w:rPr>
            <w:noProof/>
            <w:webHidden/>
          </w:rPr>
          <w:fldChar w:fldCharType="separate"/>
        </w:r>
        <w:r w:rsidR="004C751E">
          <w:rPr>
            <w:noProof/>
            <w:webHidden/>
          </w:rPr>
          <w:t>23</w:t>
        </w:r>
        <w:r w:rsidR="00B525CB">
          <w:rPr>
            <w:noProof/>
            <w:webHidden/>
          </w:rPr>
          <w:fldChar w:fldCharType="end"/>
        </w:r>
      </w:hyperlink>
    </w:p>
    <w:p w14:paraId="0D7DCF1A" w14:textId="2DD9958C" w:rsidR="00B525CB" w:rsidRDefault="00633216">
      <w:pPr>
        <w:pStyle w:val="Verzeichnis3"/>
        <w:rPr>
          <w:rFonts w:asciiTheme="minorHAnsi" w:eastAsiaTheme="minorEastAsia" w:hAnsiTheme="minorHAnsi" w:cstheme="minorBidi"/>
          <w:noProof/>
          <w:sz w:val="22"/>
        </w:rPr>
      </w:pPr>
      <w:hyperlink w:anchor="_Toc505341107" w:history="1">
        <w:r w:rsidR="00B525CB" w:rsidRPr="006E1A8F">
          <w:rPr>
            <w:rStyle w:val="Hyperlink"/>
            <w:noProof/>
          </w:rPr>
          <w:t>2.3.4</w:t>
        </w:r>
        <w:r w:rsidR="00B525CB">
          <w:rPr>
            <w:rFonts w:asciiTheme="minorHAnsi" w:eastAsiaTheme="minorEastAsia" w:hAnsiTheme="minorHAnsi" w:cstheme="minorBidi"/>
            <w:noProof/>
            <w:sz w:val="22"/>
          </w:rPr>
          <w:tab/>
        </w:r>
        <w:r w:rsidR="00B525CB" w:rsidRPr="006E1A8F">
          <w:rPr>
            <w:rStyle w:val="Hyperlink"/>
            <w:noProof/>
          </w:rPr>
          <w:t>Versuchsaufbau der Reanimationsszenarien</w:t>
        </w:r>
        <w:r w:rsidR="00B525CB">
          <w:rPr>
            <w:noProof/>
            <w:webHidden/>
          </w:rPr>
          <w:tab/>
        </w:r>
        <w:r w:rsidR="00B525CB">
          <w:rPr>
            <w:noProof/>
            <w:webHidden/>
          </w:rPr>
          <w:fldChar w:fldCharType="begin"/>
        </w:r>
        <w:r w:rsidR="00B525CB">
          <w:rPr>
            <w:noProof/>
            <w:webHidden/>
          </w:rPr>
          <w:instrText xml:space="preserve"> PAGEREF _Toc505341107 \h </w:instrText>
        </w:r>
        <w:r w:rsidR="00B525CB">
          <w:rPr>
            <w:noProof/>
            <w:webHidden/>
          </w:rPr>
        </w:r>
        <w:r w:rsidR="00B525CB">
          <w:rPr>
            <w:noProof/>
            <w:webHidden/>
          </w:rPr>
          <w:fldChar w:fldCharType="separate"/>
        </w:r>
        <w:r w:rsidR="004C751E">
          <w:rPr>
            <w:noProof/>
            <w:webHidden/>
          </w:rPr>
          <w:t>24</w:t>
        </w:r>
        <w:r w:rsidR="00B525CB">
          <w:rPr>
            <w:noProof/>
            <w:webHidden/>
          </w:rPr>
          <w:fldChar w:fldCharType="end"/>
        </w:r>
      </w:hyperlink>
    </w:p>
    <w:p w14:paraId="2E7EDE34" w14:textId="4611D01E" w:rsidR="00B525CB" w:rsidRDefault="00633216">
      <w:pPr>
        <w:pStyle w:val="Verzeichnis3"/>
        <w:rPr>
          <w:rFonts w:asciiTheme="minorHAnsi" w:eastAsiaTheme="minorEastAsia" w:hAnsiTheme="minorHAnsi" w:cstheme="minorBidi"/>
          <w:noProof/>
          <w:sz w:val="22"/>
        </w:rPr>
      </w:pPr>
      <w:hyperlink w:anchor="_Toc505341108" w:history="1">
        <w:r w:rsidR="00B525CB" w:rsidRPr="006E1A8F">
          <w:rPr>
            <w:rStyle w:val="Hyperlink"/>
            <w:noProof/>
          </w:rPr>
          <w:t>2.3.5</w:t>
        </w:r>
        <w:r w:rsidR="00B525CB">
          <w:rPr>
            <w:rFonts w:asciiTheme="minorHAnsi" w:eastAsiaTheme="minorEastAsia" w:hAnsiTheme="minorHAnsi" w:cstheme="minorBidi"/>
            <w:noProof/>
            <w:sz w:val="22"/>
          </w:rPr>
          <w:tab/>
        </w:r>
        <w:r w:rsidR="00B525CB" w:rsidRPr="006E1A8F">
          <w:rPr>
            <w:rStyle w:val="Hyperlink"/>
            <w:noProof/>
          </w:rPr>
          <w:t>Verwendete Geräte</w:t>
        </w:r>
        <w:r w:rsidR="00B525CB">
          <w:rPr>
            <w:noProof/>
            <w:webHidden/>
          </w:rPr>
          <w:tab/>
        </w:r>
        <w:r w:rsidR="00B525CB">
          <w:rPr>
            <w:noProof/>
            <w:webHidden/>
          </w:rPr>
          <w:fldChar w:fldCharType="begin"/>
        </w:r>
        <w:r w:rsidR="00B525CB">
          <w:rPr>
            <w:noProof/>
            <w:webHidden/>
          </w:rPr>
          <w:instrText xml:space="preserve"> PAGEREF _Toc505341108 \h </w:instrText>
        </w:r>
        <w:r w:rsidR="00B525CB">
          <w:rPr>
            <w:noProof/>
            <w:webHidden/>
          </w:rPr>
        </w:r>
        <w:r w:rsidR="00B525CB">
          <w:rPr>
            <w:noProof/>
            <w:webHidden/>
          </w:rPr>
          <w:fldChar w:fldCharType="separate"/>
        </w:r>
        <w:r w:rsidR="004C751E">
          <w:rPr>
            <w:noProof/>
            <w:webHidden/>
          </w:rPr>
          <w:t>26</w:t>
        </w:r>
        <w:r w:rsidR="00B525CB">
          <w:rPr>
            <w:noProof/>
            <w:webHidden/>
          </w:rPr>
          <w:fldChar w:fldCharType="end"/>
        </w:r>
      </w:hyperlink>
    </w:p>
    <w:p w14:paraId="541F4EDA" w14:textId="5F5A1D96" w:rsidR="00B525CB" w:rsidRDefault="00633216">
      <w:pPr>
        <w:pStyle w:val="Verzeichnis2"/>
        <w:rPr>
          <w:rFonts w:asciiTheme="minorHAnsi" w:eastAsiaTheme="minorEastAsia" w:hAnsiTheme="minorHAnsi" w:cstheme="minorBidi"/>
          <w:noProof/>
          <w:sz w:val="22"/>
        </w:rPr>
      </w:pPr>
      <w:hyperlink w:anchor="_Toc505341109" w:history="1">
        <w:r w:rsidR="00B525CB" w:rsidRPr="006E1A8F">
          <w:rPr>
            <w:rStyle w:val="Hyperlink"/>
            <w:noProof/>
          </w:rPr>
          <w:t>2.4</w:t>
        </w:r>
        <w:r w:rsidR="00B525CB">
          <w:rPr>
            <w:rFonts w:asciiTheme="minorHAnsi" w:eastAsiaTheme="minorEastAsia" w:hAnsiTheme="minorHAnsi" w:cstheme="minorBidi"/>
            <w:noProof/>
            <w:sz w:val="22"/>
          </w:rPr>
          <w:tab/>
        </w:r>
        <w:r w:rsidR="00B525CB" w:rsidRPr="006E1A8F">
          <w:rPr>
            <w:rStyle w:val="Hyperlink"/>
            <w:noProof/>
          </w:rPr>
          <w:t>Intervention und Theorieeinheit</w:t>
        </w:r>
        <w:r w:rsidR="00B525CB">
          <w:rPr>
            <w:noProof/>
            <w:webHidden/>
          </w:rPr>
          <w:tab/>
        </w:r>
        <w:r w:rsidR="00B525CB">
          <w:rPr>
            <w:noProof/>
            <w:webHidden/>
          </w:rPr>
          <w:fldChar w:fldCharType="begin"/>
        </w:r>
        <w:r w:rsidR="00B525CB">
          <w:rPr>
            <w:noProof/>
            <w:webHidden/>
          </w:rPr>
          <w:instrText xml:space="preserve"> PAGEREF _Toc505341109 \h </w:instrText>
        </w:r>
        <w:r w:rsidR="00B525CB">
          <w:rPr>
            <w:noProof/>
            <w:webHidden/>
          </w:rPr>
        </w:r>
        <w:r w:rsidR="00B525CB">
          <w:rPr>
            <w:noProof/>
            <w:webHidden/>
          </w:rPr>
          <w:fldChar w:fldCharType="separate"/>
        </w:r>
        <w:r w:rsidR="004C751E">
          <w:rPr>
            <w:noProof/>
            <w:webHidden/>
          </w:rPr>
          <w:t>27</w:t>
        </w:r>
        <w:r w:rsidR="00B525CB">
          <w:rPr>
            <w:noProof/>
            <w:webHidden/>
          </w:rPr>
          <w:fldChar w:fldCharType="end"/>
        </w:r>
      </w:hyperlink>
    </w:p>
    <w:p w14:paraId="5020D27E" w14:textId="41D52668" w:rsidR="00B525CB" w:rsidRDefault="00633216">
      <w:pPr>
        <w:pStyle w:val="Verzeichnis3"/>
        <w:rPr>
          <w:rFonts w:asciiTheme="minorHAnsi" w:eastAsiaTheme="minorEastAsia" w:hAnsiTheme="minorHAnsi" w:cstheme="minorBidi"/>
          <w:noProof/>
          <w:sz w:val="22"/>
        </w:rPr>
      </w:pPr>
      <w:hyperlink w:anchor="_Toc505341110" w:history="1">
        <w:r w:rsidR="00B525CB" w:rsidRPr="006E1A8F">
          <w:rPr>
            <w:rStyle w:val="Hyperlink"/>
            <w:noProof/>
          </w:rPr>
          <w:t>2.4.1</w:t>
        </w:r>
        <w:r w:rsidR="00B525CB">
          <w:rPr>
            <w:rFonts w:asciiTheme="minorHAnsi" w:eastAsiaTheme="minorEastAsia" w:hAnsiTheme="minorHAnsi" w:cstheme="minorBidi"/>
            <w:noProof/>
            <w:sz w:val="22"/>
          </w:rPr>
          <w:tab/>
        </w:r>
        <w:r w:rsidR="00B525CB" w:rsidRPr="006E1A8F">
          <w:rPr>
            <w:rStyle w:val="Hyperlink"/>
            <w:noProof/>
          </w:rPr>
          <w:t>CRM-Intervention</w:t>
        </w:r>
        <w:r w:rsidR="00B525CB">
          <w:rPr>
            <w:noProof/>
            <w:webHidden/>
          </w:rPr>
          <w:tab/>
        </w:r>
        <w:r w:rsidR="00B525CB">
          <w:rPr>
            <w:noProof/>
            <w:webHidden/>
          </w:rPr>
          <w:fldChar w:fldCharType="begin"/>
        </w:r>
        <w:r w:rsidR="00B525CB">
          <w:rPr>
            <w:noProof/>
            <w:webHidden/>
          </w:rPr>
          <w:instrText xml:space="preserve"> PAGEREF _Toc505341110 \h </w:instrText>
        </w:r>
        <w:r w:rsidR="00B525CB">
          <w:rPr>
            <w:noProof/>
            <w:webHidden/>
          </w:rPr>
        </w:r>
        <w:r w:rsidR="00B525CB">
          <w:rPr>
            <w:noProof/>
            <w:webHidden/>
          </w:rPr>
          <w:fldChar w:fldCharType="separate"/>
        </w:r>
        <w:r w:rsidR="004C751E">
          <w:rPr>
            <w:noProof/>
            <w:webHidden/>
          </w:rPr>
          <w:t>28</w:t>
        </w:r>
        <w:r w:rsidR="00B525CB">
          <w:rPr>
            <w:noProof/>
            <w:webHidden/>
          </w:rPr>
          <w:fldChar w:fldCharType="end"/>
        </w:r>
      </w:hyperlink>
    </w:p>
    <w:p w14:paraId="163808B0" w14:textId="15530351" w:rsidR="00B525CB" w:rsidRDefault="00633216">
      <w:pPr>
        <w:pStyle w:val="Verzeichnis3"/>
        <w:rPr>
          <w:rFonts w:asciiTheme="minorHAnsi" w:eastAsiaTheme="minorEastAsia" w:hAnsiTheme="minorHAnsi" w:cstheme="minorBidi"/>
          <w:noProof/>
          <w:sz w:val="22"/>
        </w:rPr>
      </w:pPr>
      <w:hyperlink w:anchor="_Toc505341111" w:history="1">
        <w:r w:rsidR="00B525CB" w:rsidRPr="006E1A8F">
          <w:rPr>
            <w:rStyle w:val="Hyperlink"/>
            <w:noProof/>
          </w:rPr>
          <w:t>2.4.2</w:t>
        </w:r>
        <w:r w:rsidR="00B525CB">
          <w:rPr>
            <w:rFonts w:asciiTheme="minorHAnsi" w:eastAsiaTheme="minorEastAsia" w:hAnsiTheme="minorHAnsi" w:cstheme="minorBidi"/>
            <w:noProof/>
            <w:sz w:val="22"/>
          </w:rPr>
          <w:tab/>
        </w:r>
        <w:r w:rsidR="00B525CB" w:rsidRPr="006E1A8F">
          <w:rPr>
            <w:rStyle w:val="Hyperlink"/>
            <w:noProof/>
          </w:rPr>
          <w:t>Ethikschulung</w:t>
        </w:r>
        <w:r w:rsidR="00B525CB">
          <w:rPr>
            <w:noProof/>
            <w:webHidden/>
          </w:rPr>
          <w:tab/>
        </w:r>
        <w:r w:rsidR="00B525CB">
          <w:rPr>
            <w:noProof/>
            <w:webHidden/>
          </w:rPr>
          <w:fldChar w:fldCharType="begin"/>
        </w:r>
        <w:r w:rsidR="00B525CB">
          <w:rPr>
            <w:noProof/>
            <w:webHidden/>
          </w:rPr>
          <w:instrText xml:space="preserve"> PAGEREF _Toc505341111 \h </w:instrText>
        </w:r>
        <w:r w:rsidR="00B525CB">
          <w:rPr>
            <w:noProof/>
            <w:webHidden/>
          </w:rPr>
        </w:r>
        <w:r w:rsidR="00B525CB">
          <w:rPr>
            <w:noProof/>
            <w:webHidden/>
          </w:rPr>
          <w:fldChar w:fldCharType="separate"/>
        </w:r>
        <w:r w:rsidR="004C751E">
          <w:rPr>
            <w:noProof/>
            <w:webHidden/>
          </w:rPr>
          <w:t>28</w:t>
        </w:r>
        <w:r w:rsidR="00B525CB">
          <w:rPr>
            <w:noProof/>
            <w:webHidden/>
          </w:rPr>
          <w:fldChar w:fldCharType="end"/>
        </w:r>
      </w:hyperlink>
    </w:p>
    <w:p w14:paraId="7EB20467" w14:textId="65ED9924" w:rsidR="00B525CB" w:rsidRDefault="00633216">
      <w:pPr>
        <w:pStyle w:val="Verzeichnis2"/>
        <w:rPr>
          <w:rFonts w:asciiTheme="minorHAnsi" w:eastAsiaTheme="minorEastAsia" w:hAnsiTheme="minorHAnsi" w:cstheme="minorBidi"/>
          <w:noProof/>
          <w:sz w:val="22"/>
        </w:rPr>
      </w:pPr>
      <w:hyperlink w:anchor="_Toc505341112" w:history="1">
        <w:r w:rsidR="00B525CB" w:rsidRPr="006E1A8F">
          <w:rPr>
            <w:rStyle w:val="Hyperlink"/>
            <w:noProof/>
          </w:rPr>
          <w:t>2.5</w:t>
        </w:r>
        <w:r w:rsidR="00B525CB">
          <w:rPr>
            <w:rFonts w:asciiTheme="minorHAnsi" w:eastAsiaTheme="minorEastAsia" w:hAnsiTheme="minorHAnsi" w:cstheme="minorBidi"/>
            <w:noProof/>
            <w:sz w:val="22"/>
          </w:rPr>
          <w:tab/>
        </w:r>
        <w:r w:rsidR="00B525CB" w:rsidRPr="006E1A8F">
          <w:rPr>
            <w:rStyle w:val="Hyperlink"/>
            <w:noProof/>
          </w:rPr>
          <w:t>Zielparameter</w:t>
        </w:r>
        <w:r w:rsidR="00B525CB">
          <w:rPr>
            <w:noProof/>
            <w:webHidden/>
          </w:rPr>
          <w:tab/>
        </w:r>
        <w:r w:rsidR="00B525CB">
          <w:rPr>
            <w:noProof/>
            <w:webHidden/>
          </w:rPr>
          <w:fldChar w:fldCharType="begin"/>
        </w:r>
        <w:r w:rsidR="00B525CB">
          <w:rPr>
            <w:noProof/>
            <w:webHidden/>
          </w:rPr>
          <w:instrText xml:space="preserve"> PAGEREF _Toc505341112 \h </w:instrText>
        </w:r>
        <w:r w:rsidR="00B525CB">
          <w:rPr>
            <w:noProof/>
            <w:webHidden/>
          </w:rPr>
        </w:r>
        <w:r w:rsidR="00B525CB">
          <w:rPr>
            <w:noProof/>
            <w:webHidden/>
          </w:rPr>
          <w:fldChar w:fldCharType="separate"/>
        </w:r>
        <w:r w:rsidR="004C751E">
          <w:rPr>
            <w:noProof/>
            <w:webHidden/>
          </w:rPr>
          <w:t>29</w:t>
        </w:r>
        <w:r w:rsidR="00B525CB">
          <w:rPr>
            <w:noProof/>
            <w:webHidden/>
          </w:rPr>
          <w:fldChar w:fldCharType="end"/>
        </w:r>
      </w:hyperlink>
    </w:p>
    <w:p w14:paraId="0E5FD3AA" w14:textId="42C53F28" w:rsidR="00B525CB" w:rsidRDefault="00633216">
      <w:pPr>
        <w:pStyle w:val="Verzeichnis2"/>
        <w:rPr>
          <w:rFonts w:asciiTheme="minorHAnsi" w:eastAsiaTheme="minorEastAsia" w:hAnsiTheme="minorHAnsi" w:cstheme="minorBidi"/>
          <w:noProof/>
          <w:sz w:val="22"/>
        </w:rPr>
      </w:pPr>
      <w:hyperlink w:anchor="_Toc505341113" w:history="1">
        <w:r w:rsidR="00B525CB" w:rsidRPr="006E1A8F">
          <w:rPr>
            <w:rStyle w:val="Hyperlink"/>
            <w:noProof/>
          </w:rPr>
          <w:t>2.6</w:t>
        </w:r>
        <w:r w:rsidR="00B525CB">
          <w:rPr>
            <w:rFonts w:asciiTheme="minorHAnsi" w:eastAsiaTheme="minorEastAsia" w:hAnsiTheme="minorHAnsi" w:cstheme="minorBidi"/>
            <w:noProof/>
            <w:sz w:val="22"/>
          </w:rPr>
          <w:tab/>
        </w:r>
        <w:r w:rsidR="00B525CB" w:rsidRPr="006E1A8F">
          <w:rPr>
            <w:rStyle w:val="Hyperlink"/>
            <w:noProof/>
          </w:rPr>
          <w:t>Datenverarbeitung und Auswertung</w:t>
        </w:r>
        <w:r w:rsidR="00B525CB">
          <w:rPr>
            <w:noProof/>
            <w:webHidden/>
          </w:rPr>
          <w:tab/>
        </w:r>
        <w:r w:rsidR="00B525CB">
          <w:rPr>
            <w:noProof/>
            <w:webHidden/>
          </w:rPr>
          <w:fldChar w:fldCharType="begin"/>
        </w:r>
        <w:r w:rsidR="00B525CB">
          <w:rPr>
            <w:noProof/>
            <w:webHidden/>
          </w:rPr>
          <w:instrText xml:space="preserve"> PAGEREF _Toc505341113 \h </w:instrText>
        </w:r>
        <w:r w:rsidR="00B525CB">
          <w:rPr>
            <w:noProof/>
            <w:webHidden/>
          </w:rPr>
        </w:r>
        <w:r w:rsidR="00B525CB">
          <w:rPr>
            <w:noProof/>
            <w:webHidden/>
          </w:rPr>
          <w:fldChar w:fldCharType="separate"/>
        </w:r>
        <w:r w:rsidR="004C751E">
          <w:rPr>
            <w:noProof/>
            <w:webHidden/>
          </w:rPr>
          <w:t>29</w:t>
        </w:r>
        <w:r w:rsidR="00B525CB">
          <w:rPr>
            <w:noProof/>
            <w:webHidden/>
          </w:rPr>
          <w:fldChar w:fldCharType="end"/>
        </w:r>
      </w:hyperlink>
    </w:p>
    <w:p w14:paraId="0D47D822" w14:textId="4C9863D6" w:rsidR="00B525CB" w:rsidRDefault="00633216">
      <w:pPr>
        <w:pStyle w:val="Verzeichnis2"/>
        <w:rPr>
          <w:rFonts w:asciiTheme="minorHAnsi" w:eastAsiaTheme="minorEastAsia" w:hAnsiTheme="minorHAnsi" w:cstheme="minorBidi"/>
          <w:noProof/>
          <w:sz w:val="22"/>
        </w:rPr>
      </w:pPr>
      <w:hyperlink w:anchor="_Toc505341114" w:history="1">
        <w:r w:rsidR="00B525CB" w:rsidRPr="006E1A8F">
          <w:rPr>
            <w:rStyle w:val="Hyperlink"/>
            <w:noProof/>
          </w:rPr>
          <w:t>2.7</w:t>
        </w:r>
        <w:r w:rsidR="00B525CB">
          <w:rPr>
            <w:rFonts w:asciiTheme="minorHAnsi" w:eastAsiaTheme="minorEastAsia" w:hAnsiTheme="minorHAnsi" w:cstheme="minorBidi"/>
            <w:noProof/>
            <w:sz w:val="22"/>
          </w:rPr>
          <w:tab/>
        </w:r>
        <w:r w:rsidR="00B525CB" w:rsidRPr="006E1A8F">
          <w:rPr>
            <w:rStyle w:val="Hyperlink"/>
            <w:noProof/>
          </w:rPr>
          <w:t>Statistische Analyse</w:t>
        </w:r>
        <w:r w:rsidR="00B525CB">
          <w:rPr>
            <w:noProof/>
            <w:webHidden/>
          </w:rPr>
          <w:tab/>
        </w:r>
        <w:r w:rsidR="00B525CB">
          <w:rPr>
            <w:noProof/>
            <w:webHidden/>
          </w:rPr>
          <w:fldChar w:fldCharType="begin"/>
        </w:r>
        <w:r w:rsidR="00B525CB">
          <w:rPr>
            <w:noProof/>
            <w:webHidden/>
          </w:rPr>
          <w:instrText xml:space="preserve"> PAGEREF _Toc505341114 \h </w:instrText>
        </w:r>
        <w:r w:rsidR="00B525CB">
          <w:rPr>
            <w:noProof/>
            <w:webHidden/>
          </w:rPr>
        </w:r>
        <w:r w:rsidR="00B525CB">
          <w:rPr>
            <w:noProof/>
            <w:webHidden/>
          </w:rPr>
          <w:fldChar w:fldCharType="separate"/>
        </w:r>
        <w:r w:rsidR="004C751E">
          <w:rPr>
            <w:noProof/>
            <w:webHidden/>
          </w:rPr>
          <w:t>31</w:t>
        </w:r>
        <w:r w:rsidR="00B525CB">
          <w:rPr>
            <w:noProof/>
            <w:webHidden/>
          </w:rPr>
          <w:fldChar w:fldCharType="end"/>
        </w:r>
      </w:hyperlink>
    </w:p>
    <w:p w14:paraId="183B4CBF" w14:textId="26B18433" w:rsidR="00B525CB" w:rsidRDefault="00633216">
      <w:pPr>
        <w:pStyle w:val="Verzeichnis1"/>
        <w:rPr>
          <w:rFonts w:asciiTheme="minorHAnsi" w:eastAsiaTheme="minorEastAsia" w:hAnsiTheme="minorHAnsi" w:cstheme="minorBidi"/>
          <w:b w:val="0"/>
          <w:noProof/>
          <w:sz w:val="22"/>
          <w:szCs w:val="22"/>
        </w:rPr>
      </w:pPr>
      <w:hyperlink w:anchor="_Toc505341115" w:history="1">
        <w:r w:rsidR="00B525CB" w:rsidRPr="006E1A8F">
          <w:rPr>
            <w:rStyle w:val="Hyperlink"/>
            <w:noProof/>
          </w:rPr>
          <w:t>3</w:t>
        </w:r>
        <w:r w:rsidR="00B525CB">
          <w:rPr>
            <w:rFonts w:asciiTheme="minorHAnsi" w:eastAsiaTheme="minorEastAsia" w:hAnsiTheme="minorHAnsi" w:cstheme="minorBidi"/>
            <w:b w:val="0"/>
            <w:noProof/>
            <w:sz w:val="22"/>
            <w:szCs w:val="22"/>
          </w:rPr>
          <w:tab/>
        </w:r>
        <w:r w:rsidR="00B525CB" w:rsidRPr="006E1A8F">
          <w:rPr>
            <w:rStyle w:val="Hyperlink"/>
            <w:noProof/>
          </w:rPr>
          <w:t>Ergebnisse</w:t>
        </w:r>
        <w:r w:rsidR="00B525CB">
          <w:rPr>
            <w:noProof/>
            <w:webHidden/>
          </w:rPr>
          <w:tab/>
        </w:r>
        <w:r w:rsidR="00B525CB">
          <w:rPr>
            <w:noProof/>
            <w:webHidden/>
          </w:rPr>
          <w:fldChar w:fldCharType="begin"/>
        </w:r>
        <w:r w:rsidR="00B525CB">
          <w:rPr>
            <w:noProof/>
            <w:webHidden/>
          </w:rPr>
          <w:instrText xml:space="preserve"> PAGEREF _Toc505341115 \h </w:instrText>
        </w:r>
        <w:r w:rsidR="00B525CB">
          <w:rPr>
            <w:noProof/>
            <w:webHidden/>
          </w:rPr>
        </w:r>
        <w:r w:rsidR="00B525CB">
          <w:rPr>
            <w:noProof/>
            <w:webHidden/>
          </w:rPr>
          <w:fldChar w:fldCharType="separate"/>
        </w:r>
        <w:r w:rsidR="004C751E">
          <w:rPr>
            <w:noProof/>
            <w:webHidden/>
          </w:rPr>
          <w:t>32</w:t>
        </w:r>
        <w:r w:rsidR="00B525CB">
          <w:rPr>
            <w:noProof/>
            <w:webHidden/>
          </w:rPr>
          <w:fldChar w:fldCharType="end"/>
        </w:r>
      </w:hyperlink>
    </w:p>
    <w:p w14:paraId="35FBFE4C" w14:textId="6604699D" w:rsidR="00B525CB" w:rsidRDefault="00633216">
      <w:pPr>
        <w:pStyle w:val="Verzeichnis2"/>
        <w:rPr>
          <w:rFonts w:asciiTheme="minorHAnsi" w:eastAsiaTheme="minorEastAsia" w:hAnsiTheme="minorHAnsi" w:cstheme="minorBidi"/>
          <w:noProof/>
          <w:sz w:val="22"/>
        </w:rPr>
      </w:pPr>
      <w:hyperlink w:anchor="_Toc505341116" w:history="1">
        <w:r w:rsidR="00B525CB" w:rsidRPr="006E1A8F">
          <w:rPr>
            <w:rStyle w:val="Hyperlink"/>
            <w:noProof/>
          </w:rPr>
          <w:t>3.1</w:t>
        </w:r>
        <w:r w:rsidR="00B525CB">
          <w:rPr>
            <w:rFonts w:asciiTheme="minorHAnsi" w:eastAsiaTheme="minorEastAsia" w:hAnsiTheme="minorHAnsi" w:cstheme="minorBidi"/>
            <w:noProof/>
            <w:sz w:val="22"/>
          </w:rPr>
          <w:tab/>
        </w:r>
        <w:r w:rsidR="00B525CB" w:rsidRPr="006E1A8F">
          <w:rPr>
            <w:rStyle w:val="Hyperlink"/>
            <w:noProof/>
          </w:rPr>
          <w:t>Demografische Daten der Studienteilnehmer</w:t>
        </w:r>
        <w:r w:rsidR="00B525CB">
          <w:rPr>
            <w:noProof/>
            <w:webHidden/>
          </w:rPr>
          <w:tab/>
        </w:r>
        <w:r w:rsidR="00B525CB">
          <w:rPr>
            <w:noProof/>
            <w:webHidden/>
          </w:rPr>
          <w:fldChar w:fldCharType="begin"/>
        </w:r>
        <w:r w:rsidR="00B525CB">
          <w:rPr>
            <w:noProof/>
            <w:webHidden/>
          </w:rPr>
          <w:instrText xml:space="preserve"> PAGEREF _Toc505341116 \h </w:instrText>
        </w:r>
        <w:r w:rsidR="00B525CB">
          <w:rPr>
            <w:noProof/>
            <w:webHidden/>
          </w:rPr>
        </w:r>
        <w:r w:rsidR="00B525CB">
          <w:rPr>
            <w:noProof/>
            <w:webHidden/>
          </w:rPr>
          <w:fldChar w:fldCharType="separate"/>
        </w:r>
        <w:r w:rsidR="004C751E">
          <w:rPr>
            <w:noProof/>
            <w:webHidden/>
          </w:rPr>
          <w:t>32</w:t>
        </w:r>
        <w:r w:rsidR="00B525CB">
          <w:rPr>
            <w:noProof/>
            <w:webHidden/>
          </w:rPr>
          <w:fldChar w:fldCharType="end"/>
        </w:r>
      </w:hyperlink>
    </w:p>
    <w:p w14:paraId="1F578B51" w14:textId="13F65922" w:rsidR="00B525CB" w:rsidRDefault="00633216">
      <w:pPr>
        <w:pStyle w:val="Verzeichnis2"/>
        <w:rPr>
          <w:rFonts w:asciiTheme="minorHAnsi" w:eastAsiaTheme="minorEastAsia" w:hAnsiTheme="minorHAnsi" w:cstheme="minorBidi"/>
          <w:noProof/>
          <w:sz w:val="22"/>
        </w:rPr>
      </w:pPr>
      <w:hyperlink w:anchor="_Toc505341117" w:history="1">
        <w:r w:rsidR="00B525CB" w:rsidRPr="006E1A8F">
          <w:rPr>
            <w:rStyle w:val="Hyperlink"/>
            <w:noProof/>
          </w:rPr>
          <w:t>3.2</w:t>
        </w:r>
        <w:r w:rsidR="00B525CB">
          <w:rPr>
            <w:rFonts w:asciiTheme="minorHAnsi" w:eastAsiaTheme="minorEastAsia" w:hAnsiTheme="minorHAnsi" w:cstheme="minorBidi"/>
            <w:noProof/>
            <w:sz w:val="22"/>
          </w:rPr>
          <w:tab/>
        </w:r>
        <w:r w:rsidR="00B525CB" w:rsidRPr="006E1A8F">
          <w:rPr>
            <w:rStyle w:val="Hyperlink"/>
            <w:noProof/>
          </w:rPr>
          <w:t>Standardisierung der Helfer</w:t>
        </w:r>
        <w:r w:rsidR="00B525CB">
          <w:rPr>
            <w:noProof/>
            <w:webHidden/>
          </w:rPr>
          <w:tab/>
        </w:r>
        <w:r w:rsidR="00B525CB">
          <w:rPr>
            <w:noProof/>
            <w:webHidden/>
          </w:rPr>
          <w:fldChar w:fldCharType="begin"/>
        </w:r>
        <w:r w:rsidR="00B525CB">
          <w:rPr>
            <w:noProof/>
            <w:webHidden/>
          </w:rPr>
          <w:instrText xml:space="preserve"> PAGEREF _Toc505341117 \h </w:instrText>
        </w:r>
        <w:r w:rsidR="00B525CB">
          <w:rPr>
            <w:noProof/>
            <w:webHidden/>
          </w:rPr>
        </w:r>
        <w:r w:rsidR="00B525CB">
          <w:rPr>
            <w:noProof/>
            <w:webHidden/>
          </w:rPr>
          <w:fldChar w:fldCharType="separate"/>
        </w:r>
        <w:r w:rsidR="004C751E">
          <w:rPr>
            <w:noProof/>
            <w:webHidden/>
          </w:rPr>
          <w:t>32</w:t>
        </w:r>
        <w:r w:rsidR="00B525CB">
          <w:rPr>
            <w:noProof/>
            <w:webHidden/>
          </w:rPr>
          <w:fldChar w:fldCharType="end"/>
        </w:r>
      </w:hyperlink>
    </w:p>
    <w:p w14:paraId="7C8876DE" w14:textId="098CC3AE" w:rsidR="00B525CB" w:rsidRDefault="00633216">
      <w:pPr>
        <w:pStyle w:val="Verzeichnis2"/>
        <w:rPr>
          <w:rFonts w:asciiTheme="minorHAnsi" w:eastAsiaTheme="minorEastAsia" w:hAnsiTheme="minorHAnsi" w:cstheme="minorBidi"/>
          <w:noProof/>
          <w:sz w:val="22"/>
        </w:rPr>
      </w:pPr>
      <w:hyperlink w:anchor="_Toc505341118" w:history="1">
        <w:r w:rsidR="00B525CB" w:rsidRPr="006E1A8F">
          <w:rPr>
            <w:rStyle w:val="Hyperlink"/>
            <w:noProof/>
          </w:rPr>
          <w:t>3.3</w:t>
        </w:r>
        <w:r w:rsidR="00B525CB">
          <w:rPr>
            <w:rFonts w:asciiTheme="minorHAnsi" w:eastAsiaTheme="minorEastAsia" w:hAnsiTheme="minorHAnsi" w:cstheme="minorBidi"/>
            <w:noProof/>
            <w:sz w:val="22"/>
          </w:rPr>
          <w:tab/>
        </w:r>
        <w:r w:rsidR="00B525CB" w:rsidRPr="006E1A8F">
          <w:rPr>
            <w:rStyle w:val="Hyperlink"/>
            <w:noProof/>
          </w:rPr>
          <w:t>Differenz der LBDQ Gesamtwerte</w:t>
        </w:r>
        <w:r w:rsidR="00B525CB">
          <w:rPr>
            <w:noProof/>
            <w:webHidden/>
          </w:rPr>
          <w:tab/>
        </w:r>
        <w:r w:rsidR="00B525CB">
          <w:rPr>
            <w:noProof/>
            <w:webHidden/>
          </w:rPr>
          <w:fldChar w:fldCharType="begin"/>
        </w:r>
        <w:r w:rsidR="00B525CB">
          <w:rPr>
            <w:noProof/>
            <w:webHidden/>
          </w:rPr>
          <w:instrText xml:space="preserve"> PAGEREF _Toc505341118 \h </w:instrText>
        </w:r>
        <w:r w:rsidR="00B525CB">
          <w:rPr>
            <w:noProof/>
            <w:webHidden/>
          </w:rPr>
        </w:r>
        <w:r w:rsidR="00B525CB">
          <w:rPr>
            <w:noProof/>
            <w:webHidden/>
          </w:rPr>
          <w:fldChar w:fldCharType="separate"/>
        </w:r>
        <w:r w:rsidR="004C751E">
          <w:rPr>
            <w:noProof/>
            <w:webHidden/>
          </w:rPr>
          <w:t>35</w:t>
        </w:r>
        <w:r w:rsidR="00B525CB">
          <w:rPr>
            <w:noProof/>
            <w:webHidden/>
          </w:rPr>
          <w:fldChar w:fldCharType="end"/>
        </w:r>
      </w:hyperlink>
    </w:p>
    <w:p w14:paraId="1A4517B0" w14:textId="23426D6C" w:rsidR="00B525CB" w:rsidRDefault="00633216">
      <w:pPr>
        <w:pStyle w:val="Verzeichnis2"/>
        <w:rPr>
          <w:rFonts w:asciiTheme="minorHAnsi" w:eastAsiaTheme="minorEastAsia" w:hAnsiTheme="minorHAnsi" w:cstheme="minorBidi"/>
          <w:noProof/>
          <w:sz w:val="22"/>
        </w:rPr>
      </w:pPr>
      <w:hyperlink w:anchor="_Toc505341119" w:history="1">
        <w:r w:rsidR="00B525CB" w:rsidRPr="006E1A8F">
          <w:rPr>
            <w:rStyle w:val="Hyperlink"/>
            <w:noProof/>
          </w:rPr>
          <w:t>3.4</w:t>
        </w:r>
        <w:r w:rsidR="00B525CB">
          <w:rPr>
            <w:rFonts w:asciiTheme="minorHAnsi" w:eastAsiaTheme="minorEastAsia" w:hAnsiTheme="minorHAnsi" w:cstheme="minorBidi"/>
            <w:noProof/>
            <w:sz w:val="22"/>
          </w:rPr>
          <w:tab/>
        </w:r>
        <w:r w:rsidR="00B525CB" w:rsidRPr="006E1A8F">
          <w:rPr>
            <w:rStyle w:val="Hyperlink"/>
            <w:noProof/>
          </w:rPr>
          <w:t>Korrektur der Fehler</w:t>
        </w:r>
        <w:r w:rsidR="00B525CB">
          <w:rPr>
            <w:noProof/>
            <w:webHidden/>
          </w:rPr>
          <w:tab/>
        </w:r>
        <w:r w:rsidR="00B525CB">
          <w:rPr>
            <w:noProof/>
            <w:webHidden/>
          </w:rPr>
          <w:fldChar w:fldCharType="begin"/>
        </w:r>
        <w:r w:rsidR="00B525CB">
          <w:rPr>
            <w:noProof/>
            <w:webHidden/>
          </w:rPr>
          <w:instrText xml:space="preserve"> PAGEREF _Toc505341119 \h </w:instrText>
        </w:r>
        <w:r w:rsidR="00B525CB">
          <w:rPr>
            <w:noProof/>
            <w:webHidden/>
          </w:rPr>
        </w:r>
        <w:r w:rsidR="00B525CB">
          <w:rPr>
            <w:noProof/>
            <w:webHidden/>
          </w:rPr>
          <w:fldChar w:fldCharType="separate"/>
        </w:r>
        <w:r w:rsidR="004C751E">
          <w:rPr>
            <w:noProof/>
            <w:webHidden/>
          </w:rPr>
          <w:t>37</w:t>
        </w:r>
        <w:r w:rsidR="00B525CB">
          <w:rPr>
            <w:noProof/>
            <w:webHidden/>
          </w:rPr>
          <w:fldChar w:fldCharType="end"/>
        </w:r>
      </w:hyperlink>
    </w:p>
    <w:p w14:paraId="67AA8A49" w14:textId="4B00C4B8" w:rsidR="00B525CB" w:rsidRDefault="00633216">
      <w:pPr>
        <w:pStyle w:val="Verzeichnis2"/>
        <w:rPr>
          <w:rFonts w:asciiTheme="minorHAnsi" w:eastAsiaTheme="minorEastAsia" w:hAnsiTheme="minorHAnsi" w:cstheme="minorBidi"/>
          <w:noProof/>
          <w:sz w:val="22"/>
        </w:rPr>
      </w:pPr>
      <w:hyperlink w:anchor="_Toc505341120" w:history="1">
        <w:r w:rsidR="00B525CB" w:rsidRPr="006E1A8F">
          <w:rPr>
            <w:rStyle w:val="Hyperlink"/>
            <w:noProof/>
          </w:rPr>
          <w:t>3.5</w:t>
        </w:r>
        <w:r w:rsidR="00B525CB">
          <w:rPr>
            <w:rFonts w:asciiTheme="minorHAnsi" w:eastAsiaTheme="minorEastAsia" w:hAnsiTheme="minorHAnsi" w:cstheme="minorBidi"/>
            <w:noProof/>
            <w:sz w:val="22"/>
          </w:rPr>
          <w:tab/>
        </w:r>
        <w:r w:rsidR="00B525CB" w:rsidRPr="006E1A8F">
          <w:rPr>
            <w:rStyle w:val="Hyperlink"/>
            <w:noProof/>
          </w:rPr>
          <w:t>Zeit bis zum ersten Schock</w:t>
        </w:r>
        <w:r w:rsidR="00B525CB">
          <w:rPr>
            <w:noProof/>
            <w:webHidden/>
          </w:rPr>
          <w:tab/>
        </w:r>
        <w:r w:rsidR="00B525CB">
          <w:rPr>
            <w:noProof/>
            <w:webHidden/>
          </w:rPr>
          <w:fldChar w:fldCharType="begin"/>
        </w:r>
        <w:r w:rsidR="00B525CB">
          <w:rPr>
            <w:noProof/>
            <w:webHidden/>
          </w:rPr>
          <w:instrText xml:space="preserve"> PAGEREF _Toc505341120 \h </w:instrText>
        </w:r>
        <w:r w:rsidR="00B525CB">
          <w:rPr>
            <w:noProof/>
            <w:webHidden/>
          </w:rPr>
        </w:r>
        <w:r w:rsidR="00B525CB">
          <w:rPr>
            <w:noProof/>
            <w:webHidden/>
          </w:rPr>
          <w:fldChar w:fldCharType="separate"/>
        </w:r>
        <w:r w:rsidR="004C751E">
          <w:rPr>
            <w:noProof/>
            <w:webHidden/>
          </w:rPr>
          <w:t>39</w:t>
        </w:r>
        <w:r w:rsidR="00B525CB">
          <w:rPr>
            <w:noProof/>
            <w:webHidden/>
          </w:rPr>
          <w:fldChar w:fldCharType="end"/>
        </w:r>
      </w:hyperlink>
    </w:p>
    <w:p w14:paraId="1487FA13" w14:textId="2AB8D967" w:rsidR="00B525CB" w:rsidRDefault="00633216">
      <w:pPr>
        <w:pStyle w:val="Verzeichnis3"/>
        <w:rPr>
          <w:rFonts w:asciiTheme="minorHAnsi" w:eastAsiaTheme="minorEastAsia" w:hAnsiTheme="minorHAnsi" w:cstheme="minorBidi"/>
          <w:noProof/>
          <w:sz w:val="22"/>
        </w:rPr>
      </w:pPr>
      <w:hyperlink w:anchor="_Toc505341121" w:history="1">
        <w:r w:rsidR="00B525CB" w:rsidRPr="006E1A8F">
          <w:rPr>
            <w:rStyle w:val="Hyperlink"/>
            <w:noProof/>
          </w:rPr>
          <w:t>3.5.1</w:t>
        </w:r>
        <w:r w:rsidR="00B525CB">
          <w:rPr>
            <w:rFonts w:asciiTheme="minorHAnsi" w:eastAsiaTheme="minorEastAsia" w:hAnsiTheme="minorHAnsi" w:cstheme="minorBidi"/>
            <w:noProof/>
            <w:sz w:val="22"/>
          </w:rPr>
          <w:tab/>
        </w:r>
        <w:r w:rsidR="00B525CB" w:rsidRPr="006E1A8F">
          <w:rPr>
            <w:rStyle w:val="Hyperlink"/>
            <w:noProof/>
          </w:rPr>
          <w:t>Zeitdifferenz zwischen den ersten Defibrillationen</w:t>
        </w:r>
        <w:r w:rsidR="00B525CB">
          <w:rPr>
            <w:noProof/>
            <w:webHidden/>
          </w:rPr>
          <w:tab/>
        </w:r>
        <w:r w:rsidR="00B525CB">
          <w:rPr>
            <w:noProof/>
            <w:webHidden/>
          </w:rPr>
          <w:fldChar w:fldCharType="begin"/>
        </w:r>
        <w:r w:rsidR="00B525CB">
          <w:rPr>
            <w:noProof/>
            <w:webHidden/>
          </w:rPr>
          <w:instrText xml:space="preserve"> PAGEREF _Toc505341121 \h </w:instrText>
        </w:r>
        <w:r w:rsidR="00B525CB">
          <w:rPr>
            <w:noProof/>
            <w:webHidden/>
          </w:rPr>
        </w:r>
        <w:r w:rsidR="00B525CB">
          <w:rPr>
            <w:noProof/>
            <w:webHidden/>
          </w:rPr>
          <w:fldChar w:fldCharType="separate"/>
        </w:r>
        <w:r w:rsidR="004C751E">
          <w:rPr>
            <w:noProof/>
            <w:webHidden/>
          </w:rPr>
          <w:t>40</w:t>
        </w:r>
        <w:r w:rsidR="00B525CB">
          <w:rPr>
            <w:noProof/>
            <w:webHidden/>
          </w:rPr>
          <w:fldChar w:fldCharType="end"/>
        </w:r>
      </w:hyperlink>
    </w:p>
    <w:p w14:paraId="3F915F6D" w14:textId="0CBC5301" w:rsidR="00B525CB" w:rsidRDefault="00633216">
      <w:pPr>
        <w:pStyle w:val="Verzeichnis2"/>
        <w:rPr>
          <w:rFonts w:asciiTheme="minorHAnsi" w:eastAsiaTheme="minorEastAsia" w:hAnsiTheme="minorHAnsi" w:cstheme="minorBidi"/>
          <w:noProof/>
          <w:sz w:val="22"/>
        </w:rPr>
      </w:pPr>
      <w:hyperlink w:anchor="_Toc505341122" w:history="1">
        <w:r w:rsidR="00B525CB" w:rsidRPr="006E1A8F">
          <w:rPr>
            <w:rStyle w:val="Hyperlink"/>
            <w:noProof/>
          </w:rPr>
          <w:t>3.6</w:t>
        </w:r>
        <w:r w:rsidR="00B525CB">
          <w:rPr>
            <w:rFonts w:asciiTheme="minorHAnsi" w:eastAsiaTheme="minorEastAsia" w:hAnsiTheme="minorHAnsi" w:cstheme="minorBidi"/>
            <w:noProof/>
            <w:sz w:val="22"/>
          </w:rPr>
          <w:tab/>
        </w:r>
        <w:r w:rsidR="00B525CB" w:rsidRPr="006E1A8F">
          <w:rPr>
            <w:rStyle w:val="Hyperlink"/>
            <w:noProof/>
          </w:rPr>
          <w:t>Leitliniengerechte Herzdruckmassage</w:t>
        </w:r>
        <w:r w:rsidR="00B525CB">
          <w:rPr>
            <w:noProof/>
            <w:webHidden/>
          </w:rPr>
          <w:tab/>
        </w:r>
        <w:r w:rsidR="00B525CB">
          <w:rPr>
            <w:noProof/>
            <w:webHidden/>
          </w:rPr>
          <w:fldChar w:fldCharType="begin"/>
        </w:r>
        <w:r w:rsidR="00B525CB">
          <w:rPr>
            <w:noProof/>
            <w:webHidden/>
          </w:rPr>
          <w:instrText xml:space="preserve"> PAGEREF _Toc505341122 \h </w:instrText>
        </w:r>
        <w:r w:rsidR="00B525CB">
          <w:rPr>
            <w:noProof/>
            <w:webHidden/>
          </w:rPr>
        </w:r>
        <w:r w:rsidR="00B525CB">
          <w:rPr>
            <w:noProof/>
            <w:webHidden/>
          </w:rPr>
          <w:fldChar w:fldCharType="separate"/>
        </w:r>
        <w:r w:rsidR="004C751E">
          <w:rPr>
            <w:noProof/>
            <w:webHidden/>
          </w:rPr>
          <w:t>40</w:t>
        </w:r>
        <w:r w:rsidR="00B525CB">
          <w:rPr>
            <w:noProof/>
            <w:webHidden/>
          </w:rPr>
          <w:fldChar w:fldCharType="end"/>
        </w:r>
      </w:hyperlink>
    </w:p>
    <w:p w14:paraId="4706BF19" w14:textId="4CFE4C1B" w:rsidR="00B525CB" w:rsidRDefault="00633216">
      <w:pPr>
        <w:pStyle w:val="Verzeichnis3"/>
        <w:rPr>
          <w:rFonts w:asciiTheme="minorHAnsi" w:eastAsiaTheme="minorEastAsia" w:hAnsiTheme="minorHAnsi" w:cstheme="minorBidi"/>
          <w:noProof/>
          <w:sz w:val="22"/>
        </w:rPr>
      </w:pPr>
      <w:hyperlink w:anchor="_Toc505341123" w:history="1">
        <w:r w:rsidR="00B525CB" w:rsidRPr="006E1A8F">
          <w:rPr>
            <w:rStyle w:val="Hyperlink"/>
            <w:noProof/>
          </w:rPr>
          <w:t>3.6.1</w:t>
        </w:r>
        <w:r w:rsidR="00B525CB">
          <w:rPr>
            <w:rFonts w:asciiTheme="minorHAnsi" w:eastAsiaTheme="minorEastAsia" w:hAnsiTheme="minorHAnsi" w:cstheme="minorBidi"/>
            <w:noProof/>
            <w:sz w:val="22"/>
          </w:rPr>
          <w:tab/>
        </w:r>
        <w:r w:rsidR="00B525CB" w:rsidRPr="006E1A8F">
          <w:rPr>
            <w:rStyle w:val="Hyperlink"/>
            <w:noProof/>
          </w:rPr>
          <w:t>Tatsächliche Drucktiefe</w:t>
        </w:r>
        <w:r w:rsidR="00B525CB">
          <w:rPr>
            <w:noProof/>
            <w:webHidden/>
          </w:rPr>
          <w:tab/>
        </w:r>
        <w:r w:rsidR="00B525CB">
          <w:rPr>
            <w:noProof/>
            <w:webHidden/>
          </w:rPr>
          <w:fldChar w:fldCharType="begin"/>
        </w:r>
        <w:r w:rsidR="00B525CB">
          <w:rPr>
            <w:noProof/>
            <w:webHidden/>
          </w:rPr>
          <w:instrText xml:space="preserve"> PAGEREF _Toc505341123 \h </w:instrText>
        </w:r>
        <w:r w:rsidR="00B525CB">
          <w:rPr>
            <w:noProof/>
            <w:webHidden/>
          </w:rPr>
        </w:r>
        <w:r w:rsidR="00B525CB">
          <w:rPr>
            <w:noProof/>
            <w:webHidden/>
          </w:rPr>
          <w:fldChar w:fldCharType="separate"/>
        </w:r>
        <w:r w:rsidR="004C751E">
          <w:rPr>
            <w:noProof/>
            <w:webHidden/>
          </w:rPr>
          <w:t>43</w:t>
        </w:r>
        <w:r w:rsidR="00B525CB">
          <w:rPr>
            <w:noProof/>
            <w:webHidden/>
          </w:rPr>
          <w:fldChar w:fldCharType="end"/>
        </w:r>
      </w:hyperlink>
    </w:p>
    <w:p w14:paraId="68DE0E80" w14:textId="57999426" w:rsidR="00B525CB" w:rsidRDefault="00633216">
      <w:pPr>
        <w:pStyle w:val="Verzeichnis3"/>
        <w:rPr>
          <w:rFonts w:asciiTheme="minorHAnsi" w:eastAsiaTheme="minorEastAsia" w:hAnsiTheme="minorHAnsi" w:cstheme="minorBidi"/>
          <w:noProof/>
          <w:sz w:val="22"/>
        </w:rPr>
      </w:pPr>
      <w:hyperlink w:anchor="_Toc505341124" w:history="1">
        <w:r w:rsidR="00B525CB" w:rsidRPr="006E1A8F">
          <w:rPr>
            <w:rStyle w:val="Hyperlink"/>
            <w:noProof/>
          </w:rPr>
          <w:t>3.6.2</w:t>
        </w:r>
        <w:r w:rsidR="00B525CB">
          <w:rPr>
            <w:rFonts w:asciiTheme="minorHAnsi" w:eastAsiaTheme="minorEastAsia" w:hAnsiTheme="minorHAnsi" w:cstheme="minorBidi"/>
            <w:noProof/>
            <w:sz w:val="22"/>
          </w:rPr>
          <w:tab/>
        </w:r>
        <w:r w:rsidR="00B525CB" w:rsidRPr="006E1A8F">
          <w:rPr>
            <w:rStyle w:val="Hyperlink"/>
            <w:noProof/>
          </w:rPr>
          <w:t>Tatsächliche Druckfrequenz</w:t>
        </w:r>
        <w:r w:rsidR="00B525CB">
          <w:rPr>
            <w:noProof/>
            <w:webHidden/>
          </w:rPr>
          <w:tab/>
        </w:r>
        <w:r w:rsidR="00B525CB">
          <w:rPr>
            <w:noProof/>
            <w:webHidden/>
          </w:rPr>
          <w:fldChar w:fldCharType="begin"/>
        </w:r>
        <w:r w:rsidR="00B525CB">
          <w:rPr>
            <w:noProof/>
            <w:webHidden/>
          </w:rPr>
          <w:instrText xml:space="preserve"> PAGEREF _Toc505341124 \h </w:instrText>
        </w:r>
        <w:r w:rsidR="00B525CB">
          <w:rPr>
            <w:noProof/>
            <w:webHidden/>
          </w:rPr>
        </w:r>
        <w:r w:rsidR="00B525CB">
          <w:rPr>
            <w:noProof/>
            <w:webHidden/>
          </w:rPr>
          <w:fldChar w:fldCharType="separate"/>
        </w:r>
        <w:r w:rsidR="004C751E">
          <w:rPr>
            <w:noProof/>
            <w:webHidden/>
          </w:rPr>
          <w:t>43</w:t>
        </w:r>
        <w:r w:rsidR="00B525CB">
          <w:rPr>
            <w:noProof/>
            <w:webHidden/>
          </w:rPr>
          <w:fldChar w:fldCharType="end"/>
        </w:r>
      </w:hyperlink>
    </w:p>
    <w:p w14:paraId="29DF3E56" w14:textId="4900EBBB" w:rsidR="00B525CB" w:rsidRDefault="00633216">
      <w:pPr>
        <w:pStyle w:val="Verzeichnis1"/>
        <w:rPr>
          <w:rFonts w:asciiTheme="minorHAnsi" w:eastAsiaTheme="minorEastAsia" w:hAnsiTheme="minorHAnsi" w:cstheme="minorBidi"/>
          <w:b w:val="0"/>
          <w:noProof/>
          <w:sz w:val="22"/>
          <w:szCs w:val="22"/>
        </w:rPr>
      </w:pPr>
      <w:hyperlink w:anchor="_Toc505341125" w:history="1">
        <w:r w:rsidR="00B525CB" w:rsidRPr="006E1A8F">
          <w:rPr>
            <w:rStyle w:val="Hyperlink"/>
            <w:noProof/>
          </w:rPr>
          <w:t>4</w:t>
        </w:r>
        <w:r w:rsidR="00B525CB">
          <w:rPr>
            <w:rFonts w:asciiTheme="minorHAnsi" w:eastAsiaTheme="minorEastAsia" w:hAnsiTheme="minorHAnsi" w:cstheme="minorBidi"/>
            <w:b w:val="0"/>
            <w:noProof/>
            <w:sz w:val="22"/>
            <w:szCs w:val="22"/>
          </w:rPr>
          <w:tab/>
        </w:r>
        <w:r w:rsidR="00B525CB" w:rsidRPr="006E1A8F">
          <w:rPr>
            <w:rStyle w:val="Hyperlink"/>
            <w:noProof/>
          </w:rPr>
          <w:t>Diskussion</w:t>
        </w:r>
        <w:r w:rsidR="00B525CB">
          <w:rPr>
            <w:noProof/>
            <w:webHidden/>
          </w:rPr>
          <w:tab/>
        </w:r>
        <w:r w:rsidR="00B525CB">
          <w:rPr>
            <w:noProof/>
            <w:webHidden/>
          </w:rPr>
          <w:fldChar w:fldCharType="begin"/>
        </w:r>
        <w:r w:rsidR="00B525CB">
          <w:rPr>
            <w:noProof/>
            <w:webHidden/>
          </w:rPr>
          <w:instrText xml:space="preserve"> PAGEREF _Toc505341125 \h </w:instrText>
        </w:r>
        <w:r w:rsidR="00B525CB">
          <w:rPr>
            <w:noProof/>
            <w:webHidden/>
          </w:rPr>
        </w:r>
        <w:r w:rsidR="00B525CB">
          <w:rPr>
            <w:noProof/>
            <w:webHidden/>
          </w:rPr>
          <w:fldChar w:fldCharType="separate"/>
        </w:r>
        <w:r w:rsidR="004C751E">
          <w:rPr>
            <w:noProof/>
            <w:webHidden/>
          </w:rPr>
          <w:t>45</w:t>
        </w:r>
        <w:r w:rsidR="00B525CB">
          <w:rPr>
            <w:noProof/>
            <w:webHidden/>
          </w:rPr>
          <w:fldChar w:fldCharType="end"/>
        </w:r>
      </w:hyperlink>
    </w:p>
    <w:p w14:paraId="74672A0D" w14:textId="60156F6D" w:rsidR="00B525CB" w:rsidRDefault="00633216">
      <w:pPr>
        <w:pStyle w:val="Verzeichnis2"/>
        <w:rPr>
          <w:rFonts w:asciiTheme="minorHAnsi" w:eastAsiaTheme="minorEastAsia" w:hAnsiTheme="minorHAnsi" w:cstheme="minorBidi"/>
          <w:noProof/>
          <w:sz w:val="22"/>
        </w:rPr>
      </w:pPr>
      <w:hyperlink w:anchor="_Toc505341126" w:history="1">
        <w:r w:rsidR="00B525CB" w:rsidRPr="006E1A8F">
          <w:rPr>
            <w:rStyle w:val="Hyperlink"/>
            <w:noProof/>
          </w:rPr>
          <w:t>4.1</w:t>
        </w:r>
        <w:r w:rsidR="00B525CB">
          <w:rPr>
            <w:rFonts w:asciiTheme="minorHAnsi" w:eastAsiaTheme="minorEastAsia" w:hAnsiTheme="minorHAnsi" w:cstheme="minorBidi"/>
            <w:noProof/>
            <w:sz w:val="22"/>
          </w:rPr>
          <w:tab/>
        </w:r>
        <w:r w:rsidR="00B525CB" w:rsidRPr="006E1A8F">
          <w:rPr>
            <w:rStyle w:val="Hyperlink"/>
            <w:noProof/>
          </w:rPr>
          <w:t>Zusammenfassung</w:t>
        </w:r>
        <w:r w:rsidR="00B525CB">
          <w:rPr>
            <w:noProof/>
            <w:webHidden/>
          </w:rPr>
          <w:tab/>
        </w:r>
        <w:r w:rsidR="00B525CB">
          <w:rPr>
            <w:noProof/>
            <w:webHidden/>
          </w:rPr>
          <w:fldChar w:fldCharType="begin"/>
        </w:r>
        <w:r w:rsidR="00B525CB">
          <w:rPr>
            <w:noProof/>
            <w:webHidden/>
          </w:rPr>
          <w:instrText xml:space="preserve"> PAGEREF _Toc505341126 \h </w:instrText>
        </w:r>
        <w:r w:rsidR="00B525CB">
          <w:rPr>
            <w:noProof/>
            <w:webHidden/>
          </w:rPr>
        </w:r>
        <w:r w:rsidR="00B525CB">
          <w:rPr>
            <w:noProof/>
            <w:webHidden/>
          </w:rPr>
          <w:fldChar w:fldCharType="separate"/>
        </w:r>
        <w:r w:rsidR="004C751E">
          <w:rPr>
            <w:noProof/>
            <w:webHidden/>
          </w:rPr>
          <w:t>45</w:t>
        </w:r>
        <w:r w:rsidR="00B525CB">
          <w:rPr>
            <w:noProof/>
            <w:webHidden/>
          </w:rPr>
          <w:fldChar w:fldCharType="end"/>
        </w:r>
      </w:hyperlink>
    </w:p>
    <w:p w14:paraId="34C5397F" w14:textId="5FCC0519" w:rsidR="00B525CB" w:rsidRDefault="00633216">
      <w:pPr>
        <w:pStyle w:val="Verzeichnis2"/>
        <w:rPr>
          <w:rFonts w:asciiTheme="minorHAnsi" w:eastAsiaTheme="minorEastAsia" w:hAnsiTheme="minorHAnsi" w:cstheme="minorBidi"/>
          <w:noProof/>
          <w:sz w:val="22"/>
        </w:rPr>
      </w:pPr>
      <w:hyperlink w:anchor="_Toc505341127" w:history="1">
        <w:r w:rsidR="00B525CB" w:rsidRPr="006E1A8F">
          <w:rPr>
            <w:rStyle w:val="Hyperlink"/>
            <w:noProof/>
          </w:rPr>
          <w:t>4.2</w:t>
        </w:r>
        <w:r w:rsidR="00B525CB">
          <w:rPr>
            <w:rFonts w:asciiTheme="minorHAnsi" w:eastAsiaTheme="minorEastAsia" w:hAnsiTheme="minorHAnsi" w:cstheme="minorBidi"/>
            <w:noProof/>
            <w:sz w:val="22"/>
          </w:rPr>
          <w:tab/>
        </w:r>
        <w:r w:rsidR="00B525CB" w:rsidRPr="006E1A8F">
          <w:rPr>
            <w:rStyle w:val="Hyperlink"/>
            <w:noProof/>
          </w:rPr>
          <w:t>Diskussion der gemessenen Parameter</w:t>
        </w:r>
        <w:r w:rsidR="00B525CB">
          <w:rPr>
            <w:noProof/>
            <w:webHidden/>
          </w:rPr>
          <w:tab/>
        </w:r>
        <w:r w:rsidR="00B525CB">
          <w:rPr>
            <w:noProof/>
            <w:webHidden/>
          </w:rPr>
          <w:fldChar w:fldCharType="begin"/>
        </w:r>
        <w:r w:rsidR="00B525CB">
          <w:rPr>
            <w:noProof/>
            <w:webHidden/>
          </w:rPr>
          <w:instrText xml:space="preserve"> PAGEREF _Toc505341127 \h </w:instrText>
        </w:r>
        <w:r w:rsidR="00B525CB">
          <w:rPr>
            <w:noProof/>
            <w:webHidden/>
          </w:rPr>
        </w:r>
        <w:r w:rsidR="00B525CB">
          <w:rPr>
            <w:noProof/>
            <w:webHidden/>
          </w:rPr>
          <w:fldChar w:fldCharType="separate"/>
        </w:r>
        <w:r w:rsidR="004C751E">
          <w:rPr>
            <w:noProof/>
            <w:webHidden/>
          </w:rPr>
          <w:t>45</w:t>
        </w:r>
        <w:r w:rsidR="00B525CB">
          <w:rPr>
            <w:noProof/>
            <w:webHidden/>
          </w:rPr>
          <w:fldChar w:fldCharType="end"/>
        </w:r>
      </w:hyperlink>
    </w:p>
    <w:p w14:paraId="0D3B91E2" w14:textId="7A743FB6" w:rsidR="00B525CB" w:rsidRDefault="00633216">
      <w:pPr>
        <w:pStyle w:val="Verzeichnis2"/>
        <w:rPr>
          <w:rFonts w:asciiTheme="minorHAnsi" w:eastAsiaTheme="minorEastAsia" w:hAnsiTheme="minorHAnsi" w:cstheme="minorBidi"/>
          <w:noProof/>
          <w:sz w:val="22"/>
        </w:rPr>
      </w:pPr>
      <w:hyperlink w:anchor="_Toc505341128" w:history="1">
        <w:r w:rsidR="00B525CB" w:rsidRPr="006E1A8F">
          <w:rPr>
            <w:rStyle w:val="Hyperlink"/>
            <w:noProof/>
          </w:rPr>
          <w:t>4.3</w:t>
        </w:r>
        <w:r w:rsidR="00B525CB">
          <w:rPr>
            <w:rFonts w:asciiTheme="minorHAnsi" w:eastAsiaTheme="minorEastAsia" w:hAnsiTheme="minorHAnsi" w:cstheme="minorBidi"/>
            <w:noProof/>
            <w:sz w:val="22"/>
          </w:rPr>
          <w:tab/>
        </w:r>
        <w:r w:rsidR="00B525CB" w:rsidRPr="006E1A8F">
          <w:rPr>
            <w:rStyle w:val="Hyperlink"/>
            <w:noProof/>
          </w:rPr>
          <w:t>Diskussion der erhobenen Parameter</w:t>
        </w:r>
        <w:r w:rsidR="00B525CB">
          <w:rPr>
            <w:noProof/>
            <w:webHidden/>
          </w:rPr>
          <w:tab/>
        </w:r>
        <w:r w:rsidR="00B525CB">
          <w:rPr>
            <w:noProof/>
            <w:webHidden/>
          </w:rPr>
          <w:fldChar w:fldCharType="begin"/>
        </w:r>
        <w:r w:rsidR="00B525CB">
          <w:rPr>
            <w:noProof/>
            <w:webHidden/>
          </w:rPr>
          <w:instrText xml:space="preserve"> PAGEREF _Toc505341128 \h </w:instrText>
        </w:r>
        <w:r w:rsidR="00B525CB">
          <w:rPr>
            <w:noProof/>
            <w:webHidden/>
          </w:rPr>
        </w:r>
        <w:r w:rsidR="00B525CB">
          <w:rPr>
            <w:noProof/>
            <w:webHidden/>
          </w:rPr>
          <w:fldChar w:fldCharType="separate"/>
        </w:r>
        <w:r w:rsidR="004C751E">
          <w:rPr>
            <w:noProof/>
            <w:webHidden/>
          </w:rPr>
          <w:t>50</w:t>
        </w:r>
        <w:r w:rsidR="00B525CB">
          <w:rPr>
            <w:noProof/>
            <w:webHidden/>
          </w:rPr>
          <w:fldChar w:fldCharType="end"/>
        </w:r>
      </w:hyperlink>
    </w:p>
    <w:p w14:paraId="41584F49" w14:textId="6AC1CDBA" w:rsidR="00B525CB" w:rsidRDefault="00633216">
      <w:pPr>
        <w:pStyle w:val="Verzeichnis2"/>
        <w:rPr>
          <w:rFonts w:asciiTheme="minorHAnsi" w:eastAsiaTheme="minorEastAsia" w:hAnsiTheme="minorHAnsi" w:cstheme="minorBidi"/>
          <w:noProof/>
          <w:sz w:val="22"/>
        </w:rPr>
      </w:pPr>
      <w:hyperlink w:anchor="_Toc505341129" w:history="1">
        <w:r w:rsidR="00B525CB" w:rsidRPr="006E1A8F">
          <w:rPr>
            <w:rStyle w:val="Hyperlink"/>
            <w:noProof/>
          </w:rPr>
          <w:t>4.4</w:t>
        </w:r>
        <w:r w:rsidR="00B525CB">
          <w:rPr>
            <w:rFonts w:asciiTheme="minorHAnsi" w:eastAsiaTheme="minorEastAsia" w:hAnsiTheme="minorHAnsi" w:cstheme="minorBidi"/>
            <w:noProof/>
            <w:sz w:val="22"/>
          </w:rPr>
          <w:tab/>
        </w:r>
        <w:r w:rsidR="00B525CB" w:rsidRPr="006E1A8F">
          <w:rPr>
            <w:rStyle w:val="Hyperlink"/>
            <w:noProof/>
          </w:rPr>
          <w:t>Bedeutung der Studie</w:t>
        </w:r>
        <w:r w:rsidR="00B525CB">
          <w:rPr>
            <w:noProof/>
            <w:webHidden/>
          </w:rPr>
          <w:tab/>
        </w:r>
        <w:r w:rsidR="00B525CB">
          <w:rPr>
            <w:noProof/>
            <w:webHidden/>
          </w:rPr>
          <w:fldChar w:fldCharType="begin"/>
        </w:r>
        <w:r w:rsidR="00B525CB">
          <w:rPr>
            <w:noProof/>
            <w:webHidden/>
          </w:rPr>
          <w:instrText xml:space="preserve"> PAGEREF _Toc505341129 \h </w:instrText>
        </w:r>
        <w:r w:rsidR="00B525CB">
          <w:rPr>
            <w:noProof/>
            <w:webHidden/>
          </w:rPr>
        </w:r>
        <w:r w:rsidR="00B525CB">
          <w:rPr>
            <w:noProof/>
            <w:webHidden/>
          </w:rPr>
          <w:fldChar w:fldCharType="separate"/>
        </w:r>
        <w:r w:rsidR="004C751E">
          <w:rPr>
            <w:noProof/>
            <w:webHidden/>
          </w:rPr>
          <w:t>52</w:t>
        </w:r>
        <w:r w:rsidR="00B525CB">
          <w:rPr>
            <w:noProof/>
            <w:webHidden/>
          </w:rPr>
          <w:fldChar w:fldCharType="end"/>
        </w:r>
      </w:hyperlink>
    </w:p>
    <w:p w14:paraId="73E68898" w14:textId="5E9B8F69" w:rsidR="00B525CB" w:rsidRDefault="00633216">
      <w:pPr>
        <w:pStyle w:val="Verzeichnis1"/>
        <w:rPr>
          <w:rFonts w:asciiTheme="minorHAnsi" w:eastAsiaTheme="minorEastAsia" w:hAnsiTheme="minorHAnsi" w:cstheme="minorBidi"/>
          <w:b w:val="0"/>
          <w:noProof/>
          <w:sz w:val="22"/>
          <w:szCs w:val="22"/>
        </w:rPr>
      </w:pPr>
      <w:hyperlink w:anchor="_Toc505341130" w:history="1">
        <w:r w:rsidR="00B525CB" w:rsidRPr="006E1A8F">
          <w:rPr>
            <w:rStyle w:val="Hyperlink"/>
            <w:noProof/>
          </w:rPr>
          <w:t>5</w:t>
        </w:r>
        <w:r w:rsidR="00B525CB">
          <w:rPr>
            <w:rFonts w:asciiTheme="minorHAnsi" w:eastAsiaTheme="minorEastAsia" w:hAnsiTheme="minorHAnsi" w:cstheme="minorBidi"/>
            <w:b w:val="0"/>
            <w:noProof/>
            <w:sz w:val="22"/>
            <w:szCs w:val="22"/>
          </w:rPr>
          <w:tab/>
        </w:r>
        <w:r w:rsidR="00B525CB" w:rsidRPr="006E1A8F">
          <w:rPr>
            <w:rStyle w:val="Hyperlink"/>
            <w:noProof/>
          </w:rPr>
          <w:t>Zusammenfassung</w:t>
        </w:r>
        <w:r w:rsidR="00B525CB">
          <w:rPr>
            <w:noProof/>
            <w:webHidden/>
          </w:rPr>
          <w:tab/>
        </w:r>
        <w:r w:rsidR="00B525CB">
          <w:rPr>
            <w:noProof/>
            <w:webHidden/>
          </w:rPr>
          <w:fldChar w:fldCharType="begin"/>
        </w:r>
        <w:r w:rsidR="00B525CB">
          <w:rPr>
            <w:noProof/>
            <w:webHidden/>
          </w:rPr>
          <w:instrText xml:space="preserve"> PAGEREF _Toc505341130 \h </w:instrText>
        </w:r>
        <w:r w:rsidR="00B525CB">
          <w:rPr>
            <w:noProof/>
            <w:webHidden/>
          </w:rPr>
        </w:r>
        <w:r w:rsidR="00B525CB">
          <w:rPr>
            <w:noProof/>
            <w:webHidden/>
          </w:rPr>
          <w:fldChar w:fldCharType="separate"/>
        </w:r>
        <w:r w:rsidR="004C751E">
          <w:rPr>
            <w:noProof/>
            <w:webHidden/>
          </w:rPr>
          <w:t>54</w:t>
        </w:r>
        <w:r w:rsidR="00B525CB">
          <w:rPr>
            <w:noProof/>
            <w:webHidden/>
          </w:rPr>
          <w:fldChar w:fldCharType="end"/>
        </w:r>
      </w:hyperlink>
    </w:p>
    <w:p w14:paraId="6E1330B1" w14:textId="04719CD6" w:rsidR="00B525CB" w:rsidRDefault="00633216">
      <w:pPr>
        <w:pStyle w:val="Verzeichnis1"/>
        <w:rPr>
          <w:rFonts w:asciiTheme="minorHAnsi" w:eastAsiaTheme="minorEastAsia" w:hAnsiTheme="minorHAnsi" w:cstheme="minorBidi"/>
          <w:b w:val="0"/>
          <w:noProof/>
          <w:sz w:val="22"/>
          <w:szCs w:val="22"/>
        </w:rPr>
      </w:pPr>
      <w:hyperlink w:anchor="_Toc505341131" w:history="1">
        <w:r w:rsidR="00B525CB" w:rsidRPr="006E1A8F">
          <w:rPr>
            <w:rStyle w:val="Hyperlink"/>
            <w:noProof/>
          </w:rPr>
          <w:t>6</w:t>
        </w:r>
        <w:r w:rsidR="00B525CB">
          <w:rPr>
            <w:rFonts w:asciiTheme="minorHAnsi" w:eastAsiaTheme="minorEastAsia" w:hAnsiTheme="minorHAnsi" w:cstheme="minorBidi"/>
            <w:b w:val="0"/>
            <w:noProof/>
            <w:sz w:val="22"/>
            <w:szCs w:val="22"/>
          </w:rPr>
          <w:tab/>
        </w:r>
        <w:r w:rsidR="00B525CB" w:rsidRPr="006E1A8F">
          <w:rPr>
            <w:rStyle w:val="Hyperlink"/>
            <w:noProof/>
          </w:rPr>
          <w:t>Literaturverzeichnis</w:t>
        </w:r>
        <w:r w:rsidR="00B525CB">
          <w:rPr>
            <w:noProof/>
            <w:webHidden/>
          </w:rPr>
          <w:tab/>
        </w:r>
        <w:r w:rsidR="00B525CB">
          <w:rPr>
            <w:noProof/>
            <w:webHidden/>
          </w:rPr>
          <w:fldChar w:fldCharType="begin"/>
        </w:r>
        <w:r w:rsidR="00B525CB">
          <w:rPr>
            <w:noProof/>
            <w:webHidden/>
          </w:rPr>
          <w:instrText xml:space="preserve"> PAGEREF _Toc505341131 \h </w:instrText>
        </w:r>
        <w:r w:rsidR="00B525CB">
          <w:rPr>
            <w:noProof/>
            <w:webHidden/>
          </w:rPr>
        </w:r>
        <w:r w:rsidR="00B525CB">
          <w:rPr>
            <w:noProof/>
            <w:webHidden/>
          </w:rPr>
          <w:fldChar w:fldCharType="separate"/>
        </w:r>
        <w:r w:rsidR="004C751E">
          <w:rPr>
            <w:noProof/>
            <w:webHidden/>
          </w:rPr>
          <w:t>56</w:t>
        </w:r>
        <w:r w:rsidR="00B525CB">
          <w:rPr>
            <w:noProof/>
            <w:webHidden/>
          </w:rPr>
          <w:fldChar w:fldCharType="end"/>
        </w:r>
      </w:hyperlink>
    </w:p>
    <w:p w14:paraId="713FF1B4" w14:textId="5F0AB921" w:rsidR="00B525CB" w:rsidRDefault="00633216">
      <w:pPr>
        <w:pStyle w:val="Verzeichnis1"/>
        <w:rPr>
          <w:rFonts w:asciiTheme="minorHAnsi" w:eastAsiaTheme="minorEastAsia" w:hAnsiTheme="minorHAnsi" w:cstheme="minorBidi"/>
          <w:b w:val="0"/>
          <w:noProof/>
          <w:sz w:val="22"/>
          <w:szCs w:val="22"/>
        </w:rPr>
      </w:pPr>
      <w:hyperlink w:anchor="_Toc505341132" w:history="1">
        <w:r w:rsidR="00B525CB" w:rsidRPr="006E1A8F">
          <w:rPr>
            <w:rStyle w:val="Hyperlink"/>
            <w:noProof/>
          </w:rPr>
          <w:t>7</w:t>
        </w:r>
        <w:r w:rsidR="00B525CB">
          <w:rPr>
            <w:rFonts w:asciiTheme="minorHAnsi" w:eastAsiaTheme="minorEastAsia" w:hAnsiTheme="minorHAnsi" w:cstheme="minorBidi"/>
            <w:b w:val="0"/>
            <w:noProof/>
            <w:sz w:val="22"/>
            <w:szCs w:val="22"/>
          </w:rPr>
          <w:tab/>
        </w:r>
        <w:r w:rsidR="00B525CB" w:rsidRPr="006E1A8F">
          <w:rPr>
            <w:rStyle w:val="Hyperlink"/>
            <w:noProof/>
          </w:rPr>
          <w:t>Erklärung zum Eigenanteil</w:t>
        </w:r>
        <w:r w:rsidR="00B525CB">
          <w:rPr>
            <w:noProof/>
            <w:webHidden/>
          </w:rPr>
          <w:tab/>
        </w:r>
        <w:r w:rsidR="00B525CB">
          <w:rPr>
            <w:noProof/>
            <w:webHidden/>
          </w:rPr>
          <w:fldChar w:fldCharType="begin"/>
        </w:r>
        <w:r w:rsidR="00B525CB">
          <w:rPr>
            <w:noProof/>
            <w:webHidden/>
          </w:rPr>
          <w:instrText xml:space="preserve"> PAGEREF _Toc505341132 \h </w:instrText>
        </w:r>
        <w:r w:rsidR="00B525CB">
          <w:rPr>
            <w:noProof/>
            <w:webHidden/>
          </w:rPr>
        </w:r>
        <w:r w:rsidR="00B525CB">
          <w:rPr>
            <w:noProof/>
            <w:webHidden/>
          </w:rPr>
          <w:fldChar w:fldCharType="separate"/>
        </w:r>
        <w:r w:rsidR="004C751E">
          <w:rPr>
            <w:noProof/>
            <w:webHidden/>
          </w:rPr>
          <w:t>59</w:t>
        </w:r>
        <w:r w:rsidR="00B525CB">
          <w:rPr>
            <w:noProof/>
            <w:webHidden/>
          </w:rPr>
          <w:fldChar w:fldCharType="end"/>
        </w:r>
      </w:hyperlink>
    </w:p>
    <w:p w14:paraId="3D288CE3" w14:textId="27D39F06" w:rsidR="00B525CB" w:rsidRDefault="00633216">
      <w:pPr>
        <w:pStyle w:val="Verzeichnis1"/>
        <w:rPr>
          <w:rFonts w:asciiTheme="minorHAnsi" w:eastAsiaTheme="minorEastAsia" w:hAnsiTheme="minorHAnsi" w:cstheme="minorBidi"/>
          <w:b w:val="0"/>
          <w:noProof/>
          <w:sz w:val="22"/>
          <w:szCs w:val="22"/>
        </w:rPr>
      </w:pPr>
      <w:hyperlink w:anchor="_Toc505341133" w:history="1">
        <w:r w:rsidR="00B525CB" w:rsidRPr="006E1A8F">
          <w:rPr>
            <w:rStyle w:val="Hyperlink"/>
            <w:noProof/>
          </w:rPr>
          <w:t>8</w:t>
        </w:r>
        <w:r w:rsidR="00B525CB">
          <w:rPr>
            <w:rFonts w:asciiTheme="minorHAnsi" w:eastAsiaTheme="minorEastAsia" w:hAnsiTheme="minorHAnsi" w:cstheme="minorBidi"/>
            <w:b w:val="0"/>
            <w:noProof/>
            <w:sz w:val="22"/>
            <w:szCs w:val="22"/>
          </w:rPr>
          <w:tab/>
        </w:r>
        <w:r w:rsidR="00B525CB" w:rsidRPr="006E1A8F">
          <w:rPr>
            <w:rStyle w:val="Hyperlink"/>
            <w:noProof/>
          </w:rPr>
          <w:t>Veröffentlichungen</w:t>
        </w:r>
        <w:r w:rsidR="00B525CB">
          <w:rPr>
            <w:noProof/>
            <w:webHidden/>
          </w:rPr>
          <w:tab/>
        </w:r>
        <w:r w:rsidR="00B525CB">
          <w:rPr>
            <w:noProof/>
            <w:webHidden/>
          </w:rPr>
          <w:fldChar w:fldCharType="begin"/>
        </w:r>
        <w:r w:rsidR="00B525CB">
          <w:rPr>
            <w:noProof/>
            <w:webHidden/>
          </w:rPr>
          <w:instrText xml:space="preserve"> PAGEREF _Toc505341133 \h </w:instrText>
        </w:r>
        <w:r w:rsidR="00B525CB">
          <w:rPr>
            <w:noProof/>
            <w:webHidden/>
          </w:rPr>
        </w:r>
        <w:r w:rsidR="00B525CB">
          <w:rPr>
            <w:noProof/>
            <w:webHidden/>
          </w:rPr>
          <w:fldChar w:fldCharType="separate"/>
        </w:r>
        <w:r w:rsidR="004C751E">
          <w:rPr>
            <w:noProof/>
            <w:webHidden/>
          </w:rPr>
          <w:t>60</w:t>
        </w:r>
        <w:r w:rsidR="00B525CB">
          <w:rPr>
            <w:noProof/>
            <w:webHidden/>
          </w:rPr>
          <w:fldChar w:fldCharType="end"/>
        </w:r>
      </w:hyperlink>
    </w:p>
    <w:p w14:paraId="57B1BC1A" w14:textId="183D34DA" w:rsidR="00B525CB" w:rsidRDefault="00633216">
      <w:pPr>
        <w:pStyle w:val="Verzeichnis1"/>
        <w:rPr>
          <w:rFonts w:asciiTheme="minorHAnsi" w:eastAsiaTheme="minorEastAsia" w:hAnsiTheme="minorHAnsi" w:cstheme="minorBidi"/>
          <w:b w:val="0"/>
          <w:noProof/>
          <w:sz w:val="22"/>
          <w:szCs w:val="22"/>
        </w:rPr>
      </w:pPr>
      <w:hyperlink w:anchor="_Toc505341134" w:history="1">
        <w:r w:rsidR="00B525CB" w:rsidRPr="006E1A8F">
          <w:rPr>
            <w:rStyle w:val="Hyperlink"/>
            <w:noProof/>
          </w:rPr>
          <w:t>9</w:t>
        </w:r>
        <w:r w:rsidR="00B525CB">
          <w:rPr>
            <w:rFonts w:asciiTheme="minorHAnsi" w:eastAsiaTheme="minorEastAsia" w:hAnsiTheme="minorHAnsi" w:cstheme="minorBidi"/>
            <w:b w:val="0"/>
            <w:noProof/>
            <w:sz w:val="22"/>
            <w:szCs w:val="22"/>
          </w:rPr>
          <w:tab/>
        </w:r>
        <w:r w:rsidR="00B525CB" w:rsidRPr="006E1A8F">
          <w:rPr>
            <w:rStyle w:val="Hyperlink"/>
            <w:noProof/>
          </w:rPr>
          <w:t>Danksagungen</w:t>
        </w:r>
        <w:r w:rsidR="00B525CB">
          <w:rPr>
            <w:noProof/>
            <w:webHidden/>
          </w:rPr>
          <w:tab/>
        </w:r>
        <w:r w:rsidR="00B525CB">
          <w:rPr>
            <w:noProof/>
            <w:webHidden/>
          </w:rPr>
          <w:fldChar w:fldCharType="begin"/>
        </w:r>
        <w:r w:rsidR="00B525CB">
          <w:rPr>
            <w:noProof/>
            <w:webHidden/>
          </w:rPr>
          <w:instrText xml:space="preserve"> PAGEREF _Toc505341134 \h </w:instrText>
        </w:r>
        <w:r w:rsidR="00B525CB">
          <w:rPr>
            <w:noProof/>
            <w:webHidden/>
          </w:rPr>
        </w:r>
        <w:r w:rsidR="00B525CB">
          <w:rPr>
            <w:noProof/>
            <w:webHidden/>
          </w:rPr>
          <w:fldChar w:fldCharType="separate"/>
        </w:r>
        <w:r w:rsidR="004C751E">
          <w:rPr>
            <w:noProof/>
            <w:webHidden/>
          </w:rPr>
          <w:t>61</w:t>
        </w:r>
        <w:r w:rsidR="00B525CB">
          <w:rPr>
            <w:noProof/>
            <w:webHidden/>
          </w:rPr>
          <w:fldChar w:fldCharType="end"/>
        </w:r>
      </w:hyperlink>
    </w:p>
    <w:p w14:paraId="588A10E7" w14:textId="39161D05" w:rsidR="00B525CB" w:rsidRDefault="00633216">
      <w:pPr>
        <w:pStyle w:val="Verzeichnis1"/>
        <w:rPr>
          <w:rFonts w:asciiTheme="minorHAnsi" w:eastAsiaTheme="minorEastAsia" w:hAnsiTheme="minorHAnsi" w:cstheme="minorBidi"/>
          <w:b w:val="0"/>
          <w:noProof/>
          <w:sz w:val="22"/>
          <w:szCs w:val="22"/>
        </w:rPr>
      </w:pPr>
      <w:hyperlink w:anchor="_Toc505341135" w:history="1">
        <w:r w:rsidR="00B525CB" w:rsidRPr="006E1A8F">
          <w:rPr>
            <w:rStyle w:val="Hyperlink"/>
            <w:noProof/>
            <w:lang w:val="en-US"/>
          </w:rPr>
          <w:t>10</w:t>
        </w:r>
        <w:r w:rsidR="00B525CB">
          <w:rPr>
            <w:rFonts w:asciiTheme="minorHAnsi" w:eastAsiaTheme="minorEastAsia" w:hAnsiTheme="minorHAnsi" w:cstheme="minorBidi"/>
            <w:b w:val="0"/>
            <w:noProof/>
            <w:sz w:val="22"/>
            <w:szCs w:val="22"/>
          </w:rPr>
          <w:tab/>
        </w:r>
        <w:r w:rsidR="00B525CB" w:rsidRPr="006E1A8F">
          <w:rPr>
            <w:rStyle w:val="Hyperlink"/>
            <w:noProof/>
            <w:lang w:val="en-US"/>
          </w:rPr>
          <w:t>Anlagen</w:t>
        </w:r>
        <w:r w:rsidR="00B525CB">
          <w:rPr>
            <w:noProof/>
            <w:webHidden/>
          </w:rPr>
          <w:tab/>
        </w:r>
        <w:r w:rsidR="00B525CB">
          <w:rPr>
            <w:noProof/>
            <w:webHidden/>
          </w:rPr>
          <w:fldChar w:fldCharType="begin"/>
        </w:r>
        <w:r w:rsidR="00B525CB">
          <w:rPr>
            <w:noProof/>
            <w:webHidden/>
          </w:rPr>
          <w:instrText xml:space="preserve"> PAGEREF _Toc505341135 \h </w:instrText>
        </w:r>
        <w:r w:rsidR="00B525CB">
          <w:rPr>
            <w:noProof/>
            <w:webHidden/>
          </w:rPr>
        </w:r>
        <w:r w:rsidR="00B525CB">
          <w:rPr>
            <w:noProof/>
            <w:webHidden/>
          </w:rPr>
          <w:fldChar w:fldCharType="separate"/>
        </w:r>
        <w:r w:rsidR="004C751E">
          <w:rPr>
            <w:noProof/>
            <w:webHidden/>
          </w:rPr>
          <w:t>62</w:t>
        </w:r>
        <w:r w:rsidR="00B525CB">
          <w:rPr>
            <w:noProof/>
            <w:webHidden/>
          </w:rPr>
          <w:fldChar w:fldCharType="end"/>
        </w:r>
      </w:hyperlink>
    </w:p>
    <w:p w14:paraId="43B7577E" w14:textId="3CA957AB" w:rsidR="00B525CB" w:rsidRDefault="00633216">
      <w:pPr>
        <w:pStyle w:val="Verzeichnis2"/>
        <w:rPr>
          <w:rFonts w:asciiTheme="minorHAnsi" w:eastAsiaTheme="minorEastAsia" w:hAnsiTheme="minorHAnsi" w:cstheme="minorBidi"/>
          <w:noProof/>
          <w:sz w:val="22"/>
        </w:rPr>
      </w:pPr>
      <w:hyperlink w:anchor="_Toc505341136" w:history="1">
        <w:r w:rsidR="00B525CB" w:rsidRPr="006E1A8F">
          <w:rPr>
            <w:rStyle w:val="Hyperlink"/>
            <w:noProof/>
          </w:rPr>
          <w:t>10.1</w:t>
        </w:r>
        <w:r w:rsidR="00B525CB">
          <w:rPr>
            <w:rFonts w:asciiTheme="minorHAnsi" w:eastAsiaTheme="minorEastAsia" w:hAnsiTheme="minorHAnsi" w:cstheme="minorBidi"/>
            <w:noProof/>
            <w:sz w:val="22"/>
          </w:rPr>
          <w:tab/>
        </w:r>
        <w:r w:rsidR="00B525CB" w:rsidRPr="006E1A8F">
          <w:rPr>
            <w:rStyle w:val="Hyperlink"/>
            <w:noProof/>
          </w:rPr>
          <w:t>Anlage 1 Basistraining</w:t>
        </w:r>
        <w:r w:rsidR="00B525CB">
          <w:rPr>
            <w:noProof/>
            <w:webHidden/>
          </w:rPr>
          <w:tab/>
        </w:r>
        <w:r w:rsidR="00B525CB">
          <w:rPr>
            <w:noProof/>
            <w:webHidden/>
          </w:rPr>
          <w:fldChar w:fldCharType="begin"/>
        </w:r>
        <w:r w:rsidR="00B525CB">
          <w:rPr>
            <w:noProof/>
            <w:webHidden/>
          </w:rPr>
          <w:instrText xml:space="preserve"> PAGEREF _Toc505341136 \h </w:instrText>
        </w:r>
        <w:r w:rsidR="00B525CB">
          <w:rPr>
            <w:noProof/>
            <w:webHidden/>
          </w:rPr>
        </w:r>
        <w:r w:rsidR="00B525CB">
          <w:rPr>
            <w:noProof/>
            <w:webHidden/>
          </w:rPr>
          <w:fldChar w:fldCharType="separate"/>
        </w:r>
        <w:r w:rsidR="004C751E">
          <w:rPr>
            <w:noProof/>
            <w:webHidden/>
          </w:rPr>
          <w:t>62</w:t>
        </w:r>
        <w:r w:rsidR="00B525CB">
          <w:rPr>
            <w:noProof/>
            <w:webHidden/>
          </w:rPr>
          <w:fldChar w:fldCharType="end"/>
        </w:r>
      </w:hyperlink>
    </w:p>
    <w:p w14:paraId="6BA453FD" w14:textId="3E0FAA81" w:rsidR="00B525CB" w:rsidRDefault="00633216">
      <w:pPr>
        <w:pStyle w:val="Verzeichnis2"/>
        <w:rPr>
          <w:rFonts w:asciiTheme="minorHAnsi" w:eastAsiaTheme="minorEastAsia" w:hAnsiTheme="minorHAnsi" w:cstheme="minorBidi"/>
          <w:noProof/>
          <w:sz w:val="22"/>
        </w:rPr>
      </w:pPr>
      <w:hyperlink w:anchor="_Toc505341137" w:history="1">
        <w:r w:rsidR="00B525CB" w:rsidRPr="006E1A8F">
          <w:rPr>
            <w:rStyle w:val="Hyperlink"/>
            <w:noProof/>
          </w:rPr>
          <w:t>10.2</w:t>
        </w:r>
        <w:r w:rsidR="00B525CB">
          <w:rPr>
            <w:rFonts w:asciiTheme="minorHAnsi" w:eastAsiaTheme="minorEastAsia" w:hAnsiTheme="minorHAnsi" w:cstheme="minorBidi"/>
            <w:noProof/>
            <w:sz w:val="22"/>
          </w:rPr>
          <w:tab/>
        </w:r>
        <w:r w:rsidR="00B525CB" w:rsidRPr="006E1A8F">
          <w:rPr>
            <w:rStyle w:val="Hyperlink"/>
            <w:noProof/>
          </w:rPr>
          <w:t>Anlage 2 Checkliste Koffer</w:t>
        </w:r>
        <w:r w:rsidR="00B525CB">
          <w:rPr>
            <w:noProof/>
            <w:webHidden/>
          </w:rPr>
          <w:tab/>
        </w:r>
        <w:r w:rsidR="00B525CB">
          <w:rPr>
            <w:noProof/>
            <w:webHidden/>
          </w:rPr>
          <w:fldChar w:fldCharType="begin"/>
        </w:r>
        <w:r w:rsidR="00B525CB">
          <w:rPr>
            <w:noProof/>
            <w:webHidden/>
          </w:rPr>
          <w:instrText xml:space="preserve"> PAGEREF _Toc505341137 \h </w:instrText>
        </w:r>
        <w:r w:rsidR="00B525CB">
          <w:rPr>
            <w:noProof/>
            <w:webHidden/>
          </w:rPr>
        </w:r>
        <w:r w:rsidR="00B525CB">
          <w:rPr>
            <w:noProof/>
            <w:webHidden/>
          </w:rPr>
          <w:fldChar w:fldCharType="separate"/>
        </w:r>
        <w:r w:rsidR="004C751E">
          <w:rPr>
            <w:noProof/>
            <w:webHidden/>
          </w:rPr>
          <w:t>64</w:t>
        </w:r>
        <w:r w:rsidR="00B525CB">
          <w:rPr>
            <w:noProof/>
            <w:webHidden/>
          </w:rPr>
          <w:fldChar w:fldCharType="end"/>
        </w:r>
      </w:hyperlink>
    </w:p>
    <w:p w14:paraId="1A36FB3C" w14:textId="5CE581C9" w:rsidR="00B525CB" w:rsidRDefault="00633216">
      <w:pPr>
        <w:pStyle w:val="Verzeichnis2"/>
        <w:rPr>
          <w:rFonts w:asciiTheme="minorHAnsi" w:eastAsiaTheme="minorEastAsia" w:hAnsiTheme="minorHAnsi" w:cstheme="minorBidi"/>
          <w:noProof/>
          <w:sz w:val="22"/>
        </w:rPr>
      </w:pPr>
      <w:hyperlink w:anchor="_Toc505341138" w:history="1">
        <w:r w:rsidR="00B525CB" w:rsidRPr="006E1A8F">
          <w:rPr>
            <w:rStyle w:val="Hyperlink"/>
            <w:noProof/>
          </w:rPr>
          <w:t>10.3</w:t>
        </w:r>
        <w:r w:rsidR="00B525CB">
          <w:rPr>
            <w:rFonts w:asciiTheme="minorHAnsi" w:eastAsiaTheme="minorEastAsia" w:hAnsiTheme="minorHAnsi" w:cstheme="minorBidi"/>
            <w:noProof/>
            <w:sz w:val="22"/>
          </w:rPr>
          <w:tab/>
        </w:r>
        <w:r w:rsidR="00B525CB" w:rsidRPr="006E1A8F">
          <w:rPr>
            <w:rStyle w:val="Hyperlink"/>
            <w:noProof/>
          </w:rPr>
          <w:t xml:space="preserve">Anlage 3 </w:t>
        </w:r>
        <w:r w:rsidR="00B525CB" w:rsidRPr="006E1A8F">
          <w:rPr>
            <w:rStyle w:val="Hyperlink"/>
            <w:i/>
            <w:noProof/>
          </w:rPr>
          <w:t>CRM</w:t>
        </w:r>
        <w:r w:rsidR="00B525CB" w:rsidRPr="006E1A8F">
          <w:rPr>
            <w:rStyle w:val="Hyperlink"/>
            <w:noProof/>
          </w:rPr>
          <w:t>-Intervention</w:t>
        </w:r>
        <w:r w:rsidR="00B525CB">
          <w:rPr>
            <w:noProof/>
            <w:webHidden/>
          </w:rPr>
          <w:tab/>
        </w:r>
        <w:r w:rsidR="00B525CB">
          <w:rPr>
            <w:noProof/>
            <w:webHidden/>
          </w:rPr>
          <w:fldChar w:fldCharType="begin"/>
        </w:r>
        <w:r w:rsidR="00B525CB">
          <w:rPr>
            <w:noProof/>
            <w:webHidden/>
          </w:rPr>
          <w:instrText xml:space="preserve"> PAGEREF _Toc505341138 \h </w:instrText>
        </w:r>
        <w:r w:rsidR="00B525CB">
          <w:rPr>
            <w:noProof/>
            <w:webHidden/>
          </w:rPr>
        </w:r>
        <w:r w:rsidR="00B525CB">
          <w:rPr>
            <w:noProof/>
            <w:webHidden/>
          </w:rPr>
          <w:fldChar w:fldCharType="separate"/>
        </w:r>
        <w:r w:rsidR="004C751E">
          <w:rPr>
            <w:noProof/>
            <w:webHidden/>
          </w:rPr>
          <w:t>66</w:t>
        </w:r>
        <w:r w:rsidR="00B525CB">
          <w:rPr>
            <w:noProof/>
            <w:webHidden/>
          </w:rPr>
          <w:fldChar w:fldCharType="end"/>
        </w:r>
      </w:hyperlink>
    </w:p>
    <w:p w14:paraId="4A50FD0B" w14:textId="7D5C044F" w:rsidR="00B525CB" w:rsidRDefault="00633216">
      <w:pPr>
        <w:pStyle w:val="Verzeichnis2"/>
        <w:rPr>
          <w:rFonts w:asciiTheme="minorHAnsi" w:eastAsiaTheme="minorEastAsia" w:hAnsiTheme="minorHAnsi" w:cstheme="minorBidi"/>
          <w:noProof/>
          <w:sz w:val="22"/>
        </w:rPr>
      </w:pPr>
      <w:hyperlink w:anchor="_Toc505341139" w:history="1">
        <w:r w:rsidR="00B525CB" w:rsidRPr="006E1A8F">
          <w:rPr>
            <w:rStyle w:val="Hyperlink"/>
            <w:noProof/>
          </w:rPr>
          <w:t>10.4</w:t>
        </w:r>
        <w:r w:rsidR="00B525CB">
          <w:rPr>
            <w:rFonts w:asciiTheme="minorHAnsi" w:eastAsiaTheme="minorEastAsia" w:hAnsiTheme="minorHAnsi" w:cstheme="minorBidi"/>
            <w:noProof/>
            <w:sz w:val="22"/>
          </w:rPr>
          <w:tab/>
        </w:r>
        <w:r w:rsidR="00B525CB" w:rsidRPr="006E1A8F">
          <w:rPr>
            <w:rStyle w:val="Hyperlink"/>
            <w:noProof/>
          </w:rPr>
          <w:t>Anlage 4 Ethikschulung</w:t>
        </w:r>
        <w:r w:rsidR="00B525CB">
          <w:rPr>
            <w:noProof/>
            <w:webHidden/>
          </w:rPr>
          <w:tab/>
        </w:r>
        <w:r w:rsidR="00B525CB">
          <w:rPr>
            <w:noProof/>
            <w:webHidden/>
          </w:rPr>
          <w:fldChar w:fldCharType="begin"/>
        </w:r>
        <w:r w:rsidR="00B525CB">
          <w:rPr>
            <w:noProof/>
            <w:webHidden/>
          </w:rPr>
          <w:instrText xml:space="preserve"> PAGEREF _Toc505341139 \h </w:instrText>
        </w:r>
        <w:r w:rsidR="00B525CB">
          <w:rPr>
            <w:noProof/>
            <w:webHidden/>
          </w:rPr>
        </w:r>
        <w:r w:rsidR="00B525CB">
          <w:rPr>
            <w:noProof/>
            <w:webHidden/>
          </w:rPr>
          <w:fldChar w:fldCharType="separate"/>
        </w:r>
        <w:r w:rsidR="004C751E">
          <w:rPr>
            <w:noProof/>
            <w:webHidden/>
          </w:rPr>
          <w:t>70</w:t>
        </w:r>
        <w:r w:rsidR="00B525CB">
          <w:rPr>
            <w:noProof/>
            <w:webHidden/>
          </w:rPr>
          <w:fldChar w:fldCharType="end"/>
        </w:r>
      </w:hyperlink>
    </w:p>
    <w:p w14:paraId="20087D71" w14:textId="7C4BC4BB" w:rsidR="00B525CB" w:rsidRDefault="00633216">
      <w:pPr>
        <w:pStyle w:val="Verzeichnis2"/>
        <w:rPr>
          <w:rFonts w:asciiTheme="minorHAnsi" w:eastAsiaTheme="minorEastAsia" w:hAnsiTheme="minorHAnsi" w:cstheme="minorBidi"/>
          <w:noProof/>
          <w:sz w:val="22"/>
        </w:rPr>
      </w:pPr>
      <w:hyperlink w:anchor="_Toc505341140" w:history="1">
        <w:r w:rsidR="00B525CB" w:rsidRPr="006E1A8F">
          <w:rPr>
            <w:rStyle w:val="Hyperlink"/>
            <w:noProof/>
          </w:rPr>
          <w:t>10.5</w:t>
        </w:r>
        <w:r w:rsidR="00B525CB">
          <w:rPr>
            <w:rFonts w:asciiTheme="minorHAnsi" w:eastAsiaTheme="minorEastAsia" w:hAnsiTheme="minorHAnsi" w:cstheme="minorBidi"/>
            <w:noProof/>
            <w:sz w:val="22"/>
          </w:rPr>
          <w:tab/>
        </w:r>
        <w:r w:rsidR="00B525CB" w:rsidRPr="006E1A8F">
          <w:rPr>
            <w:rStyle w:val="Hyperlink"/>
            <w:noProof/>
          </w:rPr>
          <w:t>Anlage 5 Raterbogen</w:t>
        </w:r>
        <w:r w:rsidR="00B525CB">
          <w:rPr>
            <w:noProof/>
            <w:webHidden/>
          </w:rPr>
          <w:tab/>
        </w:r>
        <w:r w:rsidR="00B525CB">
          <w:rPr>
            <w:noProof/>
            <w:webHidden/>
          </w:rPr>
          <w:fldChar w:fldCharType="begin"/>
        </w:r>
        <w:r w:rsidR="00B525CB">
          <w:rPr>
            <w:noProof/>
            <w:webHidden/>
          </w:rPr>
          <w:instrText xml:space="preserve"> PAGEREF _Toc505341140 \h </w:instrText>
        </w:r>
        <w:r w:rsidR="00B525CB">
          <w:rPr>
            <w:noProof/>
            <w:webHidden/>
          </w:rPr>
        </w:r>
        <w:r w:rsidR="00B525CB">
          <w:rPr>
            <w:noProof/>
            <w:webHidden/>
          </w:rPr>
          <w:fldChar w:fldCharType="separate"/>
        </w:r>
        <w:r w:rsidR="004C751E">
          <w:rPr>
            <w:noProof/>
            <w:webHidden/>
          </w:rPr>
          <w:t>74</w:t>
        </w:r>
        <w:r w:rsidR="00B525CB">
          <w:rPr>
            <w:noProof/>
            <w:webHidden/>
          </w:rPr>
          <w:fldChar w:fldCharType="end"/>
        </w:r>
      </w:hyperlink>
    </w:p>
    <w:p w14:paraId="00C127DB" w14:textId="4FC3E86E" w:rsidR="00B525CB" w:rsidRDefault="00633216">
      <w:pPr>
        <w:pStyle w:val="Verzeichnis2"/>
        <w:rPr>
          <w:rFonts w:asciiTheme="minorHAnsi" w:eastAsiaTheme="minorEastAsia" w:hAnsiTheme="minorHAnsi" w:cstheme="minorBidi"/>
          <w:noProof/>
          <w:sz w:val="22"/>
        </w:rPr>
      </w:pPr>
      <w:hyperlink w:anchor="_Toc505341141" w:history="1">
        <w:r w:rsidR="00B525CB" w:rsidRPr="006E1A8F">
          <w:rPr>
            <w:rStyle w:val="Hyperlink"/>
            <w:noProof/>
          </w:rPr>
          <w:t>10.6</w:t>
        </w:r>
        <w:r w:rsidR="00B525CB">
          <w:rPr>
            <w:rFonts w:asciiTheme="minorHAnsi" w:eastAsiaTheme="minorEastAsia" w:hAnsiTheme="minorHAnsi" w:cstheme="minorBidi"/>
            <w:noProof/>
            <w:sz w:val="22"/>
          </w:rPr>
          <w:tab/>
        </w:r>
        <w:r w:rsidR="00B525CB" w:rsidRPr="006E1A8F">
          <w:rPr>
            <w:rStyle w:val="Hyperlink"/>
            <w:noProof/>
          </w:rPr>
          <w:t>Anlage 6 VBA-Programm</w:t>
        </w:r>
        <w:r w:rsidR="00B525CB">
          <w:rPr>
            <w:noProof/>
            <w:webHidden/>
          </w:rPr>
          <w:tab/>
        </w:r>
        <w:r w:rsidR="00B525CB">
          <w:rPr>
            <w:noProof/>
            <w:webHidden/>
          </w:rPr>
          <w:fldChar w:fldCharType="begin"/>
        </w:r>
        <w:r w:rsidR="00B525CB">
          <w:rPr>
            <w:noProof/>
            <w:webHidden/>
          </w:rPr>
          <w:instrText xml:space="preserve"> PAGEREF _Toc505341141 \h </w:instrText>
        </w:r>
        <w:r w:rsidR="00B525CB">
          <w:rPr>
            <w:noProof/>
            <w:webHidden/>
          </w:rPr>
        </w:r>
        <w:r w:rsidR="00B525CB">
          <w:rPr>
            <w:noProof/>
            <w:webHidden/>
          </w:rPr>
          <w:fldChar w:fldCharType="separate"/>
        </w:r>
        <w:r w:rsidR="004C751E">
          <w:rPr>
            <w:noProof/>
            <w:webHidden/>
          </w:rPr>
          <w:t>78</w:t>
        </w:r>
        <w:r w:rsidR="00B525CB">
          <w:rPr>
            <w:noProof/>
            <w:webHidden/>
          </w:rPr>
          <w:fldChar w:fldCharType="end"/>
        </w:r>
      </w:hyperlink>
    </w:p>
    <w:p w14:paraId="2E0DBF3A" w14:textId="3CED0071" w:rsidR="00A95529" w:rsidRDefault="006259D6" w:rsidP="00441879">
      <w:r>
        <w:fldChar w:fldCharType="end"/>
      </w:r>
    </w:p>
    <w:p w14:paraId="606DDE19" w14:textId="77777777" w:rsidR="00A95529" w:rsidRDefault="00A95529" w:rsidP="003B6620">
      <w:pPr>
        <w:pStyle w:val="berschrift1"/>
        <w:numPr>
          <w:ilvl w:val="0"/>
          <w:numId w:val="0"/>
        </w:numPr>
      </w:pPr>
      <w:bookmarkStart w:id="2" w:name="_Toc505341088"/>
      <w:r>
        <w:lastRenderedPageBreak/>
        <w:t>Abbildungsverzeichnis</w:t>
      </w:r>
      <w:bookmarkEnd w:id="2"/>
    </w:p>
    <w:p w14:paraId="3F44B17F" w14:textId="26D39B66" w:rsidR="003E3438" w:rsidRDefault="009F5FD1">
      <w:pPr>
        <w:pStyle w:val="Abbildungsverzeichnis"/>
        <w:rPr>
          <w:rFonts w:asciiTheme="minorHAnsi" w:eastAsiaTheme="minorEastAsia" w:hAnsiTheme="minorHAnsi" w:cstheme="minorBidi"/>
          <w:noProof/>
          <w:sz w:val="22"/>
        </w:rPr>
      </w:pPr>
      <w:r>
        <w:fldChar w:fldCharType="begin"/>
      </w:r>
      <w:r>
        <w:instrText xml:space="preserve"> </w:instrText>
      </w:r>
      <w:r w:rsidR="0095462F">
        <w:instrText>TOC</w:instrText>
      </w:r>
      <w:r>
        <w:instrText xml:space="preserve"> \c "Abbildung" </w:instrText>
      </w:r>
      <w:r>
        <w:fldChar w:fldCharType="separate"/>
      </w:r>
      <w:r w:rsidR="003E3438">
        <w:rPr>
          <w:noProof/>
        </w:rPr>
        <w:t>Abbildung 1:</w:t>
      </w:r>
      <w:r w:rsidR="003E3438">
        <w:rPr>
          <w:rFonts w:asciiTheme="minorHAnsi" w:eastAsiaTheme="minorEastAsia" w:hAnsiTheme="minorHAnsi" w:cstheme="minorBidi"/>
          <w:noProof/>
          <w:sz w:val="22"/>
        </w:rPr>
        <w:tab/>
      </w:r>
      <w:r w:rsidR="003E3438">
        <w:rPr>
          <w:noProof/>
        </w:rPr>
        <w:t xml:space="preserve">Schematischer Ablauf der Studie. Nach dem Basistraining wurden die Studenten randomisiert. Beide Studienarme starteten mit einem Reanimationsszenario. Es folgten die Intervention oder Theorieeinheit und ein weiteres Reanimationsszenario. Um eine Benachteiligung der Teilnehmer auszuschließen, bekamen beide Gruppen abschließend die jeweils fehlende Unterrichtseinheit (modifiziert nach </w:t>
      </w:r>
      <w:r w:rsidR="003E3438" w:rsidRPr="00715865">
        <w:rPr>
          <w:i/>
          <w:noProof/>
        </w:rPr>
        <w:t>Haffner et al.</w:t>
      </w:r>
      <w:r w:rsidR="003E3438">
        <w:rPr>
          <w:noProof/>
        </w:rPr>
        <w:t>, 2017).</w:t>
      </w:r>
      <w:r w:rsidR="003E3438">
        <w:rPr>
          <w:noProof/>
        </w:rPr>
        <w:tab/>
      </w:r>
      <w:r w:rsidR="003E3438">
        <w:rPr>
          <w:noProof/>
        </w:rPr>
        <w:fldChar w:fldCharType="begin"/>
      </w:r>
      <w:r w:rsidR="003E3438">
        <w:rPr>
          <w:noProof/>
        </w:rPr>
        <w:instrText xml:space="preserve"> PAGEREF _Toc522033019 \h </w:instrText>
      </w:r>
      <w:r w:rsidR="003E3438">
        <w:rPr>
          <w:noProof/>
        </w:rPr>
      </w:r>
      <w:r w:rsidR="003E3438">
        <w:rPr>
          <w:noProof/>
        </w:rPr>
        <w:fldChar w:fldCharType="separate"/>
      </w:r>
      <w:r w:rsidR="004C751E">
        <w:rPr>
          <w:noProof/>
        </w:rPr>
        <w:t>19</w:t>
      </w:r>
      <w:r w:rsidR="003E3438">
        <w:rPr>
          <w:noProof/>
        </w:rPr>
        <w:fldChar w:fldCharType="end"/>
      </w:r>
    </w:p>
    <w:p w14:paraId="495A1833" w14:textId="7BB6B37B" w:rsidR="003E3438" w:rsidRDefault="003E3438">
      <w:pPr>
        <w:pStyle w:val="Abbildungsverzeichnis"/>
        <w:rPr>
          <w:rFonts w:asciiTheme="minorHAnsi" w:eastAsiaTheme="minorEastAsia" w:hAnsiTheme="minorHAnsi" w:cstheme="minorBidi"/>
          <w:noProof/>
          <w:sz w:val="22"/>
        </w:rPr>
      </w:pPr>
      <w:r>
        <w:rPr>
          <w:noProof/>
        </w:rPr>
        <w:t>Abbildung 2:</w:t>
      </w:r>
      <w:r>
        <w:rPr>
          <w:rFonts w:asciiTheme="minorHAnsi" w:eastAsiaTheme="minorEastAsia" w:hAnsiTheme="minorHAnsi" w:cstheme="minorBidi"/>
          <w:noProof/>
          <w:sz w:val="22"/>
        </w:rPr>
        <w:tab/>
      </w:r>
      <w:r>
        <w:rPr>
          <w:noProof/>
        </w:rPr>
        <w:t>Allgemeiner Ablauf eines Reanimationsszenarios. Nach der Fallbeschreibung mussten die Teilnehmer versuchen, einen Kreislauf wieder herzustellen. Dazu mussten sie viermal defibrillieren oder für zehn Minuten eine Herzdruckmassage durchführen.</w:t>
      </w:r>
      <w:r>
        <w:rPr>
          <w:noProof/>
        </w:rPr>
        <w:tab/>
      </w:r>
      <w:r>
        <w:rPr>
          <w:noProof/>
        </w:rPr>
        <w:fldChar w:fldCharType="begin"/>
      </w:r>
      <w:r>
        <w:rPr>
          <w:noProof/>
        </w:rPr>
        <w:instrText xml:space="preserve"> PAGEREF _Toc522033020 \h </w:instrText>
      </w:r>
      <w:r>
        <w:rPr>
          <w:noProof/>
        </w:rPr>
      </w:r>
      <w:r>
        <w:rPr>
          <w:noProof/>
        </w:rPr>
        <w:fldChar w:fldCharType="separate"/>
      </w:r>
      <w:r w:rsidR="004C751E">
        <w:rPr>
          <w:noProof/>
        </w:rPr>
        <w:t>22</w:t>
      </w:r>
      <w:r>
        <w:rPr>
          <w:noProof/>
        </w:rPr>
        <w:fldChar w:fldCharType="end"/>
      </w:r>
    </w:p>
    <w:p w14:paraId="205F25CF" w14:textId="31819779" w:rsidR="003E3438" w:rsidRDefault="003E3438">
      <w:pPr>
        <w:pStyle w:val="Abbildungsverzeichnis"/>
        <w:rPr>
          <w:rFonts w:asciiTheme="minorHAnsi" w:eastAsiaTheme="minorEastAsia" w:hAnsiTheme="minorHAnsi" w:cstheme="minorBidi"/>
          <w:noProof/>
          <w:sz w:val="22"/>
        </w:rPr>
      </w:pPr>
      <w:r>
        <w:rPr>
          <w:noProof/>
        </w:rPr>
        <w:t>Abbildung 3:</w:t>
      </w:r>
      <w:r>
        <w:rPr>
          <w:rFonts w:asciiTheme="minorHAnsi" w:eastAsiaTheme="minorEastAsia" w:hAnsiTheme="minorHAnsi" w:cstheme="minorBidi"/>
          <w:noProof/>
          <w:sz w:val="22"/>
        </w:rPr>
        <w:tab/>
      </w:r>
      <w:r>
        <w:rPr>
          <w:noProof/>
        </w:rPr>
        <w:t xml:space="preserve">Anzeige des </w:t>
      </w:r>
      <w:r w:rsidRPr="00715865">
        <w:rPr>
          <w:i/>
          <w:noProof/>
        </w:rPr>
        <w:t>EKG</w:t>
      </w:r>
      <w:r>
        <w:rPr>
          <w:noProof/>
        </w:rPr>
        <w:t>-Rhythmus auf dem Defibrillator.</w:t>
      </w:r>
      <w:r>
        <w:rPr>
          <w:noProof/>
        </w:rPr>
        <w:tab/>
      </w:r>
      <w:r>
        <w:rPr>
          <w:noProof/>
        </w:rPr>
        <w:fldChar w:fldCharType="begin"/>
      </w:r>
      <w:r>
        <w:rPr>
          <w:noProof/>
        </w:rPr>
        <w:instrText xml:space="preserve"> PAGEREF _Toc522033021 \h </w:instrText>
      </w:r>
      <w:r>
        <w:rPr>
          <w:noProof/>
        </w:rPr>
      </w:r>
      <w:r>
        <w:rPr>
          <w:noProof/>
        </w:rPr>
        <w:fldChar w:fldCharType="separate"/>
      </w:r>
      <w:r w:rsidR="004C751E">
        <w:rPr>
          <w:noProof/>
        </w:rPr>
        <w:t>23</w:t>
      </w:r>
      <w:r>
        <w:rPr>
          <w:noProof/>
        </w:rPr>
        <w:fldChar w:fldCharType="end"/>
      </w:r>
    </w:p>
    <w:p w14:paraId="7D3A4266" w14:textId="3F5FAA85" w:rsidR="003E3438" w:rsidRDefault="003E3438">
      <w:pPr>
        <w:pStyle w:val="Abbildungsverzeichnis"/>
        <w:rPr>
          <w:rFonts w:asciiTheme="minorHAnsi" w:eastAsiaTheme="minorEastAsia" w:hAnsiTheme="minorHAnsi" w:cstheme="minorBidi"/>
          <w:noProof/>
          <w:sz w:val="22"/>
        </w:rPr>
      </w:pPr>
      <w:r>
        <w:rPr>
          <w:noProof/>
        </w:rPr>
        <w:t xml:space="preserve">Abbildung 4: </w:t>
      </w:r>
      <w:r>
        <w:rPr>
          <w:rFonts w:asciiTheme="minorHAnsi" w:eastAsiaTheme="minorEastAsia" w:hAnsiTheme="minorHAnsi" w:cstheme="minorBidi"/>
          <w:noProof/>
          <w:sz w:val="22"/>
        </w:rPr>
        <w:tab/>
      </w:r>
      <w:r>
        <w:rPr>
          <w:noProof/>
        </w:rPr>
        <w:t>Schematischer (</w:t>
      </w:r>
      <w:r w:rsidRPr="00715865">
        <w:rPr>
          <w:b/>
          <w:noProof/>
        </w:rPr>
        <w:t>A</w:t>
      </w:r>
      <w:r>
        <w:rPr>
          <w:noProof/>
        </w:rPr>
        <w:t>) und realer (</w:t>
      </w:r>
      <w:r w:rsidRPr="00715865">
        <w:rPr>
          <w:b/>
          <w:noProof/>
        </w:rPr>
        <w:t>B</w:t>
      </w:r>
      <w:r>
        <w:rPr>
          <w:noProof/>
        </w:rPr>
        <w:t xml:space="preserve">) Aufbau des Arbeitsplatzes. In der Mitte lag die Reanimationspuppe (1). Am Kopfende neben ihr stand der Notfallkoffer (2) und der Defibrillator (3). Die Reanimationsszenarien wurden von jeweils zwei Kameras (4) (nur in </w:t>
      </w:r>
      <w:r w:rsidRPr="00715865">
        <w:rPr>
          <w:b/>
          <w:noProof/>
        </w:rPr>
        <w:t>A</w:t>
      </w:r>
      <w:r>
        <w:rPr>
          <w:noProof/>
        </w:rPr>
        <w:t>) gefilmt. Die Reanimationspuppe war auf einer weichen Unterlage (5) platziert.</w:t>
      </w:r>
      <w:r>
        <w:rPr>
          <w:noProof/>
        </w:rPr>
        <w:tab/>
      </w:r>
      <w:r>
        <w:rPr>
          <w:noProof/>
        </w:rPr>
        <w:fldChar w:fldCharType="begin"/>
      </w:r>
      <w:r>
        <w:rPr>
          <w:noProof/>
        </w:rPr>
        <w:instrText xml:space="preserve"> PAGEREF _Toc522033022 \h </w:instrText>
      </w:r>
      <w:r>
        <w:rPr>
          <w:noProof/>
        </w:rPr>
      </w:r>
      <w:r>
        <w:rPr>
          <w:noProof/>
        </w:rPr>
        <w:fldChar w:fldCharType="separate"/>
      </w:r>
      <w:r w:rsidR="004C751E">
        <w:rPr>
          <w:noProof/>
        </w:rPr>
        <w:t>25</w:t>
      </w:r>
      <w:r>
        <w:rPr>
          <w:noProof/>
        </w:rPr>
        <w:fldChar w:fldCharType="end"/>
      </w:r>
    </w:p>
    <w:p w14:paraId="3F1238D8" w14:textId="0B4A1DB7" w:rsidR="003E3438" w:rsidRDefault="003E3438">
      <w:pPr>
        <w:pStyle w:val="Abbildungsverzeichnis"/>
        <w:rPr>
          <w:rFonts w:asciiTheme="minorHAnsi" w:eastAsiaTheme="minorEastAsia" w:hAnsiTheme="minorHAnsi" w:cstheme="minorBidi"/>
          <w:noProof/>
          <w:sz w:val="22"/>
        </w:rPr>
      </w:pPr>
      <w:r>
        <w:rPr>
          <w:noProof/>
        </w:rPr>
        <w:t>Abbildung 5:</w:t>
      </w:r>
      <w:r>
        <w:rPr>
          <w:rFonts w:asciiTheme="minorHAnsi" w:eastAsiaTheme="minorEastAsia" w:hAnsiTheme="minorHAnsi" w:cstheme="minorBidi"/>
          <w:noProof/>
          <w:sz w:val="22"/>
        </w:rPr>
        <w:tab/>
      </w:r>
      <w:r>
        <w:rPr>
          <w:noProof/>
        </w:rPr>
        <w:t>Koffer mit der Notfallausrüstung. Zu sehen sind Notfallmedikamente (links oben), der Beatmungsbeutel (rechts oben) und für einen intravenösen Zugang benötigte Materialien (rechts unten).</w:t>
      </w:r>
      <w:r>
        <w:rPr>
          <w:noProof/>
        </w:rPr>
        <w:tab/>
      </w:r>
      <w:r>
        <w:rPr>
          <w:noProof/>
        </w:rPr>
        <w:fldChar w:fldCharType="begin"/>
      </w:r>
      <w:r>
        <w:rPr>
          <w:noProof/>
        </w:rPr>
        <w:instrText xml:space="preserve"> PAGEREF _Toc522033023 \h </w:instrText>
      </w:r>
      <w:r>
        <w:rPr>
          <w:noProof/>
        </w:rPr>
      </w:r>
      <w:r>
        <w:rPr>
          <w:noProof/>
        </w:rPr>
        <w:fldChar w:fldCharType="separate"/>
      </w:r>
      <w:r w:rsidR="004C751E">
        <w:rPr>
          <w:noProof/>
        </w:rPr>
        <w:t>26</w:t>
      </w:r>
      <w:r>
        <w:rPr>
          <w:noProof/>
        </w:rPr>
        <w:fldChar w:fldCharType="end"/>
      </w:r>
    </w:p>
    <w:p w14:paraId="391B7EA0" w14:textId="28204C56" w:rsidR="003E3438" w:rsidRDefault="003E3438">
      <w:pPr>
        <w:pStyle w:val="Abbildungsverzeichnis"/>
        <w:rPr>
          <w:rFonts w:asciiTheme="minorHAnsi" w:eastAsiaTheme="minorEastAsia" w:hAnsiTheme="minorHAnsi" w:cstheme="minorBidi"/>
          <w:noProof/>
          <w:sz w:val="22"/>
        </w:rPr>
      </w:pPr>
      <w:r>
        <w:rPr>
          <w:noProof/>
        </w:rPr>
        <w:t>Abbildung 6:</w:t>
      </w:r>
      <w:r>
        <w:rPr>
          <w:rFonts w:asciiTheme="minorHAnsi" w:eastAsiaTheme="minorEastAsia" w:hAnsiTheme="minorHAnsi" w:cstheme="minorBidi"/>
          <w:noProof/>
          <w:sz w:val="22"/>
        </w:rPr>
        <w:tab/>
      </w:r>
      <w:r>
        <w:rPr>
          <w:noProof/>
        </w:rPr>
        <w:t xml:space="preserve">Manueller Defibrillator mit angeschlossenem </w:t>
      </w:r>
      <w:r w:rsidRPr="00715865">
        <w:rPr>
          <w:i/>
          <w:noProof/>
        </w:rPr>
        <w:t>EKG</w:t>
      </w:r>
      <w:r>
        <w:rPr>
          <w:noProof/>
        </w:rPr>
        <w:t>-Kabel.</w:t>
      </w:r>
      <w:r>
        <w:rPr>
          <w:noProof/>
        </w:rPr>
        <w:tab/>
      </w:r>
      <w:r>
        <w:rPr>
          <w:noProof/>
        </w:rPr>
        <w:fldChar w:fldCharType="begin"/>
      </w:r>
      <w:r>
        <w:rPr>
          <w:noProof/>
        </w:rPr>
        <w:instrText xml:space="preserve"> PAGEREF _Toc522033024 \h </w:instrText>
      </w:r>
      <w:r>
        <w:rPr>
          <w:noProof/>
        </w:rPr>
      </w:r>
      <w:r>
        <w:rPr>
          <w:noProof/>
        </w:rPr>
        <w:fldChar w:fldCharType="separate"/>
      </w:r>
      <w:r w:rsidR="004C751E">
        <w:rPr>
          <w:noProof/>
        </w:rPr>
        <w:t>27</w:t>
      </w:r>
      <w:r>
        <w:rPr>
          <w:noProof/>
        </w:rPr>
        <w:fldChar w:fldCharType="end"/>
      </w:r>
    </w:p>
    <w:p w14:paraId="6ED596E4" w14:textId="51CCF95D" w:rsidR="003E3438" w:rsidRDefault="003E3438">
      <w:pPr>
        <w:pStyle w:val="Abbildungsverzeichnis"/>
        <w:rPr>
          <w:rFonts w:asciiTheme="minorHAnsi" w:eastAsiaTheme="minorEastAsia" w:hAnsiTheme="minorHAnsi" w:cstheme="minorBidi"/>
          <w:noProof/>
          <w:sz w:val="22"/>
        </w:rPr>
      </w:pPr>
      <w:r>
        <w:rPr>
          <w:noProof/>
        </w:rPr>
        <w:t>Abbildung 7:</w:t>
      </w:r>
      <w:r>
        <w:rPr>
          <w:rFonts w:asciiTheme="minorHAnsi" w:eastAsiaTheme="minorEastAsia" w:hAnsiTheme="minorHAnsi" w:cstheme="minorBidi"/>
          <w:noProof/>
          <w:sz w:val="22"/>
        </w:rPr>
        <w:tab/>
      </w:r>
      <w:r>
        <w:rPr>
          <w:noProof/>
        </w:rPr>
        <w:t xml:space="preserve">Die Drucktiefe der Helfer liegt bei der korrekten Ausführung im Bereich von 50 bis 60 mm Drucktiefe. Dies ist der Referenzbereich der ERC-Richtlinien 2010. Der Median liegt hier bei einer Drucktiefe von 55 mm. Bei der fehlerhaften Ausführung liegt der Median der Messwerte auf dem Zielwert von 30 mm (modifiziert nach </w:t>
      </w:r>
      <w:r w:rsidRPr="00715865">
        <w:rPr>
          <w:i/>
          <w:noProof/>
        </w:rPr>
        <w:t>Haffner et al.</w:t>
      </w:r>
      <w:r>
        <w:rPr>
          <w:noProof/>
        </w:rPr>
        <w:t>, 2017).</w:t>
      </w:r>
      <w:r>
        <w:rPr>
          <w:noProof/>
        </w:rPr>
        <w:tab/>
      </w:r>
      <w:r>
        <w:rPr>
          <w:noProof/>
        </w:rPr>
        <w:fldChar w:fldCharType="begin"/>
      </w:r>
      <w:r>
        <w:rPr>
          <w:noProof/>
        </w:rPr>
        <w:instrText xml:space="preserve"> PAGEREF _Toc522033025 \h </w:instrText>
      </w:r>
      <w:r>
        <w:rPr>
          <w:noProof/>
        </w:rPr>
      </w:r>
      <w:r>
        <w:rPr>
          <w:noProof/>
        </w:rPr>
        <w:fldChar w:fldCharType="separate"/>
      </w:r>
      <w:r w:rsidR="004C751E">
        <w:rPr>
          <w:noProof/>
        </w:rPr>
        <w:t>33</w:t>
      </w:r>
      <w:r>
        <w:rPr>
          <w:noProof/>
        </w:rPr>
        <w:fldChar w:fldCharType="end"/>
      </w:r>
    </w:p>
    <w:p w14:paraId="130A8FB5" w14:textId="418E9C67" w:rsidR="003E3438" w:rsidRDefault="003E3438">
      <w:pPr>
        <w:pStyle w:val="Abbildungsverzeichnis"/>
        <w:rPr>
          <w:rFonts w:asciiTheme="minorHAnsi" w:eastAsiaTheme="minorEastAsia" w:hAnsiTheme="minorHAnsi" w:cstheme="minorBidi"/>
          <w:noProof/>
          <w:sz w:val="22"/>
        </w:rPr>
      </w:pPr>
      <w:r>
        <w:rPr>
          <w:noProof/>
        </w:rPr>
        <w:lastRenderedPageBreak/>
        <w:t>Abbildung 8:</w:t>
      </w:r>
      <w:r>
        <w:rPr>
          <w:rFonts w:asciiTheme="minorHAnsi" w:eastAsiaTheme="minorEastAsia" w:hAnsiTheme="minorHAnsi" w:cstheme="minorBidi"/>
          <w:noProof/>
          <w:sz w:val="22"/>
        </w:rPr>
        <w:tab/>
      </w:r>
      <w:r>
        <w:rPr>
          <w:noProof/>
        </w:rPr>
        <w:t xml:space="preserve">Die Druckfrequenz liegt bei korrekter Ausführung durch die Helfer im Referenzbereich der ERC-Richtlinien 2010. Dieser liegt bei der Druckfrequenz von 100 bis 120 Kompressionen pro Minute. Der Median der Messwerte der korrekten Druckfrequenz liegt bei 110 Kompressionen pro Minute. Bei der fehlerhaften Ausführung liegt der Median der Messwerte exakt auf dem Zielwert der fehlerhaften Druckfrequenz. Dieser lag bei 140 Kompressionen pro Minute (modifiziert nach </w:t>
      </w:r>
      <w:r w:rsidRPr="00715865">
        <w:rPr>
          <w:i/>
          <w:noProof/>
        </w:rPr>
        <w:t>Haffner et al.</w:t>
      </w:r>
      <w:r>
        <w:rPr>
          <w:noProof/>
        </w:rPr>
        <w:t>, 2017).</w:t>
      </w:r>
      <w:r>
        <w:rPr>
          <w:noProof/>
        </w:rPr>
        <w:tab/>
      </w:r>
      <w:r>
        <w:rPr>
          <w:noProof/>
        </w:rPr>
        <w:fldChar w:fldCharType="begin"/>
      </w:r>
      <w:r>
        <w:rPr>
          <w:noProof/>
        </w:rPr>
        <w:instrText xml:space="preserve"> PAGEREF _Toc522033026 \h </w:instrText>
      </w:r>
      <w:r>
        <w:rPr>
          <w:noProof/>
        </w:rPr>
      </w:r>
      <w:r>
        <w:rPr>
          <w:noProof/>
        </w:rPr>
        <w:fldChar w:fldCharType="separate"/>
      </w:r>
      <w:r w:rsidR="004C751E">
        <w:rPr>
          <w:noProof/>
        </w:rPr>
        <w:t>34</w:t>
      </w:r>
      <w:r>
        <w:rPr>
          <w:noProof/>
        </w:rPr>
        <w:fldChar w:fldCharType="end"/>
      </w:r>
    </w:p>
    <w:p w14:paraId="1737D55E" w14:textId="4C2CC419" w:rsidR="003E3438" w:rsidRDefault="003E3438">
      <w:pPr>
        <w:pStyle w:val="Abbildungsverzeichnis"/>
        <w:rPr>
          <w:rFonts w:asciiTheme="minorHAnsi" w:eastAsiaTheme="minorEastAsia" w:hAnsiTheme="minorHAnsi" w:cstheme="minorBidi"/>
          <w:noProof/>
          <w:sz w:val="22"/>
        </w:rPr>
      </w:pPr>
      <w:r>
        <w:rPr>
          <w:noProof/>
        </w:rPr>
        <w:t>Abbildung 9:</w:t>
      </w:r>
      <w:r>
        <w:rPr>
          <w:rFonts w:asciiTheme="minorHAnsi" w:eastAsiaTheme="minorEastAsia" w:hAnsiTheme="minorHAnsi" w:cstheme="minorBidi"/>
          <w:noProof/>
          <w:sz w:val="22"/>
        </w:rPr>
        <w:tab/>
      </w:r>
      <w:r>
        <w:rPr>
          <w:noProof/>
        </w:rPr>
        <w:t xml:space="preserve">A: Boxplots der Differenzen der LBDQ Gesamtwerte. Die Whisker sind nach </w:t>
      </w:r>
      <w:r w:rsidRPr="00715865">
        <w:rPr>
          <w:i/>
          <w:noProof/>
        </w:rPr>
        <w:t>Tukey</w:t>
      </w:r>
      <w:r>
        <w:rPr>
          <w:noProof/>
        </w:rPr>
        <w:t xml:space="preserve"> skaliert (modifiziert nach </w:t>
      </w:r>
      <w:r w:rsidRPr="00715865">
        <w:rPr>
          <w:i/>
          <w:noProof/>
        </w:rPr>
        <w:t>Haffner et al.</w:t>
      </w:r>
      <w:r>
        <w:rPr>
          <w:noProof/>
        </w:rPr>
        <w:t>, 2017). Abbildung 9 B stellt die Mittelwerte der Differenzen der LBDQ Gesamtwerte dar. Die Whisker geben das 95% Konfidenzintervall an.</w:t>
      </w:r>
      <w:r>
        <w:rPr>
          <w:noProof/>
        </w:rPr>
        <w:tab/>
      </w:r>
      <w:r>
        <w:rPr>
          <w:noProof/>
        </w:rPr>
        <w:fldChar w:fldCharType="begin"/>
      </w:r>
      <w:r>
        <w:rPr>
          <w:noProof/>
        </w:rPr>
        <w:instrText xml:space="preserve"> PAGEREF _Toc522033027 \h </w:instrText>
      </w:r>
      <w:r>
        <w:rPr>
          <w:noProof/>
        </w:rPr>
      </w:r>
      <w:r>
        <w:rPr>
          <w:noProof/>
        </w:rPr>
        <w:fldChar w:fldCharType="separate"/>
      </w:r>
      <w:r w:rsidR="004C751E">
        <w:rPr>
          <w:noProof/>
        </w:rPr>
        <w:t>36</w:t>
      </w:r>
      <w:r>
        <w:rPr>
          <w:noProof/>
        </w:rPr>
        <w:fldChar w:fldCharType="end"/>
      </w:r>
    </w:p>
    <w:p w14:paraId="54013CFB" w14:textId="7F8D00CC" w:rsidR="003E3438" w:rsidRDefault="003E3438">
      <w:pPr>
        <w:pStyle w:val="Abbildungsverzeichnis"/>
        <w:rPr>
          <w:rFonts w:asciiTheme="minorHAnsi" w:eastAsiaTheme="minorEastAsia" w:hAnsiTheme="minorHAnsi" w:cstheme="minorBidi"/>
          <w:noProof/>
          <w:sz w:val="22"/>
        </w:rPr>
      </w:pPr>
      <w:r>
        <w:rPr>
          <w:noProof/>
        </w:rPr>
        <w:t xml:space="preserve">Abbildung 10: </w:t>
      </w:r>
      <w:r>
        <w:rPr>
          <w:rFonts w:asciiTheme="minorHAnsi" w:eastAsiaTheme="minorEastAsia" w:hAnsiTheme="minorHAnsi" w:cstheme="minorBidi"/>
          <w:noProof/>
          <w:sz w:val="22"/>
        </w:rPr>
        <w:tab/>
      </w:r>
      <w:r>
        <w:rPr>
          <w:noProof/>
        </w:rPr>
        <w:t xml:space="preserve">Dargestellt sind Kreisdiagramme, welche den Anteil an korrigierten Fehlern darstellen. Die korrigierten Fehler sind jeweils als dunkle Ausschnitte gekennzeichnet. Der weiße Teil des Diagramms zeigt die Szenarien, in denen keine Korrektur der Fehler stattgefunden hat. Die Tabellen stellen dar, wie der Teilnehmer sich in der Prä- und Post-Messung verhalten hat (modifiziert nach </w:t>
      </w:r>
      <w:r w:rsidRPr="00715865">
        <w:rPr>
          <w:i/>
          <w:noProof/>
        </w:rPr>
        <w:t>Haffner et al.</w:t>
      </w:r>
      <w:r>
        <w:rPr>
          <w:noProof/>
        </w:rPr>
        <w:t>, 2017).</w:t>
      </w:r>
      <w:r>
        <w:rPr>
          <w:noProof/>
        </w:rPr>
        <w:tab/>
      </w:r>
      <w:r>
        <w:rPr>
          <w:noProof/>
        </w:rPr>
        <w:fldChar w:fldCharType="begin"/>
      </w:r>
      <w:r>
        <w:rPr>
          <w:noProof/>
        </w:rPr>
        <w:instrText xml:space="preserve"> PAGEREF _Toc522033028 \h </w:instrText>
      </w:r>
      <w:r>
        <w:rPr>
          <w:noProof/>
        </w:rPr>
      </w:r>
      <w:r>
        <w:rPr>
          <w:noProof/>
        </w:rPr>
        <w:fldChar w:fldCharType="separate"/>
      </w:r>
      <w:r w:rsidR="004C751E">
        <w:rPr>
          <w:noProof/>
        </w:rPr>
        <w:t>38</w:t>
      </w:r>
      <w:r>
        <w:rPr>
          <w:noProof/>
        </w:rPr>
        <w:fldChar w:fldCharType="end"/>
      </w:r>
    </w:p>
    <w:p w14:paraId="4E8D4E1D" w14:textId="31564CEA" w:rsidR="003E3438" w:rsidRDefault="003E3438">
      <w:pPr>
        <w:pStyle w:val="Abbildungsverzeichnis"/>
        <w:rPr>
          <w:rFonts w:asciiTheme="minorHAnsi" w:eastAsiaTheme="minorEastAsia" w:hAnsiTheme="minorHAnsi" w:cstheme="minorBidi"/>
          <w:noProof/>
          <w:sz w:val="22"/>
        </w:rPr>
      </w:pPr>
      <w:r>
        <w:rPr>
          <w:noProof/>
        </w:rPr>
        <w:t>Abbildung 11:</w:t>
      </w:r>
      <w:r>
        <w:rPr>
          <w:rFonts w:asciiTheme="minorHAnsi" w:eastAsiaTheme="minorEastAsia" w:hAnsiTheme="minorHAnsi" w:cstheme="minorBidi"/>
          <w:noProof/>
          <w:sz w:val="22"/>
        </w:rPr>
        <w:tab/>
      </w:r>
      <w:r>
        <w:rPr>
          <w:noProof/>
        </w:rPr>
        <w:t xml:space="preserve">Kontingenztafel, es wird der Verlauf der Fehlerkorrekturen von der Prä- zur Post-Messung dargestellt (modifiziert nach </w:t>
      </w:r>
      <w:r w:rsidRPr="00715865">
        <w:rPr>
          <w:i/>
          <w:noProof/>
        </w:rPr>
        <w:t>Haffner et al.</w:t>
      </w:r>
      <w:r>
        <w:rPr>
          <w:noProof/>
        </w:rPr>
        <w:t>, 2017).</w:t>
      </w:r>
      <w:r>
        <w:rPr>
          <w:noProof/>
        </w:rPr>
        <w:tab/>
      </w:r>
      <w:r>
        <w:rPr>
          <w:noProof/>
        </w:rPr>
        <w:fldChar w:fldCharType="begin"/>
      </w:r>
      <w:r>
        <w:rPr>
          <w:noProof/>
        </w:rPr>
        <w:instrText xml:space="preserve"> PAGEREF _Toc522033029 \h </w:instrText>
      </w:r>
      <w:r>
        <w:rPr>
          <w:noProof/>
        </w:rPr>
      </w:r>
      <w:r>
        <w:rPr>
          <w:noProof/>
        </w:rPr>
        <w:fldChar w:fldCharType="separate"/>
      </w:r>
      <w:r w:rsidR="004C751E">
        <w:rPr>
          <w:noProof/>
        </w:rPr>
        <w:t>39</w:t>
      </w:r>
      <w:r>
        <w:rPr>
          <w:noProof/>
        </w:rPr>
        <w:fldChar w:fldCharType="end"/>
      </w:r>
    </w:p>
    <w:p w14:paraId="1DFA7BB7" w14:textId="3B15D3B5" w:rsidR="003E3438" w:rsidRDefault="003E3438">
      <w:pPr>
        <w:pStyle w:val="Abbildungsverzeichnis"/>
        <w:rPr>
          <w:rFonts w:asciiTheme="minorHAnsi" w:eastAsiaTheme="minorEastAsia" w:hAnsiTheme="minorHAnsi" w:cstheme="minorBidi"/>
          <w:noProof/>
          <w:sz w:val="22"/>
        </w:rPr>
      </w:pPr>
      <w:r>
        <w:rPr>
          <w:noProof/>
        </w:rPr>
        <w:t>Abbildung 12:</w:t>
      </w:r>
      <w:r>
        <w:rPr>
          <w:rFonts w:asciiTheme="minorHAnsi" w:eastAsiaTheme="minorEastAsia" w:hAnsiTheme="minorHAnsi" w:cstheme="minorBidi"/>
          <w:noProof/>
          <w:sz w:val="22"/>
        </w:rPr>
        <w:tab/>
      </w:r>
      <w:r>
        <w:rPr>
          <w:noProof/>
        </w:rPr>
        <w:t>Die inverse Kaplan-Meier-Kurve stellt kumulativ dar, wann der erste Schock (von jedem Teilnehmer) abgegeben wurde. Die Kurven steigen von 0–100% bis jeder Teilnehmer seinen ersten Schock abgegeben hat (</w:t>
      </w:r>
      <w:r w:rsidRPr="00715865">
        <w:rPr>
          <w:i/>
          <w:noProof/>
        </w:rPr>
        <w:t>Haffner et al.</w:t>
      </w:r>
      <w:r>
        <w:rPr>
          <w:noProof/>
        </w:rPr>
        <w:t>, 2017).</w:t>
      </w:r>
      <w:r>
        <w:rPr>
          <w:noProof/>
        </w:rPr>
        <w:tab/>
      </w:r>
      <w:r>
        <w:rPr>
          <w:noProof/>
        </w:rPr>
        <w:fldChar w:fldCharType="begin"/>
      </w:r>
      <w:r>
        <w:rPr>
          <w:noProof/>
        </w:rPr>
        <w:instrText xml:space="preserve"> PAGEREF _Toc522033030 \h </w:instrText>
      </w:r>
      <w:r>
        <w:rPr>
          <w:noProof/>
        </w:rPr>
      </w:r>
      <w:r>
        <w:rPr>
          <w:noProof/>
        </w:rPr>
        <w:fldChar w:fldCharType="separate"/>
      </w:r>
      <w:r w:rsidR="004C751E">
        <w:rPr>
          <w:noProof/>
        </w:rPr>
        <w:t>39</w:t>
      </w:r>
      <w:r>
        <w:rPr>
          <w:noProof/>
        </w:rPr>
        <w:fldChar w:fldCharType="end"/>
      </w:r>
    </w:p>
    <w:p w14:paraId="2D68D268" w14:textId="56AB0BD4" w:rsidR="003E3438" w:rsidRDefault="003E3438">
      <w:pPr>
        <w:pStyle w:val="Abbildungsverzeichnis"/>
        <w:rPr>
          <w:rFonts w:asciiTheme="minorHAnsi" w:eastAsiaTheme="minorEastAsia" w:hAnsiTheme="minorHAnsi" w:cstheme="minorBidi"/>
          <w:noProof/>
          <w:sz w:val="22"/>
        </w:rPr>
      </w:pPr>
      <w:r>
        <w:rPr>
          <w:noProof/>
        </w:rPr>
        <w:t>Abbildung 13:</w:t>
      </w:r>
      <w:r>
        <w:rPr>
          <w:rFonts w:asciiTheme="minorHAnsi" w:eastAsiaTheme="minorEastAsia" w:hAnsiTheme="minorHAnsi" w:cstheme="minorBidi"/>
          <w:noProof/>
          <w:sz w:val="22"/>
        </w:rPr>
        <w:tab/>
      </w:r>
      <w:r>
        <w:rPr>
          <w:noProof/>
        </w:rPr>
        <w:t>Die Mittelwerte der Zeitdifferenz bis zum ersten Schock sind hier dargestellt. Die Whisker geben das 95% Konfidenzintervall an.</w:t>
      </w:r>
      <w:r>
        <w:rPr>
          <w:noProof/>
        </w:rPr>
        <w:tab/>
      </w:r>
      <w:r>
        <w:rPr>
          <w:noProof/>
        </w:rPr>
        <w:fldChar w:fldCharType="begin"/>
      </w:r>
      <w:r>
        <w:rPr>
          <w:noProof/>
        </w:rPr>
        <w:instrText xml:space="preserve"> PAGEREF _Toc522033031 \h </w:instrText>
      </w:r>
      <w:r>
        <w:rPr>
          <w:noProof/>
        </w:rPr>
      </w:r>
      <w:r>
        <w:rPr>
          <w:noProof/>
        </w:rPr>
        <w:fldChar w:fldCharType="separate"/>
      </w:r>
      <w:r w:rsidR="004C751E">
        <w:rPr>
          <w:noProof/>
        </w:rPr>
        <w:t>40</w:t>
      </w:r>
      <w:r>
        <w:rPr>
          <w:noProof/>
        </w:rPr>
        <w:fldChar w:fldCharType="end"/>
      </w:r>
    </w:p>
    <w:p w14:paraId="295C98BA" w14:textId="230DC30D" w:rsidR="003E3438" w:rsidRDefault="003E3438">
      <w:pPr>
        <w:pStyle w:val="Abbildungsverzeichnis"/>
        <w:rPr>
          <w:rFonts w:asciiTheme="minorHAnsi" w:eastAsiaTheme="minorEastAsia" w:hAnsiTheme="minorHAnsi" w:cstheme="minorBidi"/>
          <w:noProof/>
          <w:sz w:val="22"/>
        </w:rPr>
      </w:pPr>
      <w:r>
        <w:rPr>
          <w:noProof/>
        </w:rPr>
        <w:t xml:space="preserve">Abbildung 14: </w:t>
      </w:r>
      <w:r>
        <w:rPr>
          <w:rFonts w:asciiTheme="minorHAnsi" w:eastAsiaTheme="minorEastAsia" w:hAnsiTheme="minorHAnsi" w:cstheme="minorBidi"/>
          <w:noProof/>
          <w:sz w:val="22"/>
        </w:rPr>
        <w:tab/>
      </w:r>
      <w:r>
        <w:rPr>
          <w:noProof/>
        </w:rPr>
        <w:t xml:space="preserve">Quilt-Diagramm der korrekten Durchführung der Reanimation über die Zeit. Die Farben zeigen jeweils den prozentualen Anteil der Herzdruckmassagen im Referenzbereich der </w:t>
      </w:r>
      <w:r w:rsidRPr="00715865">
        <w:rPr>
          <w:i/>
          <w:noProof/>
        </w:rPr>
        <w:t>ERC</w:t>
      </w:r>
      <w:r>
        <w:rPr>
          <w:noProof/>
        </w:rPr>
        <w:t>. Liegt der Anteil bei 0% so ist das Feld Weiß, liegt er bei 100% ist das Feld Schwarz. Die Abstufungen sind in der Legende mit Graustufen gekennzeichnet.</w:t>
      </w:r>
      <w:r>
        <w:rPr>
          <w:noProof/>
        </w:rPr>
        <w:tab/>
      </w:r>
      <w:r>
        <w:rPr>
          <w:noProof/>
        </w:rPr>
        <w:fldChar w:fldCharType="begin"/>
      </w:r>
      <w:r>
        <w:rPr>
          <w:noProof/>
        </w:rPr>
        <w:instrText xml:space="preserve"> PAGEREF _Toc522033032 \h </w:instrText>
      </w:r>
      <w:r>
        <w:rPr>
          <w:noProof/>
        </w:rPr>
      </w:r>
      <w:r>
        <w:rPr>
          <w:noProof/>
        </w:rPr>
        <w:fldChar w:fldCharType="separate"/>
      </w:r>
      <w:r w:rsidR="004C751E">
        <w:rPr>
          <w:noProof/>
        </w:rPr>
        <w:t>42</w:t>
      </w:r>
      <w:r>
        <w:rPr>
          <w:noProof/>
        </w:rPr>
        <w:fldChar w:fldCharType="end"/>
      </w:r>
    </w:p>
    <w:p w14:paraId="605BF335" w14:textId="49E68725" w:rsidR="003E3438" w:rsidRDefault="003E3438">
      <w:pPr>
        <w:pStyle w:val="Abbildungsverzeichnis"/>
        <w:rPr>
          <w:rFonts w:asciiTheme="minorHAnsi" w:eastAsiaTheme="minorEastAsia" w:hAnsiTheme="minorHAnsi" w:cstheme="minorBidi"/>
          <w:noProof/>
          <w:sz w:val="22"/>
        </w:rPr>
      </w:pPr>
      <w:r>
        <w:rPr>
          <w:noProof/>
        </w:rPr>
        <w:t>Abbildung 15:</w:t>
      </w:r>
      <w:r>
        <w:rPr>
          <w:rFonts w:asciiTheme="minorHAnsi" w:eastAsiaTheme="minorEastAsia" w:hAnsiTheme="minorHAnsi" w:cstheme="minorBidi"/>
          <w:noProof/>
          <w:sz w:val="22"/>
        </w:rPr>
        <w:tab/>
      </w:r>
      <w:r>
        <w:rPr>
          <w:noProof/>
        </w:rPr>
        <w:t xml:space="preserve">Dargestellt sind die mittleren Drucktiefen der Post-Messungen. Die dreieckigen Punkte stehen jeweils für die mittleren Drucktiefen, nachdem die Drucktiefe korrigiert wurde. Sie repräsentieren nicht die komplette Reanimation (modifiziert nach </w:t>
      </w:r>
      <w:r w:rsidRPr="00715865">
        <w:rPr>
          <w:i/>
          <w:noProof/>
        </w:rPr>
        <w:t>Haffner et al.</w:t>
      </w:r>
      <w:r>
        <w:rPr>
          <w:noProof/>
        </w:rPr>
        <w:t>, 2017).</w:t>
      </w:r>
      <w:r>
        <w:rPr>
          <w:noProof/>
        </w:rPr>
        <w:tab/>
      </w:r>
      <w:r>
        <w:rPr>
          <w:noProof/>
        </w:rPr>
        <w:fldChar w:fldCharType="begin"/>
      </w:r>
      <w:r>
        <w:rPr>
          <w:noProof/>
        </w:rPr>
        <w:instrText xml:space="preserve"> PAGEREF _Toc522033033 \h </w:instrText>
      </w:r>
      <w:r>
        <w:rPr>
          <w:noProof/>
        </w:rPr>
      </w:r>
      <w:r>
        <w:rPr>
          <w:noProof/>
        </w:rPr>
        <w:fldChar w:fldCharType="separate"/>
      </w:r>
      <w:r w:rsidR="004C751E">
        <w:rPr>
          <w:noProof/>
        </w:rPr>
        <w:t>43</w:t>
      </w:r>
      <w:r>
        <w:rPr>
          <w:noProof/>
        </w:rPr>
        <w:fldChar w:fldCharType="end"/>
      </w:r>
    </w:p>
    <w:p w14:paraId="428E17B6" w14:textId="1C7ACB50" w:rsidR="003E3438" w:rsidRDefault="003E3438">
      <w:pPr>
        <w:pStyle w:val="Abbildungsverzeichnis"/>
        <w:rPr>
          <w:rFonts w:asciiTheme="minorHAnsi" w:eastAsiaTheme="minorEastAsia" w:hAnsiTheme="minorHAnsi" w:cstheme="minorBidi"/>
          <w:noProof/>
          <w:sz w:val="22"/>
        </w:rPr>
      </w:pPr>
      <w:r>
        <w:rPr>
          <w:noProof/>
        </w:rPr>
        <w:lastRenderedPageBreak/>
        <w:t>Abbildung 16:</w:t>
      </w:r>
      <w:r>
        <w:rPr>
          <w:rFonts w:asciiTheme="minorHAnsi" w:eastAsiaTheme="minorEastAsia" w:hAnsiTheme="minorHAnsi" w:cstheme="minorBidi"/>
          <w:noProof/>
          <w:sz w:val="22"/>
        </w:rPr>
        <w:tab/>
      </w:r>
      <w:r>
        <w:rPr>
          <w:noProof/>
        </w:rPr>
        <w:t xml:space="preserve">Die mittlere Druckfrequenz jeder Reanimation ist als Einzelpunkt dargestellt. Dreieckige Punkte repräsentieren Szenarien, bei denen die Druckfrequenz korrigiert wurde. Sie repräsentieren nicht die komplette Reanimation (modifiziert nach </w:t>
      </w:r>
      <w:r w:rsidRPr="00715865">
        <w:rPr>
          <w:i/>
          <w:noProof/>
        </w:rPr>
        <w:t>Haffner et al.</w:t>
      </w:r>
      <w:r>
        <w:rPr>
          <w:noProof/>
        </w:rPr>
        <w:t>, 2017).</w:t>
      </w:r>
      <w:r>
        <w:rPr>
          <w:noProof/>
        </w:rPr>
        <w:tab/>
      </w:r>
      <w:r>
        <w:rPr>
          <w:noProof/>
        </w:rPr>
        <w:fldChar w:fldCharType="begin"/>
      </w:r>
      <w:r>
        <w:rPr>
          <w:noProof/>
        </w:rPr>
        <w:instrText xml:space="preserve"> PAGEREF _Toc522033034 \h </w:instrText>
      </w:r>
      <w:r>
        <w:rPr>
          <w:noProof/>
        </w:rPr>
      </w:r>
      <w:r>
        <w:rPr>
          <w:noProof/>
        </w:rPr>
        <w:fldChar w:fldCharType="separate"/>
      </w:r>
      <w:r w:rsidR="004C751E">
        <w:rPr>
          <w:noProof/>
        </w:rPr>
        <w:t>44</w:t>
      </w:r>
      <w:r>
        <w:rPr>
          <w:noProof/>
        </w:rPr>
        <w:fldChar w:fldCharType="end"/>
      </w:r>
    </w:p>
    <w:p w14:paraId="57BE2445" w14:textId="7528F4CF" w:rsidR="00A95529" w:rsidRDefault="009F5FD1" w:rsidP="00441879">
      <w:r>
        <w:rPr>
          <w:szCs w:val="22"/>
        </w:rPr>
        <w:fldChar w:fldCharType="end"/>
      </w:r>
      <w:r w:rsidR="00A95529">
        <w:br w:type="page"/>
      </w:r>
    </w:p>
    <w:p w14:paraId="348243EF" w14:textId="77777777" w:rsidR="00A95529" w:rsidRDefault="00A95529" w:rsidP="003B6620">
      <w:pPr>
        <w:pStyle w:val="berschrift1"/>
        <w:numPr>
          <w:ilvl w:val="0"/>
          <w:numId w:val="0"/>
        </w:numPr>
      </w:pPr>
      <w:bookmarkStart w:id="3" w:name="_Toc505341089"/>
      <w:r>
        <w:lastRenderedPageBreak/>
        <w:t>Tabellenverzeic</w:t>
      </w:r>
      <w:r w:rsidR="003B6620">
        <w:t>h</w:t>
      </w:r>
      <w:r>
        <w:t>nis</w:t>
      </w:r>
      <w:bookmarkEnd w:id="3"/>
    </w:p>
    <w:p w14:paraId="6BA94EBC" w14:textId="19B7EDD2" w:rsidR="003E3438" w:rsidRDefault="006B46BC">
      <w:pPr>
        <w:pStyle w:val="Abbildungsverzeichnis"/>
        <w:rPr>
          <w:rFonts w:asciiTheme="minorHAnsi" w:eastAsiaTheme="minorEastAsia" w:hAnsiTheme="minorHAnsi" w:cstheme="minorBidi"/>
          <w:noProof/>
          <w:sz w:val="22"/>
        </w:rPr>
      </w:pPr>
      <w:r>
        <w:fldChar w:fldCharType="begin"/>
      </w:r>
      <w:r>
        <w:instrText xml:space="preserve"> </w:instrText>
      </w:r>
      <w:r w:rsidR="0095462F">
        <w:instrText>TOC</w:instrText>
      </w:r>
      <w:r>
        <w:instrText xml:space="preserve"> \c "Tabelle" </w:instrText>
      </w:r>
      <w:r>
        <w:fldChar w:fldCharType="separate"/>
      </w:r>
      <w:r w:rsidR="003E3438">
        <w:rPr>
          <w:noProof/>
        </w:rPr>
        <w:t>Tabelle 1:</w:t>
      </w:r>
      <w:r w:rsidR="003E3438">
        <w:rPr>
          <w:rFonts w:asciiTheme="minorHAnsi" w:eastAsiaTheme="minorEastAsia" w:hAnsiTheme="minorHAnsi" w:cstheme="minorBidi"/>
          <w:noProof/>
          <w:sz w:val="22"/>
        </w:rPr>
        <w:tab/>
      </w:r>
      <w:r w:rsidR="003E3438">
        <w:rPr>
          <w:noProof/>
        </w:rPr>
        <w:t xml:space="preserve">Die 15 </w:t>
      </w:r>
      <w:r w:rsidR="003E3438" w:rsidRPr="00F22143">
        <w:rPr>
          <w:i/>
          <w:noProof/>
        </w:rPr>
        <w:t>CRM</w:t>
      </w:r>
      <w:r w:rsidR="003E3438">
        <w:rPr>
          <w:noProof/>
        </w:rPr>
        <w:t xml:space="preserve">-Leitsätze nach </w:t>
      </w:r>
      <w:r w:rsidR="003E3438" w:rsidRPr="00F22143">
        <w:rPr>
          <w:i/>
          <w:noProof/>
        </w:rPr>
        <w:t>Rall/Gaba</w:t>
      </w:r>
      <w:r w:rsidR="003E3438">
        <w:rPr>
          <w:noProof/>
        </w:rPr>
        <w:t xml:space="preserve"> (</w:t>
      </w:r>
      <w:r w:rsidR="003E3438" w:rsidRPr="00F22143">
        <w:rPr>
          <w:i/>
          <w:noProof/>
        </w:rPr>
        <w:t>Rall et al.</w:t>
      </w:r>
      <w:r w:rsidR="003E3438">
        <w:rPr>
          <w:noProof/>
        </w:rPr>
        <w:t>, 2009)</w:t>
      </w:r>
      <w:r w:rsidR="003E3438">
        <w:rPr>
          <w:noProof/>
        </w:rPr>
        <w:tab/>
      </w:r>
      <w:r w:rsidR="003E3438">
        <w:rPr>
          <w:noProof/>
        </w:rPr>
        <w:fldChar w:fldCharType="begin"/>
      </w:r>
      <w:r w:rsidR="003E3438">
        <w:rPr>
          <w:noProof/>
        </w:rPr>
        <w:instrText xml:space="preserve"> PAGEREF _Toc522033035 \h </w:instrText>
      </w:r>
      <w:r w:rsidR="003E3438">
        <w:rPr>
          <w:noProof/>
        </w:rPr>
      </w:r>
      <w:r w:rsidR="003E3438">
        <w:rPr>
          <w:noProof/>
        </w:rPr>
        <w:fldChar w:fldCharType="separate"/>
      </w:r>
      <w:r w:rsidR="004C751E">
        <w:rPr>
          <w:noProof/>
        </w:rPr>
        <w:t>15</w:t>
      </w:r>
      <w:r w:rsidR="003E3438">
        <w:rPr>
          <w:noProof/>
        </w:rPr>
        <w:fldChar w:fldCharType="end"/>
      </w:r>
    </w:p>
    <w:p w14:paraId="593E620E" w14:textId="5880D349" w:rsidR="003E3438" w:rsidRDefault="003E3438">
      <w:pPr>
        <w:pStyle w:val="Abbildungsverzeichnis"/>
        <w:rPr>
          <w:rFonts w:asciiTheme="minorHAnsi" w:eastAsiaTheme="minorEastAsia" w:hAnsiTheme="minorHAnsi" w:cstheme="minorBidi"/>
          <w:noProof/>
          <w:sz w:val="22"/>
        </w:rPr>
      </w:pPr>
      <w:r>
        <w:rPr>
          <w:noProof/>
        </w:rPr>
        <w:t>Tabelle 2:</w:t>
      </w:r>
      <w:r>
        <w:rPr>
          <w:rFonts w:asciiTheme="minorHAnsi" w:eastAsiaTheme="minorEastAsia" w:hAnsiTheme="minorHAnsi" w:cstheme="minorBidi"/>
          <w:noProof/>
          <w:sz w:val="22"/>
        </w:rPr>
        <w:tab/>
      </w:r>
      <w:r>
        <w:rPr>
          <w:noProof/>
        </w:rPr>
        <w:t>Demografische Daten der Studienteilnehmer (</w:t>
      </w:r>
      <w:r w:rsidRPr="00F22143">
        <w:rPr>
          <w:i/>
          <w:noProof/>
        </w:rPr>
        <w:t>Haffner et al.</w:t>
      </w:r>
      <w:r>
        <w:rPr>
          <w:noProof/>
        </w:rPr>
        <w:t>, 2017)</w:t>
      </w:r>
      <w:r>
        <w:rPr>
          <w:noProof/>
        </w:rPr>
        <w:tab/>
      </w:r>
      <w:r>
        <w:rPr>
          <w:noProof/>
        </w:rPr>
        <w:fldChar w:fldCharType="begin"/>
      </w:r>
      <w:r>
        <w:rPr>
          <w:noProof/>
        </w:rPr>
        <w:instrText xml:space="preserve"> PAGEREF _Toc522033036 \h </w:instrText>
      </w:r>
      <w:r>
        <w:rPr>
          <w:noProof/>
        </w:rPr>
      </w:r>
      <w:r>
        <w:rPr>
          <w:noProof/>
        </w:rPr>
        <w:fldChar w:fldCharType="separate"/>
      </w:r>
      <w:r w:rsidR="004C751E">
        <w:rPr>
          <w:noProof/>
        </w:rPr>
        <w:t>32</w:t>
      </w:r>
      <w:r>
        <w:rPr>
          <w:noProof/>
        </w:rPr>
        <w:fldChar w:fldCharType="end"/>
      </w:r>
    </w:p>
    <w:p w14:paraId="22E5C17F" w14:textId="05B77FAA" w:rsidR="003B6620" w:rsidRDefault="006B46BC" w:rsidP="0003553F">
      <w:pPr>
        <w:pStyle w:val="Textkrper"/>
      </w:pPr>
      <w:r>
        <w:rPr>
          <w:noProof/>
        </w:rPr>
        <w:fldChar w:fldCharType="end"/>
      </w:r>
      <w:r w:rsidR="003B6620">
        <w:br w:type="page"/>
      </w:r>
    </w:p>
    <w:p w14:paraId="633CF84E" w14:textId="77777777" w:rsidR="000E046B" w:rsidRDefault="003B6620" w:rsidP="003B6620">
      <w:pPr>
        <w:pStyle w:val="berschrift1"/>
        <w:numPr>
          <w:ilvl w:val="0"/>
          <w:numId w:val="0"/>
        </w:numPr>
      </w:pPr>
      <w:bookmarkStart w:id="4" w:name="_Toc505341090"/>
      <w:r>
        <w:lastRenderedPageBreak/>
        <w:t>Abkürzungsverzeichnis</w:t>
      </w:r>
      <w:bookmarkEnd w:id="4"/>
    </w:p>
    <w:tbl>
      <w:tblPr>
        <w:tblW w:w="0" w:type="auto"/>
        <w:tblLook w:val="0400" w:firstRow="0" w:lastRow="0" w:firstColumn="0" w:lastColumn="0" w:noHBand="0" w:noVBand="1"/>
      </w:tblPr>
      <w:tblGrid>
        <w:gridCol w:w="2175"/>
        <w:gridCol w:w="6545"/>
      </w:tblGrid>
      <w:tr w:rsidR="00776879" w14:paraId="2817A470" w14:textId="77777777" w:rsidTr="0003346B">
        <w:trPr>
          <w:trHeight w:val="510"/>
        </w:trPr>
        <w:tc>
          <w:tcPr>
            <w:tcW w:w="2235" w:type="dxa"/>
            <w:shd w:val="clear" w:color="auto" w:fill="auto"/>
          </w:tcPr>
          <w:p w14:paraId="350EBA01" w14:textId="77777777" w:rsidR="00776879" w:rsidRPr="00FB717D" w:rsidRDefault="00776879" w:rsidP="0003346B">
            <w:pPr>
              <w:rPr>
                <w:i/>
              </w:rPr>
            </w:pPr>
            <w:r w:rsidRPr="00FB717D">
              <w:rPr>
                <w:i/>
              </w:rPr>
              <w:t>95% KI</w:t>
            </w:r>
          </w:p>
        </w:tc>
        <w:tc>
          <w:tcPr>
            <w:tcW w:w="6743" w:type="dxa"/>
            <w:shd w:val="clear" w:color="auto" w:fill="auto"/>
          </w:tcPr>
          <w:p w14:paraId="110280E6" w14:textId="77777777" w:rsidR="00776879" w:rsidRPr="000415BC" w:rsidRDefault="00776879" w:rsidP="0003346B">
            <w:r>
              <w:t>95% Konfidenzintervall</w:t>
            </w:r>
          </w:p>
        </w:tc>
      </w:tr>
      <w:tr w:rsidR="00776879" w14:paraId="519E40EA" w14:textId="77777777" w:rsidTr="0003346B">
        <w:trPr>
          <w:trHeight w:val="510"/>
        </w:trPr>
        <w:tc>
          <w:tcPr>
            <w:tcW w:w="2235" w:type="dxa"/>
            <w:shd w:val="clear" w:color="auto" w:fill="auto"/>
          </w:tcPr>
          <w:p w14:paraId="2E0C2EF6" w14:textId="77777777" w:rsidR="00776879" w:rsidRPr="00FB717D" w:rsidRDefault="00776879" w:rsidP="0003346B">
            <w:pPr>
              <w:rPr>
                <w:i/>
              </w:rPr>
            </w:pPr>
            <w:r>
              <w:rPr>
                <w:i/>
              </w:rPr>
              <w:t>AED</w:t>
            </w:r>
          </w:p>
        </w:tc>
        <w:tc>
          <w:tcPr>
            <w:tcW w:w="6743" w:type="dxa"/>
            <w:shd w:val="clear" w:color="auto" w:fill="auto"/>
          </w:tcPr>
          <w:p w14:paraId="247257C7" w14:textId="77777777" w:rsidR="00776879" w:rsidRDefault="00776879" w:rsidP="0003346B">
            <w:r>
              <w:t>Automatischer externer Defibrillator</w:t>
            </w:r>
          </w:p>
        </w:tc>
      </w:tr>
      <w:tr w:rsidR="00776879" w14:paraId="3D1F2E6F" w14:textId="77777777" w:rsidTr="0003346B">
        <w:trPr>
          <w:trHeight w:val="510"/>
        </w:trPr>
        <w:tc>
          <w:tcPr>
            <w:tcW w:w="2235" w:type="dxa"/>
            <w:shd w:val="clear" w:color="auto" w:fill="auto"/>
          </w:tcPr>
          <w:p w14:paraId="3F2D1FC2" w14:textId="77777777" w:rsidR="00776879" w:rsidRDefault="00776879" w:rsidP="0003346B">
            <w:pPr>
              <w:rPr>
                <w:i/>
              </w:rPr>
            </w:pPr>
            <w:r>
              <w:rPr>
                <w:i/>
              </w:rPr>
              <w:t>ALS</w:t>
            </w:r>
          </w:p>
        </w:tc>
        <w:tc>
          <w:tcPr>
            <w:tcW w:w="6743" w:type="dxa"/>
            <w:shd w:val="clear" w:color="auto" w:fill="auto"/>
          </w:tcPr>
          <w:p w14:paraId="41282BA5" w14:textId="6C9ABDC5" w:rsidR="00776879" w:rsidRDefault="00776879" w:rsidP="0003346B">
            <w:r>
              <w:t>Advanced Life Support</w:t>
            </w:r>
          </w:p>
        </w:tc>
      </w:tr>
      <w:tr w:rsidR="00776879" w14:paraId="63034DD2" w14:textId="77777777" w:rsidTr="0003346B">
        <w:trPr>
          <w:trHeight w:val="510"/>
        </w:trPr>
        <w:tc>
          <w:tcPr>
            <w:tcW w:w="2235" w:type="dxa"/>
            <w:shd w:val="clear" w:color="auto" w:fill="auto"/>
          </w:tcPr>
          <w:p w14:paraId="70453BD4" w14:textId="77777777" w:rsidR="00776879" w:rsidRPr="00FB717D" w:rsidRDefault="00776879" w:rsidP="0003346B">
            <w:pPr>
              <w:rPr>
                <w:i/>
              </w:rPr>
            </w:pPr>
            <w:r>
              <w:rPr>
                <w:i/>
              </w:rPr>
              <w:t>BLS</w:t>
            </w:r>
          </w:p>
        </w:tc>
        <w:tc>
          <w:tcPr>
            <w:tcW w:w="6743" w:type="dxa"/>
            <w:shd w:val="clear" w:color="auto" w:fill="auto"/>
          </w:tcPr>
          <w:p w14:paraId="2B151640" w14:textId="77777777" w:rsidR="00776879" w:rsidRPr="000415BC" w:rsidRDefault="00776879" w:rsidP="0003346B">
            <w:r>
              <w:t>Basic Life Support</w:t>
            </w:r>
          </w:p>
        </w:tc>
      </w:tr>
      <w:tr w:rsidR="00F633A3" w14:paraId="651D6713" w14:textId="77777777" w:rsidTr="0003346B">
        <w:trPr>
          <w:trHeight w:val="510"/>
        </w:trPr>
        <w:tc>
          <w:tcPr>
            <w:tcW w:w="2235" w:type="dxa"/>
            <w:shd w:val="clear" w:color="auto" w:fill="auto"/>
          </w:tcPr>
          <w:p w14:paraId="53347109" w14:textId="4FB179F7" w:rsidR="00F633A3" w:rsidRDefault="00F633A3" w:rsidP="0003346B">
            <w:pPr>
              <w:rPr>
                <w:i/>
              </w:rPr>
            </w:pPr>
            <w:r>
              <w:rPr>
                <w:i/>
              </w:rPr>
              <w:t>CAST</w:t>
            </w:r>
          </w:p>
        </w:tc>
        <w:tc>
          <w:tcPr>
            <w:tcW w:w="6743" w:type="dxa"/>
            <w:shd w:val="clear" w:color="auto" w:fill="auto"/>
          </w:tcPr>
          <w:p w14:paraId="1DE13E3D" w14:textId="6999D4C5" w:rsidR="00F633A3" w:rsidRPr="00B66279" w:rsidRDefault="00B66279" w:rsidP="0003346B">
            <w:pPr>
              <w:rPr>
                <w:lang w:val="en-US"/>
              </w:rPr>
            </w:pPr>
            <w:r w:rsidRPr="00B66279">
              <w:rPr>
                <w:lang w:val="en-US"/>
              </w:rPr>
              <w:t>Cardiac arrest simulation test</w:t>
            </w:r>
          </w:p>
        </w:tc>
      </w:tr>
      <w:tr w:rsidR="00776879" w14:paraId="5FA24505" w14:textId="77777777" w:rsidTr="0003346B">
        <w:trPr>
          <w:trHeight w:val="510"/>
        </w:trPr>
        <w:tc>
          <w:tcPr>
            <w:tcW w:w="2235" w:type="dxa"/>
            <w:shd w:val="clear" w:color="auto" w:fill="auto"/>
          </w:tcPr>
          <w:p w14:paraId="10CD5074" w14:textId="77777777" w:rsidR="00776879" w:rsidRPr="00FB717D" w:rsidRDefault="00776879" w:rsidP="0003346B">
            <w:pPr>
              <w:rPr>
                <w:i/>
              </w:rPr>
            </w:pPr>
            <w:r w:rsidRPr="00FB717D">
              <w:rPr>
                <w:i/>
              </w:rPr>
              <w:t>CRM</w:t>
            </w:r>
          </w:p>
        </w:tc>
        <w:tc>
          <w:tcPr>
            <w:tcW w:w="6743" w:type="dxa"/>
            <w:shd w:val="clear" w:color="auto" w:fill="auto"/>
          </w:tcPr>
          <w:p w14:paraId="2F94197B" w14:textId="77777777" w:rsidR="00776879" w:rsidRPr="000415BC" w:rsidRDefault="00776879" w:rsidP="0003346B">
            <w:r w:rsidRPr="000415BC">
              <w:t>Crew Resource Management</w:t>
            </w:r>
          </w:p>
        </w:tc>
      </w:tr>
      <w:tr w:rsidR="00776879" w14:paraId="34614D10" w14:textId="77777777" w:rsidTr="0003346B">
        <w:trPr>
          <w:trHeight w:val="510"/>
        </w:trPr>
        <w:tc>
          <w:tcPr>
            <w:tcW w:w="2235" w:type="dxa"/>
            <w:shd w:val="clear" w:color="auto" w:fill="auto"/>
          </w:tcPr>
          <w:p w14:paraId="6F3EB9A3" w14:textId="77777777" w:rsidR="00776879" w:rsidRPr="00FB717D" w:rsidRDefault="00776879" w:rsidP="0003346B">
            <w:pPr>
              <w:rPr>
                <w:i/>
              </w:rPr>
            </w:pPr>
            <w:r w:rsidRPr="00FB717D">
              <w:rPr>
                <w:i/>
              </w:rPr>
              <w:t>EKG</w:t>
            </w:r>
          </w:p>
        </w:tc>
        <w:tc>
          <w:tcPr>
            <w:tcW w:w="6743" w:type="dxa"/>
            <w:shd w:val="clear" w:color="auto" w:fill="auto"/>
          </w:tcPr>
          <w:p w14:paraId="5464A6D6" w14:textId="77777777" w:rsidR="00776879" w:rsidRPr="00FF3509" w:rsidRDefault="00776879" w:rsidP="0003346B">
            <w:r w:rsidRPr="00FF3509">
              <w:t>Elektrokardiogram</w:t>
            </w:r>
            <w:r>
              <w:t>m</w:t>
            </w:r>
          </w:p>
        </w:tc>
      </w:tr>
      <w:tr w:rsidR="00776879" w14:paraId="1C60383B" w14:textId="77777777" w:rsidTr="0003346B">
        <w:trPr>
          <w:trHeight w:val="510"/>
        </w:trPr>
        <w:tc>
          <w:tcPr>
            <w:tcW w:w="2235" w:type="dxa"/>
            <w:shd w:val="clear" w:color="auto" w:fill="auto"/>
          </w:tcPr>
          <w:p w14:paraId="13D6392E" w14:textId="77777777" w:rsidR="00776879" w:rsidRPr="00FB717D" w:rsidRDefault="00776879" w:rsidP="0003346B">
            <w:pPr>
              <w:rPr>
                <w:i/>
              </w:rPr>
            </w:pPr>
            <w:r w:rsidRPr="00FB717D">
              <w:rPr>
                <w:i/>
              </w:rPr>
              <w:t>ERC</w:t>
            </w:r>
          </w:p>
        </w:tc>
        <w:tc>
          <w:tcPr>
            <w:tcW w:w="6743" w:type="dxa"/>
            <w:shd w:val="clear" w:color="auto" w:fill="auto"/>
          </w:tcPr>
          <w:p w14:paraId="1C5C4F70" w14:textId="77777777" w:rsidR="00776879" w:rsidRPr="00381D51" w:rsidRDefault="00776879" w:rsidP="0003346B">
            <w:pPr>
              <w:rPr>
                <w:lang w:val="en-US"/>
              </w:rPr>
            </w:pPr>
            <w:r w:rsidRPr="00381D51">
              <w:rPr>
                <w:lang w:val="en-US"/>
              </w:rPr>
              <w:t>European Resuscitation Council</w:t>
            </w:r>
          </w:p>
        </w:tc>
      </w:tr>
      <w:tr w:rsidR="00776879" w14:paraId="6F96DFF4" w14:textId="77777777" w:rsidTr="0003346B">
        <w:trPr>
          <w:trHeight w:val="510"/>
        </w:trPr>
        <w:tc>
          <w:tcPr>
            <w:tcW w:w="2235" w:type="dxa"/>
            <w:shd w:val="clear" w:color="auto" w:fill="auto"/>
          </w:tcPr>
          <w:p w14:paraId="325A0048" w14:textId="77777777" w:rsidR="00776879" w:rsidRPr="00FB717D" w:rsidRDefault="00776879" w:rsidP="0003346B">
            <w:pPr>
              <w:rPr>
                <w:i/>
              </w:rPr>
            </w:pPr>
            <w:r>
              <w:rPr>
                <w:i/>
              </w:rPr>
              <w:t>HLW</w:t>
            </w:r>
          </w:p>
        </w:tc>
        <w:tc>
          <w:tcPr>
            <w:tcW w:w="6743" w:type="dxa"/>
            <w:shd w:val="clear" w:color="auto" w:fill="auto"/>
          </w:tcPr>
          <w:p w14:paraId="41C9A39F" w14:textId="77777777" w:rsidR="00776879" w:rsidRPr="00381D51" w:rsidRDefault="00776879" w:rsidP="0003346B">
            <w:pPr>
              <w:rPr>
                <w:lang w:val="en-US"/>
              </w:rPr>
            </w:pPr>
            <w:r>
              <w:rPr>
                <w:lang w:val="en-US"/>
              </w:rPr>
              <w:t>Herz-Lungen-Wiederbelebung</w:t>
            </w:r>
          </w:p>
        </w:tc>
      </w:tr>
      <w:tr w:rsidR="007A7586" w14:paraId="3D2A9609" w14:textId="77777777" w:rsidTr="0003346B">
        <w:trPr>
          <w:trHeight w:val="510"/>
        </w:trPr>
        <w:tc>
          <w:tcPr>
            <w:tcW w:w="2235" w:type="dxa"/>
            <w:shd w:val="clear" w:color="auto" w:fill="auto"/>
          </w:tcPr>
          <w:p w14:paraId="0A1A81A4" w14:textId="77777777" w:rsidR="007A7586" w:rsidRDefault="007A7586" w:rsidP="0003346B">
            <w:pPr>
              <w:rPr>
                <w:i/>
              </w:rPr>
            </w:pPr>
            <w:r>
              <w:rPr>
                <w:i/>
              </w:rPr>
              <w:t>IQR</w:t>
            </w:r>
          </w:p>
        </w:tc>
        <w:tc>
          <w:tcPr>
            <w:tcW w:w="6743" w:type="dxa"/>
            <w:shd w:val="clear" w:color="auto" w:fill="auto"/>
          </w:tcPr>
          <w:p w14:paraId="35EC1691" w14:textId="77777777" w:rsidR="007A7586" w:rsidRDefault="007A7586" w:rsidP="0003346B">
            <w:pPr>
              <w:rPr>
                <w:lang w:val="en-US"/>
              </w:rPr>
            </w:pPr>
            <w:r>
              <w:rPr>
                <w:lang w:val="en-US"/>
              </w:rPr>
              <w:t>Interqu</w:t>
            </w:r>
            <w:r w:rsidR="00FD5148">
              <w:rPr>
                <w:lang w:val="en-US"/>
              </w:rPr>
              <w:t>a</w:t>
            </w:r>
            <w:r>
              <w:rPr>
                <w:lang w:val="en-US"/>
              </w:rPr>
              <w:t>rtilsabstand</w:t>
            </w:r>
          </w:p>
        </w:tc>
      </w:tr>
      <w:tr w:rsidR="00776879" w14:paraId="5847F1B5" w14:textId="77777777" w:rsidTr="0003346B">
        <w:trPr>
          <w:trHeight w:val="510"/>
        </w:trPr>
        <w:tc>
          <w:tcPr>
            <w:tcW w:w="2235" w:type="dxa"/>
            <w:shd w:val="clear" w:color="auto" w:fill="auto"/>
          </w:tcPr>
          <w:p w14:paraId="25CABD8C" w14:textId="77777777" w:rsidR="00776879" w:rsidRPr="00FB717D" w:rsidRDefault="00776879" w:rsidP="0003346B">
            <w:pPr>
              <w:rPr>
                <w:i/>
              </w:rPr>
            </w:pPr>
            <w:r w:rsidRPr="00FB717D">
              <w:rPr>
                <w:i/>
              </w:rPr>
              <w:t>LBDQ</w:t>
            </w:r>
          </w:p>
        </w:tc>
        <w:tc>
          <w:tcPr>
            <w:tcW w:w="6743" w:type="dxa"/>
            <w:shd w:val="clear" w:color="auto" w:fill="auto"/>
          </w:tcPr>
          <w:p w14:paraId="6DD67B60" w14:textId="77777777" w:rsidR="00776879" w:rsidRPr="00381D51" w:rsidRDefault="00776879" w:rsidP="0003346B">
            <w:pPr>
              <w:rPr>
                <w:lang w:val="en-US"/>
              </w:rPr>
            </w:pPr>
            <w:r w:rsidRPr="005C40A0">
              <w:t>Leader Behavior Description Questionnaire</w:t>
            </w:r>
          </w:p>
        </w:tc>
      </w:tr>
      <w:tr w:rsidR="00776879" w:rsidRPr="005D59DC" w14:paraId="11B0484A" w14:textId="77777777" w:rsidTr="0003346B">
        <w:trPr>
          <w:trHeight w:val="510"/>
        </w:trPr>
        <w:tc>
          <w:tcPr>
            <w:tcW w:w="2235" w:type="dxa"/>
            <w:shd w:val="clear" w:color="auto" w:fill="auto"/>
          </w:tcPr>
          <w:p w14:paraId="5B1092E1" w14:textId="77777777" w:rsidR="00776879" w:rsidRPr="00FB717D" w:rsidRDefault="00776879" w:rsidP="0003346B">
            <w:pPr>
              <w:rPr>
                <w:i/>
              </w:rPr>
            </w:pPr>
            <w:r>
              <w:rPr>
                <w:i/>
              </w:rPr>
              <w:t>NASA</w:t>
            </w:r>
          </w:p>
        </w:tc>
        <w:tc>
          <w:tcPr>
            <w:tcW w:w="6743" w:type="dxa"/>
            <w:shd w:val="clear" w:color="auto" w:fill="auto"/>
          </w:tcPr>
          <w:p w14:paraId="25DFB1AF" w14:textId="77777777" w:rsidR="00776879" w:rsidRPr="00B91BB5" w:rsidRDefault="00776879" w:rsidP="0003346B">
            <w:pPr>
              <w:rPr>
                <w:lang w:val="en-US"/>
              </w:rPr>
            </w:pPr>
            <w:r w:rsidRPr="00B91BB5">
              <w:rPr>
                <w:lang w:val="en-US"/>
              </w:rPr>
              <w:t>National Aeronautics and Space Administration</w:t>
            </w:r>
          </w:p>
        </w:tc>
      </w:tr>
      <w:tr w:rsidR="00776879" w14:paraId="43530C61" w14:textId="77777777" w:rsidTr="0003346B">
        <w:tc>
          <w:tcPr>
            <w:tcW w:w="2235" w:type="dxa"/>
            <w:shd w:val="clear" w:color="auto" w:fill="auto"/>
          </w:tcPr>
          <w:p w14:paraId="32D1FDD3" w14:textId="77777777" w:rsidR="00776879" w:rsidRPr="00D80CC3" w:rsidRDefault="00776879" w:rsidP="0003346B">
            <w:pPr>
              <w:rPr>
                <w:i/>
              </w:rPr>
            </w:pPr>
            <w:r w:rsidRPr="00D80CC3">
              <w:rPr>
                <w:i/>
              </w:rPr>
              <w:t>PJ</w:t>
            </w:r>
          </w:p>
        </w:tc>
        <w:tc>
          <w:tcPr>
            <w:tcW w:w="6743" w:type="dxa"/>
            <w:shd w:val="clear" w:color="auto" w:fill="auto"/>
          </w:tcPr>
          <w:p w14:paraId="3D03514F" w14:textId="77777777" w:rsidR="00776879" w:rsidRPr="00D80CC3" w:rsidRDefault="00776879" w:rsidP="0003346B">
            <w:r w:rsidRPr="00D80CC3">
              <w:t>Praktisches Jahr</w:t>
            </w:r>
          </w:p>
        </w:tc>
      </w:tr>
      <w:tr w:rsidR="00776879" w14:paraId="735AE0DC" w14:textId="77777777" w:rsidTr="0003346B">
        <w:tc>
          <w:tcPr>
            <w:tcW w:w="2235" w:type="dxa"/>
            <w:shd w:val="clear" w:color="auto" w:fill="auto"/>
          </w:tcPr>
          <w:p w14:paraId="640EC66B" w14:textId="77777777" w:rsidR="00776879" w:rsidRPr="00FB717D" w:rsidRDefault="00776879" w:rsidP="0003346B">
            <w:pPr>
              <w:rPr>
                <w:i/>
              </w:rPr>
            </w:pPr>
            <w:r w:rsidRPr="00FB717D">
              <w:rPr>
                <w:i/>
              </w:rPr>
              <w:t>Post</w:t>
            </w:r>
          </w:p>
        </w:tc>
        <w:tc>
          <w:tcPr>
            <w:tcW w:w="6743" w:type="dxa"/>
            <w:shd w:val="clear" w:color="auto" w:fill="auto"/>
          </w:tcPr>
          <w:p w14:paraId="25DEE744" w14:textId="77777777" w:rsidR="00776879" w:rsidRPr="00381D51" w:rsidRDefault="00776879" w:rsidP="0003346B">
            <w:pPr>
              <w:rPr>
                <w:lang w:val="en-US"/>
              </w:rPr>
            </w:pPr>
            <w:r>
              <w:rPr>
                <w:lang w:val="en-US"/>
              </w:rPr>
              <w:t>Post-</w:t>
            </w:r>
            <w:r w:rsidRPr="00D80CC3">
              <w:t>Messung</w:t>
            </w:r>
          </w:p>
        </w:tc>
      </w:tr>
      <w:tr w:rsidR="00776879" w14:paraId="7E18E717" w14:textId="77777777" w:rsidTr="0003346B">
        <w:tc>
          <w:tcPr>
            <w:tcW w:w="2235" w:type="dxa"/>
            <w:shd w:val="clear" w:color="auto" w:fill="auto"/>
          </w:tcPr>
          <w:p w14:paraId="00714ADE" w14:textId="77777777" w:rsidR="00776879" w:rsidRPr="00FB717D" w:rsidRDefault="00776879" w:rsidP="0003346B">
            <w:pPr>
              <w:rPr>
                <w:i/>
              </w:rPr>
            </w:pPr>
            <w:r w:rsidRPr="00FB717D">
              <w:rPr>
                <w:i/>
              </w:rPr>
              <w:t>Prä</w:t>
            </w:r>
          </w:p>
        </w:tc>
        <w:tc>
          <w:tcPr>
            <w:tcW w:w="6743" w:type="dxa"/>
            <w:shd w:val="clear" w:color="auto" w:fill="auto"/>
          </w:tcPr>
          <w:p w14:paraId="1551CC57" w14:textId="77777777" w:rsidR="00776879" w:rsidRDefault="00776879" w:rsidP="0003346B">
            <w:pPr>
              <w:rPr>
                <w:lang w:val="en-US"/>
              </w:rPr>
            </w:pPr>
            <w:r>
              <w:rPr>
                <w:lang w:val="en-US"/>
              </w:rPr>
              <w:t>Prä-</w:t>
            </w:r>
            <w:r w:rsidRPr="00D80CC3">
              <w:t>Messung</w:t>
            </w:r>
          </w:p>
        </w:tc>
      </w:tr>
      <w:tr w:rsidR="00F90E77" w:rsidRPr="00F90E77" w14:paraId="3633021E" w14:textId="77777777" w:rsidTr="0003346B">
        <w:tc>
          <w:tcPr>
            <w:tcW w:w="2235" w:type="dxa"/>
            <w:shd w:val="clear" w:color="auto" w:fill="auto"/>
          </w:tcPr>
          <w:p w14:paraId="64EA6B0A" w14:textId="0598A68A" w:rsidR="00F90E77" w:rsidRPr="00F90E77" w:rsidRDefault="00F90E77" w:rsidP="0003346B">
            <w:pPr>
              <w:rPr>
                <w:i/>
                <w:lang w:val="en-US"/>
              </w:rPr>
            </w:pPr>
            <w:r w:rsidRPr="00F90E77">
              <w:rPr>
                <w:i/>
                <w:lang w:val="en-US"/>
              </w:rPr>
              <w:t>ROSC</w:t>
            </w:r>
          </w:p>
        </w:tc>
        <w:tc>
          <w:tcPr>
            <w:tcW w:w="6743" w:type="dxa"/>
            <w:shd w:val="clear" w:color="auto" w:fill="auto"/>
          </w:tcPr>
          <w:p w14:paraId="10195087" w14:textId="1631703B" w:rsidR="00F90E77" w:rsidRPr="00F90E77" w:rsidRDefault="00F90E77" w:rsidP="0003346B">
            <w:pPr>
              <w:rPr>
                <w:lang w:val="en-US"/>
              </w:rPr>
            </w:pPr>
            <w:r w:rsidRPr="00F90E77">
              <w:rPr>
                <w:lang w:val="en-US"/>
              </w:rPr>
              <w:t>return of spontaneous circulation</w:t>
            </w:r>
          </w:p>
        </w:tc>
      </w:tr>
    </w:tbl>
    <w:p w14:paraId="1C665F9F" w14:textId="77777777" w:rsidR="000E046B" w:rsidRPr="00F90E77" w:rsidRDefault="000E046B" w:rsidP="000E046B">
      <w:pPr>
        <w:rPr>
          <w:lang w:val="en-US"/>
        </w:rPr>
      </w:pPr>
    </w:p>
    <w:p w14:paraId="1E6F152E" w14:textId="77777777" w:rsidR="00FB717D" w:rsidRDefault="00FB717D" w:rsidP="00FB717D">
      <w:pPr>
        <w:pStyle w:val="berschrift1"/>
      </w:pPr>
      <w:bookmarkStart w:id="5" w:name="_Toc505341091"/>
      <w:r>
        <w:lastRenderedPageBreak/>
        <w:t>Einleitung</w:t>
      </w:r>
      <w:bookmarkEnd w:id="5"/>
    </w:p>
    <w:p w14:paraId="268C44F4" w14:textId="77777777" w:rsidR="00FB717D" w:rsidRPr="00C04250" w:rsidRDefault="00FB717D" w:rsidP="00FB717D">
      <w:pPr>
        <w:pStyle w:val="berschrift2"/>
      </w:pPr>
      <w:bookmarkStart w:id="6" w:name="_Toc505341092"/>
      <w:r w:rsidRPr="0076586D">
        <w:t>Herz</w:t>
      </w:r>
      <w:r>
        <w:t>-Lungen-Wiederbelebung</w:t>
      </w:r>
      <w:bookmarkEnd w:id="6"/>
    </w:p>
    <w:p w14:paraId="6E3E03CD" w14:textId="77777777" w:rsidR="00FB717D" w:rsidRDefault="00FB717D" w:rsidP="00FB717D">
      <w:pPr>
        <w:pStyle w:val="berschrift3"/>
      </w:pPr>
      <w:bookmarkStart w:id="7" w:name="_Toc505341093"/>
      <w:r>
        <w:t>Basic Life Support</w:t>
      </w:r>
      <w:bookmarkEnd w:id="7"/>
    </w:p>
    <w:p w14:paraId="5C24D465" w14:textId="2A9F8124" w:rsidR="00FB717D" w:rsidRDefault="00FB717D" w:rsidP="00FB717D">
      <w:r>
        <w:t xml:space="preserve">In Europa steht der plötzliche Herztod auf Platz eins der Todesursachen </w:t>
      </w:r>
      <w:r w:rsidR="00AD7C17">
        <w:fldChar w:fldCharType="begin"/>
      </w:r>
      <w:r w:rsidR="005F1DBB">
        <w:instrText xml:space="preserve"> </w:instrText>
      </w:r>
      <w:r w:rsidR="0095462F">
        <w:instrText>ADDIN</w:instrText>
      </w:r>
      <w:r w:rsidR="005F1DBB">
        <w:instrText xml:space="preserve"> EN.CITE &lt;EndNote&gt;&lt;Cite&gt;&lt;Author&gt;Perkins&lt;/Author&gt;&lt;Year&gt;2015&lt;/Year&gt;&lt;RecNum&gt;203&lt;/RecNum&gt;&lt;DisplayText&gt;(&lt;style face="italic"&gt;Perkins et al.&lt;/style&gt;, 2015)&lt;/DisplayText&gt;&lt;record&gt;&lt;rec-number&gt;203&lt;/rec-number&gt;&lt;foreign-keys&gt;&lt;key app="EN" db-id="vp9wz5dt750rt8ee0pd5t2t5vv5sf0vxrrds" timestamp="1448610967"&gt;203&lt;/key&gt;&lt;/foreign-keys&gt;&lt;ref-type name="Journal Article"&gt;17&lt;/ref-type&gt;&lt;contributors&gt;&lt;authors&gt;&lt;author&gt;Perkins, Gavin D&lt;/author&gt;&lt;author&gt;Handley, Anthony J&lt;/author&gt;&lt;author&gt;Koster, Rudolph W&lt;/author&gt;&lt;author&gt;Castrén, Maaret&lt;/author&gt;&lt;author&gt;Smyth, Michael A&lt;/author&gt;&lt;author&gt;Olasveengen, Theresa&lt;/author&gt;&lt;author&gt;Monsieurs, Koenraad G&lt;/author&gt;&lt;author&gt;Raffay, Violetta&lt;/author&gt;&lt;author&gt;Gräsner, Jan-Thorsten&lt;/author&gt;&lt;author&gt;Wenzel, Volker&lt;/author&gt;&lt;/authors&gt;&lt;/contributors&gt;&lt;titles&gt;&lt;title&gt;European Resuscitation Council Guidelines for Resuscitation 2015: Section 2. Adult basic life support and automated external defibrillation&lt;/title&gt;&lt;secondary-title&gt;Resuscitation&lt;/secondary-title&gt;&lt;/titles&gt;&lt;periodical&gt;&lt;full-title&gt;Resuscitation&lt;/full-title&gt;&lt;abbr-1&gt;Resuscitation&lt;/abbr-1&gt;&lt;/periodical&gt;&lt;pages&gt;81-99&lt;/pages&gt;&lt;volume&gt;95&lt;/volume&gt;&lt;dates&gt;&lt;year&gt;2015&lt;/year&gt;&lt;/dates&gt;&lt;urls&gt;&lt;/urls&gt;&lt;/record&gt;&lt;/Cite&gt;&lt;/EndNote&gt;</w:instrText>
      </w:r>
      <w:r w:rsidR="00AD7C17">
        <w:fldChar w:fldCharType="separate"/>
      </w:r>
      <w:r w:rsidR="005F1DBB">
        <w:rPr>
          <w:noProof/>
        </w:rPr>
        <w:t>(</w:t>
      </w:r>
      <w:hyperlink w:anchor="_ENREF_27" w:tooltip="Perkins, 2015 #203" w:history="1">
        <w:r w:rsidR="003E3438" w:rsidRPr="005F1DBB">
          <w:rPr>
            <w:i/>
            <w:noProof/>
          </w:rPr>
          <w:t>Perkins et al.</w:t>
        </w:r>
        <w:r w:rsidR="003E3438">
          <w:rPr>
            <w:noProof/>
          </w:rPr>
          <w:t>, 2015</w:t>
        </w:r>
      </w:hyperlink>
      <w:r w:rsidR="005F1DBB">
        <w:rPr>
          <w:noProof/>
        </w:rPr>
        <w:t>)</w:t>
      </w:r>
      <w:r w:rsidR="00AD7C17">
        <w:fldChar w:fldCharType="end"/>
      </w:r>
      <w:r>
        <w:t xml:space="preserve">. </w:t>
      </w:r>
      <w:r w:rsidR="0093168E">
        <w:t xml:space="preserve">Zum Beispiel in Deutschland </w:t>
      </w:r>
      <w:r w:rsidR="00CC2918">
        <w:t>f</w:t>
      </w:r>
      <w:r w:rsidR="002423A7">
        <w:t>ühren</w:t>
      </w:r>
      <w:r w:rsidR="0093168E">
        <w:t xml:space="preserve"> </w:t>
      </w:r>
      <w:r w:rsidR="002423A7">
        <w:t>kardiale Erkrankungen</w:t>
      </w:r>
      <w:r>
        <w:t xml:space="preserve"> </w:t>
      </w:r>
      <w:r w:rsidR="0093168E">
        <w:t>die</w:t>
      </w:r>
      <w:r>
        <w:t xml:space="preserve"> Top </w:t>
      </w:r>
      <w:r w:rsidR="00AD7C17">
        <w:t>10 der Todesursachen</w:t>
      </w:r>
      <w:r w:rsidR="0093168E">
        <w:t xml:space="preserve"> an</w:t>
      </w:r>
      <w:r>
        <w:t xml:space="preserve"> </w:t>
      </w:r>
      <w:r w:rsidR="00AD7C17">
        <w:fldChar w:fldCharType="begin"/>
      </w:r>
      <w:r w:rsidR="00E30276">
        <w:instrText xml:space="preserve"> </w:instrText>
      </w:r>
      <w:r w:rsidR="0095462F">
        <w:instrText>ADDIN</w:instrText>
      </w:r>
      <w:r w:rsidR="00E30276">
        <w:instrText xml:space="preserve"> EN.CITE &lt;EndNote&gt;&lt;Cite&gt;&lt;Year&gt;2014&lt;/Year&gt;&lt;RecNum&gt;215&lt;/RecNum&gt;&lt;DisplayText&gt;(&lt;style face="italic"&gt;Statistisches Bundesamt&lt;/style&gt;, 2014b)&lt;/DisplayText&gt;&lt;record&gt;&lt;rec-number&gt;215&lt;/rec-number&gt;&lt;foreign-keys&gt;&lt;key app="EN" db-id="vp9wz5dt750rt8ee0pd5t2t5vv5sf0vxrrds" timestamp="1481787349"&gt;215&lt;/key&gt;&lt;/foreign-keys&gt;&lt;ref-type name="Press Release"&gt;63&lt;/ref-type&gt;&lt;contributors&gt;&lt;authors&gt;&lt;author&gt;Statistisches Bundesamt, &lt;/author&gt;&lt;/authors&gt;&lt;/contributors&gt;&lt;titles&gt;&lt;title&gt;Zahl der Todesfälle im Jahr 2014 um 2,8 % gesunken&lt;/title&gt;&lt;/titles&gt;&lt;dates&gt;&lt;year&gt;2014&lt;/year&gt;&lt;/dates&gt;&lt;publisher&gt;Statistisches Bundesamt&lt;/publisher&gt;&lt;urls&gt;&lt;/urls&gt;&lt;/record&gt;&lt;/Cite&gt;&lt;/EndNote&gt;</w:instrText>
      </w:r>
      <w:r w:rsidR="00AD7C17">
        <w:fldChar w:fldCharType="separate"/>
      </w:r>
      <w:r w:rsidR="00E30276">
        <w:rPr>
          <w:noProof/>
        </w:rPr>
        <w:t>(</w:t>
      </w:r>
      <w:hyperlink w:anchor="_ENREF_33" w:tooltip="Statistisches Bundesamt, 2014 #215" w:history="1">
        <w:r w:rsidR="003E3438" w:rsidRPr="00E30276">
          <w:rPr>
            <w:i/>
            <w:noProof/>
          </w:rPr>
          <w:t>Statistisches Bundesamt</w:t>
        </w:r>
        <w:r w:rsidR="003E3438">
          <w:rPr>
            <w:noProof/>
          </w:rPr>
          <w:t>, 2014b</w:t>
        </w:r>
      </w:hyperlink>
      <w:r w:rsidR="00E30276">
        <w:rPr>
          <w:noProof/>
        </w:rPr>
        <w:t>)</w:t>
      </w:r>
      <w:r w:rsidR="00AD7C17">
        <w:fldChar w:fldCharType="end"/>
      </w:r>
      <w:r>
        <w:t>. Die wichtigste Maßnahme bei der Therapie des plötzlichen Herztods ist die Reanimation</w:t>
      </w:r>
      <w:r w:rsidR="00AD7C17">
        <w:t xml:space="preserve"> </w:t>
      </w:r>
      <w:r w:rsidR="00AD7C17">
        <w:fldChar w:fldCharType="begin"/>
      </w:r>
      <w:r w:rsidR="005F1DBB">
        <w:instrText xml:space="preserve"> </w:instrText>
      </w:r>
      <w:r w:rsidR="0095462F">
        <w:instrText>ADDIN</w:instrText>
      </w:r>
      <w:r w:rsidR="005F1DBB">
        <w:instrText xml:space="preserve"> EN.CITE &lt;EndNote&gt;&lt;Cite&gt;&lt;Author&gt;Perkins&lt;/Author&gt;&lt;Year&gt;2015&lt;/Year&gt;&lt;RecNum&gt;203&lt;/RecNum&gt;&lt;DisplayText&gt;(&lt;style face="italic"&gt;Perkins et al.&lt;/style&gt;, 2015)&lt;/DisplayText&gt;&lt;record&gt;&lt;rec-number&gt;203&lt;/rec-number&gt;&lt;foreign-keys&gt;&lt;key app="EN" db-id="vp9wz5dt750rt8ee0pd5t2t5vv5sf0vxrrds" timestamp="1448610967"&gt;203&lt;/key&gt;&lt;/foreign-keys&gt;&lt;ref-type name="Journal Article"&gt;17&lt;/ref-type&gt;&lt;contributors&gt;&lt;authors&gt;&lt;author&gt;Perkins, Gavin D&lt;/author&gt;&lt;author&gt;Handley, Anthony J&lt;/author&gt;&lt;author&gt;Koster, Rudolph W&lt;/author&gt;&lt;author&gt;Castrén, Maaret&lt;/author&gt;&lt;author&gt;Smyth, Michael A&lt;/author&gt;&lt;author&gt;Olasveengen, Theresa&lt;/author&gt;&lt;author&gt;Monsieurs, Koenraad G&lt;/author&gt;&lt;author&gt;Raffay, Violetta&lt;/author&gt;&lt;author&gt;Gräsner, Jan-Thorsten&lt;/author&gt;&lt;author&gt;Wenzel, Volker&lt;/author&gt;&lt;/authors&gt;&lt;/contributors&gt;&lt;titles&gt;&lt;title&gt;European Resuscitation Council Guidelines for Resuscitation 2015: Section 2. Adult basic life support and automated external defibrillation&lt;/title&gt;&lt;secondary-title&gt;Resuscitation&lt;/secondary-title&gt;&lt;/titles&gt;&lt;periodical&gt;&lt;full-title&gt;Resuscitation&lt;/full-title&gt;&lt;abbr-1&gt;Resuscitation&lt;/abbr-1&gt;&lt;/periodical&gt;&lt;pages&gt;81-99&lt;/pages&gt;&lt;volume&gt;95&lt;/volume&gt;&lt;dates&gt;&lt;year&gt;2015&lt;/year&gt;&lt;/dates&gt;&lt;urls&gt;&lt;/urls&gt;&lt;/record&gt;&lt;/Cite&gt;&lt;/EndNote&gt;</w:instrText>
      </w:r>
      <w:r w:rsidR="00AD7C17">
        <w:fldChar w:fldCharType="separate"/>
      </w:r>
      <w:r w:rsidR="005F1DBB">
        <w:rPr>
          <w:noProof/>
        </w:rPr>
        <w:t>(</w:t>
      </w:r>
      <w:hyperlink w:anchor="_ENREF_27" w:tooltip="Perkins, 2015 #203" w:history="1">
        <w:r w:rsidR="003E3438" w:rsidRPr="005F1DBB">
          <w:rPr>
            <w:i/>
            <w:noProof/>
          </w:rPr>
          <w:t>Perkins et al.</w:t>
        </w:r>
        <w:r w:rsidR="003E3438">
          <w:rPr>
            <w:noProof/>
          </w:rPr>
          <w:t>, 2015</w:t>
        </w:r>
      </w:hyperlink>
      <w:r w:rsidR="005F1DBB">
        <w:rPr>
          <w:noProof/>
        </w:rPr>
        <w:t>)</w:t>
      </w:r>
      <w:r w:rsidR="00AD7C17">
        <w:fldChar w:fldCharType="end"/>
      </w:r>
      <w:r>
        <w:t>.</w:t>
      </w:r>
    </w:p>
    <w:p w14:paraId="0BF50986" w14:textId="3F1B3F2F" w:rsidR="00FB717D" w:rsidRDefault="00FB717D" w:rsidP="00FB717D">
      <w:r w:rsidRPr="00DC2322">
        <w:t>Bei einer Reanimation ist der zentrale Bestandteil die Herz-Lungen-Wiederbelebung (</w:t>
      </w:r>
      <w:r w:rsidRPr="00DC2322">
        <w:rPr>
          <w:i/>
        </w:rPr>
        <w:t>HLW</w:t>
      </w:r>
      <w:r w:rsidRPr="00DC2322">
        <w:t>)</w:t>
      </w:r>
      <w:r w:rsidR="0093168E">
        <w:t>,</w:t>
      </w:r>
      <w:r w:rsidRPr="00DC2322">
        <w:t xml:space="preserve"> </w:t>
      </w:r>
      <w:r w:rsidR="0093168E">
        <w:t>s</w:t>
      </w:r>
      <w:r w:rsidRPr="00DC2322">
        <w:t xml:space="preserve">ie ist die Basismaßnahme. Der </w:t>
      </w:r>
      <w:r w:rsidRPr="00DC2322">
        <w:rPr>
          <w:i/>
          <w:iCs/>
        </w:rPr>
        <w:t xml:space="preserve">European Resuscitation </w:t>
      </w:r>
      <w:r w:rsidRPr="00422621">
        <w:rPr>
          <w:i/>
          <w:iCs/>
        </w:rPr>
        <w:t>Coun</w:t>
      </w:r>
      <w:r w:rsidR="00D80CC3" w:rsidRPr="00422621">
        <w:rPr>
          <w:i/>
          <w:iCs/>
        </w:rPr>
        <w:t>c</w:t>
      </w:r>
      <w:r w:rsidRPr="00422621">
        <w:rPr>
          <w:i/>
          <w:iCs/>
        </w:rPr>
        <w:t>il</w:t>
      </w:r>
      <w:r w:rsidRPr="00DC2322">
        <w:t xml:space="preserve"> (</w:t>
      </w:r>
      <w:r w:rsidRPr="00DC2322">
        <w:rPr>
          <w:i/>
        </w:rPr>
        <w:t>ERC</w:t>
      </w:r>
      <w:r w:rsidRPr="00DC2322">
        <w:t xml:space="preserve">) beschreibt die notwendigen Maßnahmen des </w:t>
      </w:r>
      <w:r w:rsidRPr="00DC2322">
        <w:rPr>
          <w:i/>
          <w:iCs/>
        </w:rPr>
        <w:t xml:space="preserve">Basic Life Support </w:t>
      </w:r>
      <w:r w:rsidRPr="00DC2322">
        <w:t>(</w:t>
      </w:r>
      <w:r w:rsidRPr="00DC2322">
        <w:rPr>
          <w:i/>
        </w:rPr>
        <w:t>BLS</w:t>
      </w:r>
      <w:r w:rsidRPr="00DC2322">
        <w:t xml:space="preserve">) in seinen Leitlinien </w:t>
      </w:r>
      <w:r w:rsidR="00A75EFB" w:rsidRPr="00DC2322">
        <w:fldChar w:fldCharType="begin"/>
      </w:r>
      <w:r w:rsidR="005F1DBB">
        <w:instrText xml:space="preserve"> </w:instrText>
      </w:r>
      <w:r w:rsidR="0095462F">
        <w:instrText>ADDIN</w:instrText>
      </w:r>
      <w:r w:rsidR="005F1DBB">
        <w:instrText xml:space="preserve"> EN.CITE &lt;EndNote&gt;&lt;Cite&gt;&lt;Author&gt;Perkins&lt;/Author&gt;&lt;Year&gt;2015&lt;/Year&gt;&lt;RecNum&gt;203&lt;/RecNum&gt;&lt;DisplayText&gt;(&lt;style face="italic"&gt;Perkins et al.&lt;/style&gt;, 2015)&lt;/DisplayText&gt;&lt;record&gt;&lt;rec-number&gt;203&lt;/rec-number&gt;&lt;foreign-keys&gt;&lt;key app="EN" db-id="vp9wz5dt750rt8ee0pd5t2t5vv5sf0vxrrds" timestamp="1448610967"&gt;203&lt;/key&gt;&lt;/foreign-keys&gt;&lt;ref-type name="Journal Article"&gt;17&lt;/ref-type&gt;&lt;contributors&gt;&lt;authors&gt;&lt;author&gt;Perkins, Gavin D&lt;/author&gt;&lt;author&gt;Handley, Anthony J&lt;/author&gt;&lt;author&gt;Koster, Rudolph W&lt;/author&gt;&lt;author&gt;Castrén, Maaret&lt;/author&gt;&lt;author&gt;Smyth, Michael A&lt;/author&gt;&lt;author&gt;Olasveengen, Theresa&lt;/author&gt;&lt;author&gt;Monsieurs, Koenraad G&lt;/author&gt;&lt;author&gt;Raffay, Violetta&lt;/author&gt;&lt;author&gt;Gräsner, Jan-Thorsten&lt;/author&gt;&lt;author&gt;Wenzel, Volker&lt;/author&gt;&lt;/authors&gt;&lt;/contributors&gt;&lt;titles&gt;&lt;title&gt;European Resuscitation Council Guidelines for Resuscitation 2015: Section 2. Adult basic life support and automated external defibrillation&lt;/title&gt;&lt;secondary-title&gt;Resuscitation&lt;/secondary-title&gt;&lt;/titles&gt;&lt;periodical&gt;&lt;full-title&gt;Resuscitation&lt;/full-title&gt;&lt;abbr-1&gt;Resuscitation&lt;/abbr-1&gt;&lt;/periodical&gt;&lt;pages&gt;81-99&lt;/pages&gt;&lt;volume&gt;95&lt;/volume&gt;&lt;dates&gt;&lt;year&gt;2015&lt;/year&gt;&lt;/dates&gt;&lt;urls&gt;&lt;/urls&gt;&lt;/record&gt;&lt;/Cite&gt;&lt;/EndNote&gt;</w:instrText>
      </w:r>
      <w:r w:rsidR="00A75EFB" w:rsidRPr="00DC2322">
        <w:fldChar w:fldCharType="separate"/>
      </w:r>
      <w:r w:rsidR="005F1DBB">
        <w:rPr>
          <w:noProof/>
        </w:rPr>
        <w:t>(</w:t>
      </w:r>
      <w:hyperlink w:anchor="_ENREF_27" w:tooltip="Perkins, 2015 #203" w:history="1">
        <w:r w:rsidR="003E3438" w:rsidRPr="005F1DBB">
          <w:rPr>
            <w:i/>
            <w:noProof/>
          </w:rPr>
          <w:t>Perkins et al.</w:t>
        </w:r>
        <w:r w:rsidR="003E3438">
          <w:rPr>
            <w:noProof/>
          </w:rPr>
          <w:t>, 2015</w:t>
        </w:r>
      </w:hyperlink>
      <w:r w:rsidR="005F1DBB">
        <w:rPr>
          <w:noProof/>
        </w:rPr>
        <w:t>)</w:t>
      </w:r>
      <w:r w:rsidR="00A75EFB" w:rsidRPr="00DC2322">
        <w:fldChar w:fldCharType="end"/>
      </w:r>
      <w:r w:rsidRPr="00DC2322">
        <w:t>.</w:t>
      </w:r>
      <w:r>
        <w:t xml:space="preserve"> </w:t>
      </w:r>
    </w:p>
    <w:p w14:paraId="527B238F" w14:textId="77777777" w:rsidR="00FB717D" w:rsidRDefault="00FB717D" w:rsidP="00FB717D">
      <w:r>
        <w:t xml:space="preserve">So ist nach dem Feststellen des Herz-Kreislauf-Stillstandes mit der Herzdruckmassage zu beginnen. Hierfür wird mit beiden Händen Druck auf die untere Hälfte des Sternums ausgeübt. Die Thoraxkompressionen sollen mit einer Tiefe von ca. fünf bis sechs Zentimetern und einer Frequenz von 100-120 </w:t>
      </w:r>
      <w:r w:rsidR="00E20D38">
        <w:t xml:space="preserve">Kompressionen </w:t>
      </w:r>
      <w:r>
        <w:t xml:space="preserve">pro Minute ausgeübt werden. Nach 30 Thoraxkompressionen sind vom geübten Helfer zwei Beatmungen durchzuführen, dies geschieht nun fortlaufend im Wechsel. </w:t>
      </w:r>
    </w:p>
    <w:p w14:paraId="59100289" w14:textId="2DFA63CD" w:rsidR="00FB717D" w:rsidRDefault="00FB717D" w:rsidP="00FB717D">
      <w:r>
        <w:t xml:space="preserve">Allerdings ist die </w:t>
      </w:r>
      <w:r w:rsidRPr="001D6254">
        <w:rPr>
          <w:i/>
        </w:rPr>
        <w:t>HLW</w:t>
      </w:r>
      <w:r>
        <w:t xml:space="preserve"> bei den meisten Patienten nicht ausreichend. Da in vielen Fällen ein schockbarer Rhythmus vorliegt, ist für die </w:t>
      </w:r>
      <w:r w:rsidRPr="14B4ED9D">
        <w:rPr>
          <w:rFonts w:eastAsia="Arial" w:cs="Arial"/>
        </w:rPr>
        <w:t>kausale Therapie eine Defibrillation notwendig.</w:t>
      </w:r>
      <w:r>
        <w:t xml:space="preserve"> Diese Patienten profitieren vom </w:t>
      </w:r>
      <w:r w:rsidRPr="00DC2322">
        <w:t xml:space="preserve">schnellen Einsatz eines Defibrillators. </w:t>
      </w:r>
      <w:r w:rsidR="008F4F73">
        <w:t>An vielen öffentlichen Plätzen</w:t>
      </w:r>
      <w:r w:rsidRPr="00DC2322">
        <w:t xml:space="preserve"> ist als erstes ein Automatischer Externer Defibrillator </w:t>
      </w:r>
      <w:r w:rsidR="001D6254" w:rsidRPr="00DC2322">
        <w:t>(</w:t>
      </w:r>
      <w:r w:rsidR="001D6254" w:rsidRPr="00DC2322">
        <w:rPr>
          <w:i/>
        </w:rPr>
        <w:t>AED</w:t>
      </w:r>
      <w:r w:rsidR="001D6254" w:rsidRPr="00DC2322">
        <w:t xml:space="preserve">) </w:t>
      </w:r>
      <w:r w:rsidRPr="00DC2322">
        <w:t>verfügbar</w:t>
      </w:r>
      <w:r>
        <w:t>.</w:t>
      </w:r>
    </w:p>
    <w:p w14:paraId="563E1696" w14:textId="77777777" w:rsidR="00FB717D" w:rsidRDefault="00FB717D" w:rsidP="00FB717D">
      <w:pPr>
        <w:pStyle w:val="berschrift3"/>
      </w:pPr>
      <w:bookmarkStart w:id="8" w:name="_Toc505341094"/>
      <w:r>
        <w:t>Automatischer Externer Defibrillator</w:t>
      </w:r>
      <w:bookmarkEnd w:id="8"/>
    </w:p>
    <w:p w14:paraId="26F56A03" w14:textId="0FBB128A" w:rsidR="00FB717D" w:rsidRDefault="00FB717D" w:rsidP="00FB717D">
      <w:r>
        <w:t xml:space="preserve">Sowohl für Laien als auch für medizinisches Fachpersonal stehen immer mehr </w:t>
      </w:r>
      <w:r w:rsidR="001D6254" w:rsidRPr="001D6254">
        <w:rPr>
          <w:i/>
        </w:rPr>
        <w:t>AEDs</w:t>
      </w:r>
      <w:r>
        <w:t xml:space="preserve"> bereit. Diese Geräte ermöglichen eine immer frühere Defibrillation des </w:t>
      </w:r>
      <w:r>
        <w:lastRenderedPageBreak/>
        <w:t xml:space="preserve">Patienten, wodurch die Überlebenswahrscheinlichkeit erhöht werden kann </w:t>
      </w:r>
      <w:r w:rsidR="00C55A0D">
        <w:fldChar w:fldCharType="begin"/>
      </w:r>
      <w:r w:rsidR="005F1DBB">
        <w:instrText xml:space="preserve"> </w:instrText>
      </w:r>
      <w:r w:rsidR="0095462F">
        <w:instrText>ADDIN</w:instrText>
      </w:r>
      <w:r w:rsidR="005F1DBB">
        <w:instrText xml:space="preserve"> EN.CITE &lt;EndNote&gt;&lt;Cite&gt;&lt;Author&gt;Perkins&lt;/Author&gt;&lt;Year&gt;2015&lt;/Year&gt;&lt;RecNum&gt;203&lt;/RecNum&gt;&lt;DisplayText&gt;(&lt;style face="italic"&gt;Perkins et al.&lt;/style&gt;, 2015)&lt;/DisplayText&gt;&lt;record&gt;&lt;rec-number&gt;203&lt;/rec-number&gt;&lt;foreign-keys&gt;&lt;key app="EN" db-id="vp9wz5dt750rt8ee0pd5t2t5vv5sf0vxrrds" timestamp="1448610967"&gt;203&lt;/key&gt;&lt;/foreign-keys&gt;&lt;ref-type name="Journal Article"&gt;17&lt;/ref-type&gt;&lt;contributors&gt;&lt;authors&gt;&lt;author&gt;Perkins, Gavin D&lt;/author&gt;&lt;author&gt;Handley, Anthony J&lt;/author&gt;&lt;author&gt;Koster, Rudolph W&lt;/author&gt;&lt;author&gt;Castrén, Maaret&lt;/author&gt;&lt;author&gt;Smyth, Michael A&lt;/author&gt;&lt;author&gt;Olasveengen, Theresa&lt;/author&gt;&lt;author&gt;Monsieurs, Koenraad G&lt;/author&gt;&lt;author&gt;Raffay, Violetta&lt;/author&gt;&lt;author&gt;Gräsner, Jan-Thorsten&lt;/author&gt;&lt;author&gt;Wenzel, Volker&lt;/author&gt;&lt;/authors&gt;&lt;/contributors&gt;&lt;titles&gt;&lt;title&gt;European Resuscitation Council Guidelines for Resuscitation 2015: Section 2. Adult basic life support and automated external defibrillation&lt;/title&gt;&lt;secondary-title&gt;Resuscitation&lt;/secondary-title&gt;&lt;/titles&gt;&lt;periodical&gt;&lt;full-title&gt;Resuscitation&lt;/full-title&gt;&lt;abbr-1&gt;Resuscitation&lt;/abbr-1&gt;&lt;/periodical&gt;&lt;pages&gt;81-99&lt;/pages&gt;&lt;volume&gt;95&lt;/volume&gt;&lt;dates&gt;&lt;year&gt;2015&lt;/year&gt;&lt;/dates&gt;&lt;urls&gt;&lt;/urls&gt;&lt;/record&gt;&lt;/Cite&gt;&lt;/EndNote&gt;</w:instrText>
      </w:r>
      <w:r w:rsidR="00C55A0D">
        <w:fldChar w:fldCharType="separate"/>
      </w:r>
      <w:r w:rsidR="005F1DBB">
        <w:rPr>
          <w:noProof/>
        </w:rPr>
        <w:t>(</w:t>
      </w:r>
      <w:hyperlink w:anchor="_ENREF_27" w:tooltip="Perkins, 2015 #203" w:history="1">
        <w:r w:rsidR="003E3438" w:rsidRPr="005F1DBB">
          <w:rPr>
            <w:i/>
            <w:noProof/>
          </w:rPr>
          <w:t>Perkins et al.</w:t>
        </w:r>
        <w:r w:rsidR="003E3438">
          <w:rPr>
            <w:noProof/>
          </w:rPr>
          <w:t>, 2015</w:t>
        </w:r>
      </w:hyperlink>
      <w:r w:rsidR="005F1DBB">
        <w:rPr>
          <w:noProof/>
        </w:rPr>
        <w:t>)</w:t>
      </w:r>
      <w:r w:rsidR="00C55A0D">
        <w:fldChar w:fldCharType="end"/>
      </w:r>
      <w:r>
        <w:t xml:space="preserve">. </w:t>
      </w:r>
    </w:p>
    <w:p w14:paraId="2FF0AFAF" w14:textId="3763039B" w:rsidR="00FB717D" w:rsidRPr="00FB717D" w:rsidRDefault="00FB717D" w:rsidP="00FB717D">
      <w:r>
        <w:t>Eine frühe Defibrillation ist wichtig, da oft nur in der Anfangsphase ein schockbarer Rhythmus vorliegt. So war</w:t>
      </w:r>
      <w:r w:rsidR="00345EA2">
        <w:t>en</w:t>
      </w:r>
      <w:r>
        <w:t xml:space="preserve"> in einer Studie von </w:t>
      </w:r>
      <w:r w:rsidRPr="14B4ED9D">
        <w:rPr>
          <w:i/>
          <w:iCs/>
        </w:rPr>
        <w:t>Berdowski</w:t>
      </w:r>
      <w:r w:rsidR="005C4E4C">
        <w:rPr>
          <w:i/>
          <w:iCs/>
        </w:rPr>
        <w:t xml:space="preserve"> et al.</w:t>
      </w:r>
      <w:r w:rsidRPr="14B4ED9D">
        <w:rPr>
          <w:i/>
          <w:iCs/>
        </w:rPr>
        <w:t xml:space="preserve"> </w:t>
      </w:r>
      <w:r w:rsidRPr="14B4ED9D">
        <w:t xml:space="preserve">in </w:t>
      </w:r>
      <w:r>
        <w:t xml:space="preserve">76% der Fälle bei Verwendung eines </w:t>
      </w:r>
      <w:r w:rsidRPr="001D6254">
        <w:rPr>
          <w:i/>
        </w:rPr>
        <w:t>AEDs</w:t>
      </w:r>
      <w:r>
        <w:t xml:space="preserve"> initial schockbare Rhythmen vorhanden </w:t>
      </w:r>
      <w:r w:rsidR="00AD7C17">
        <w:fldChar w:fldCharType="begin"/>
      </w:r>
      <w:r w:rsidR="005F1DBB">
        <w:instrText xml:space="preserve"> </w:instrText>
      </w:r>
      <w:r w:rsidR="0095462F">
        <w:instrText>ADDIN</w:instrText>
      </w:r>
      <w:r w:rsidR="005F1DBB">
        <w:instrText xml:space="preserve"> EN.CITE &lt;EndNote&gt;&lt;Cite&gt;&lt;Author&gt;Berdowski&lt;/Author&gt;&lt;Year&gt;2011&lt;/Year&gt;&lt;RecNum&gt;202&lt;/RecNum&gt;&lt;DisplayText&gt;(&lt;style face="italic"&gt;Berdowski et al.&lt;/style&gt;, 2011)&lt;/DisplayText&gt;&lt;record&gt;&lt;rec-number&gt;202&lt;/rec-number&gt;&lt;foreign-keys&gt;&lt;key app="EN" db-id="vp9wz5dt750rt8ee0pd5t2t5vv5sf0vxrrds" timestamp="1448099154"&gt;202&lt;/key&gt;&lt;/foreign-keys&gt;&lt;ref-type name="Journal Article"&gt;17&lt;/ref-type&gt;&lt;contributors&gt;&lt;authors&gt;&lt;author&gt;Berdowski, Jocelyn&lt;/author&gt;&lt;author&gt;Blom, Marieke T&lt;/author&gt;&lt;author&gt;Bardai, Abdennasser&lt;/author&gt;&lt;author&gt;Tan, Hanno L&lt;/author&gt;&lt;author&gt;Tijssen, Jan GP&lt;/author&gt;&lt;author&gt;Koster, Rudolph W&lt;/author&gt;&lt;/authors&gt;&lt;/contributors&gt;&lt;titles&gt;&lt;title&gt;Impact of onsite or dispatched automated external defibrillator use on survival after out-of-hospital cardiac arrest&lt;/title&gt;&lt;secondary-title&gt;Circulation&lt;/secondary-title&gt;&lt;/titles&gt;&lt;periodical&gt;&lt;full-title&gt;Circulation&lt;/full-title&gt;&lt;/periodical&gt;&lt;pages&gt;2225-2232&lt;/pages&gt;&lt;volume&gt;124&lt;/volume&gt;&lt;number&gt;20&lt;/number&gt;&lt;dates&gt;&lt;year&gt;2011&lt;/year&gt;&lt;/dates&gt;&lt;isbn&gt;0009-7322&lt;/isbn&gt;&lt;urls&gt;&lt;related-urls&gt;&lt;url&gt;http://circ.ahajournals.org/content/124/20/2225.full.pdf&lt;/url&gt;&lt;/related-urls&gt;&lt;/urls&gt;&lt;/record&gt;&lt;/Cite&gt;&lt;/EndNote&gt;</w:instrText>
      </w:r>
      <w:r w:rsidR="00AD7C17">
        <w:fldChar w:fldCharType="separate"/>
      </w:r>
      <w:r w:rsidR="005F1DBB">
        <w:rPr>
          <w:noProof/>
        </w:rPr>
        <w:t>(</w:t>
      </w:r>
      <w:hyperlink w:anchor="_ENREF_4" w:tooltip="Berdowski, 2011 #202" w:history="1">
        <w:r w:rsidR="003E3438" w:rsidRPr="005F1DBB">
          <w:rPr>
            <w:i/>
            <w:noProof/>
          </w:rPr>
          <w:t>Berdowski et al.</w:t>
        </w:r>
        <w:r w:rsidR="003E3438">
          <w:rPr>
            <w:noProof/>
          </w:rPr>
          <w:t>, 2011</w:t>
        </w:r>
      </w:hyperlink>
      <w:r w:rsidR="005F1DBB">
        <w:rPr>
          <w:noProof/>
        </w:rPr>
        <w:t>)</w:t>
      </w:r>
      <w:r w:rsidR="00AD7C17">
        <w:fldChar w:fldCharType="end"/>
      </w:r>
      <w:r w:rsidR="00AD7C17">
        <w:t>.</w:t>
      </w:r>
      <w:r w:rsidRPr="005616D5">
        <w:t xml:space="preserve"> </w:t>
      </w:r>
      <w:r>
        <w:t xml:space="preserve">Des Weiteren unterstützen die </w:t>
      </w:r>
      <w:r w:rsidRPr="001D6254">
        <w:rPr>
          <w:i/>
        </w:rPr>
        <w:t>AEDs</w:t>
      </w:r>
      <w:r>
        <w:t xml:space="preserve"> unerfahrene Helfer bei der Durchführung der </w:t>
      </w:r>
      <w:r w:rsidRPr="001D6254">
        <w:rPr>
          <w:i/>
        </w:rPr>
        <w:t>HLW</w:t>
      </w:r>
      <w:r>
        <w:t xml:space="preserve">. So heben die Leitlinien der </w:t>
      </w:r>
      <w:r w:rsidRPr="001D6254">
        <w:rPr>
          <w:i/>
        </w:rPr>
        <w:t>ERC</w:t>
      </w:r>
      <w:r>
        <w:t xml:space="preserve"> noch einmal die Bedeutung der Verknüpfung hervor. Insbesondere </w:t>
      </w:r>
      <w:r w:rsidR="002423A7">
        <w:t xml:space="preserve">eine </w:t>
      </w:r>
      <w:r>
        <w:t xml:space="preserve">Anleitung zur </w:t>
      </w:r>
      <w:r w:rsidRPr="001D6254">
        <w:rPr>
          <w:i/>
        </w:rPr>
        <w:t>HLW</w:t>
      </w:r>
      <w:r>
        <w:t xml:space="preserve"> über das Telefon und die Benutzung von öffentlich zugänglichen </w:t>
      </w:r>
      <w:r w:rsidRPr="001D6254">
        <w:rPr>
          <w:i/>
        </w:rPr>
        <w:t>AED</w:t>
      </w:r>
      <w:r>
        <w:t xml:space="preserve"> Geräten stehen im Mittelpunkt</w:t>
      </w:r>
      <w:r w:rsidR="00A75EFB">
        <w:t xml:space="preserve"> </w:t>
      </w:r>
      <w:r w:rsidR="00C55A0D">
        <w:fldChar w:fldCharType="begin"/>
      </w:r>
      <w:r w:rsidR="005F1DBB">
        <w:instrText xml:space="preserve"> </w:instrText>
      </w:r>
      <w:r w:rsidR="0095462F">
        <w:instrText>ADDIN</w:instrText>
      </w:r>
      <w:r w:rsidR="005F1DBB">
        <w:instrText xml:space="preserve"> EN.CITE &lt;EndNote&gt;&lt;Cite&gt;&lt;Author&gt;Perkins&lt;/Author&gt;&lt;Year&gt;2015&lt;/Year&gt;&lt;RecNum&gt;203&lt;/RecNum&gt;&lt;DisplayText&gt;(&lt;style face="italic"&gt;Perkins et al.&lt;/style&gt;, 2015)&lt;/DisplayText&gt;&lt;record&gt;&lt;rec-number&gt;203&lt;/rec-number&gt;&lt;foreign-keys&gt;&lt;key app="EN" db-id="vp9wz5dt750rt8ee0pd5t2t5vv5sf0vxrrds" timestamp="1448610967"&gt;203&lt;/key&gt;&lt;/foreign-keys&gt;&lt;ref-type name="Journal Article"&gt;17&lt;/ref-type&gt;&lt;contributors&gt;&lt;authors&gt;&lt;author&gt;Perkins, Gavin D&lt;/author&gt;&lt;author&gt;Handley, Anthony J&lt;/author&gt;&lt;author&gt;Koster, Rudolph W&lt;/author&gt;&lt;author&gt;Castrén, Maaret&lt;/author&gt;&lt;author&gt;Smyth, Michael A&lt;/author&gt;&lt;author&gt;Olasveengen, Theresa&lt;/author&gt;&lt;author&gt;Monsieurs, Koenraad G&lt;/author&gt;&lt;author&gt;Raffay, Violetta&lt;/author&gt;&lt;author&gt;Gräsner, Jan-Thorsten&lt;/author&gt;&lt;author&gt;Wenzel, Volker&lt;/author&gt;&lt;/authors&gt;&lt;/contributors&gt;&lt;titles&gt;&lt;title&gt;European Resuscitation Council Guidelines for Resuscitation 2015: Section 2. Adult basic life support and automated external defibrillation&lt;/title&gt;&lt;secondary-title&gt;Resuscitation&lt;/secondary-title&gt;&lt;/titles&gt;&lt;periodical&gt;&lt;full-title&gt;Resuscitation&lt;/full-title&gt;&lt;abbr-1&gt;Resuscitation&lt;/abbr-1&gt;&lt;/periodical&gt;&lt;pages&gt;81-99&lt;/pages&gt;&lt;volume&gt;95&lt;/volume&gt;&lt;dates&gt;&lt;year&gt;2015&lt;/year&gt;&lt;/dates&gt;&lt;urls&gt;&lt;/urls&gt;&lt;/record&gt;&lt;/Cite&gt;&lt;/EndNote&gt;</w:instrText>
      </w:r>
      <w:r w:rsidR="00C55A0D">
        <w:fldChar w:fldCharType="separate"/>
      </w:r>
      <w:r w:rsidR="005F1DBB">
        <w:rPr>
          <w:noProof/>
        </w:rPr>
        <w:t>(</w:t>
      </w:r>
      <w:hyperlink w:anchor="_ENREF_27" w:tooltip="Perkins, 2015 #203" w:history="1">
        <w:r w:rsidR="003E3438" w:rsidRPr="005F1DBB">
          <w:rPr>
            <w:i/>
            <w:noProof/>
          </w:rPr>
          <w:t>Perkins et al.</w:t>
        </w:r>
        <w:r w:rsidR="003E3438">
          <w:rPr>
            <w:noProof/>
          </w:rPr>
          <w:t>, 2015</w:t>
        </w:r>
      </w:hyperlink>
      <w:r w:rsidR="005F1DBB">
        <w:rPr>
          <w:noProof/>
        </w:rPr>
        <w:t>)</w:t>
      </w:r>
      <w:r w:rsidR="00C55A0D">
        <w:fldChar w:fldCharType="end"/>
      </w:r>
      <w:r>
        <w:t>.</w:t>
      </w:r>
    </w:p>
    <w:p w14:paraId="2B8C3F56" w14:textId="1F9135CB" w:rsidR="00FB717D" w:rsidRDefault="00FB717D" w:rsidP="00FB717D">
      <w:r>
        <w:t xml:space="preserve">Nicht nur für Ersthelfer sind </w:t>
      </w:r>
      <w:r w:rsidRPr="001D6254">
        <w:rPr>
          <w:i/>
        </w:rPr>
        <w:t>AEDs</w:t>
      </w:r>
      <w:r>
        <w:t xml:space="preserve"> von Bedeutung. Auch für medizinisches Fachpersonal sind </w:t>
      </w:r>
      <w:r w:rsidRPr="001D6254">
        <w:rPr>
          <w:i/>
        </w:rPr>
        <w:t>AEDs</w:t>
      </w:r>
      <w:r>
        <w:t xml:space="preserve"> meist schneller verfügbar. Sie sind das Bindeglied zwischen den erweiterten und den Basis-Maßnahmen. </w:t>
      </w:r>
    </w:p>
    <w:p w14:paraId="3E6691B2" w14:textId="77777777" w:rsidR="00FB717D" w:rsidRDefault="00FB717D" w:rsidP="00FB717D">
      <w:pPr>
        <w:pStyle w:val="berschrift3"/>
      </w:pPr>
      <w:bookmarkStart w:id="9" w:name="_Toc505341095"/>
      <w:r>
        <w:t>Advanced Life Support</w:t>
      </w:r>
      <w:bookmarkEnd w:id="9"/>
    </w:p>
    <w:p w14:paraId="7FF03021" w14:textId="2F5D8E66" w:rsidR="00FB717D" w:rsidRPr="009A55AE" w:rsidRDefault="00FB717D" w:rsidP="00FB717D">
      <w:r>
        <w:t xml:space="preserve">Beim </w:t>
      </w:r>
      <w:r w:rsidRPr="14B4ED9D">
        <w:rPr>
          <w:i/>
          <w:iCs/>
        </w:rPr>
        <w:t xml:space="preserve">Advanced </w:t>
      </w:r>
      <w:r w:rsidRPr="00DC2322">
        <w:rPr>
          <w:i/>
          <w:iCs/>
        </w:rPr>
        <w:t>Life Support</w:t>
      </w:r>
      <w:r w:rsidRPr="00DC2322">
        <w:t xml:space="preserve"> (</w:t>
      </w:r>
      <w:r w:rsidRPr="00DC2322">
        <w:rPr>
          <w:i/>
        </w:rPr>
        <w:t>ALS</w:t>
      </w:r>
      <w:r w:rsidRPr="00DC2322">
        <w:t>) kommen</w:t>
      </w:r>
      <w:r>
        <w:t xml:space="preserve"> weitere Hilfsmittel hinzu. Wichtiger Bestandteil des </w:t>
      </w:r>
      <w:r w:rsidRPr="001D6254">
        <w:rPr>
          <w:i/>
        </w:rPr>
        <w:t>ALS</w:t>
      </w:r>
      <w:r>
        <w:t xml:space="preserve"> ist die Sicherung des Atemwegs </w:t>
      </w:r>
      <w:r w:rsidR="00C55A0D">
        <w:fldChar w:fldCharType="begin"/>
      </w:r>
      <w:r w:rsidR="005F1DBB">
        <w:instrText xml:space="preserve"> </w:instrText>
      </w:r>
      <w:r w:rsidR="0095462F">
        <w:instrText>ADDIN</w:instrText>
      </w:r>
      <w:r w:rsidR="005F1DBB">
        <w:instrText xml:space="preserve"> EN.CITE &lt;EndNote&gt;&lt;Cite&gt;&lt;Author&gt;Soar&lt;/Author&gt;&lt;Year&gt;2015&lt;/Year&gt;&lt;RecNum&gt;205&lt;/RecNum&gt;&lt;DisplayText&gt;(&lt;style face="italic"&gt;Soar et al.&lt;/style&gt;, 2015)&lt;/DisplayText&gt;&lt;record&gt;&lt;rec-number&gt;205&lt;/rec-number&gt;&lt;foreign-keys&gt;&lt;key app="EN" db-id="vp9wz5dt750rt8ee0pd5t2t5vv5sf0vxrrds" timestamp="1448610983"&gt;205&lt;/key&gt;&lt;/foreign-keys&gt;&lt;ref-type name="Journal Article"&gt;17&lt;/ref-type&gt;&lt;contributors&gt;&lt;authors&gt;&lt;author&gt;Soar, Jasmeet&lt;/author&gt;&lt;author&gt;Nolan, Jerry P&lt;/author&gt;&lt;author&gt;Böttiger, Bernd W&lt;/author&gt;&lt;author&gt;Perkins, Gavin D&lt;/author&gt;&lt;author&gt;Lott, Carsten&lt;/author&gt;&lt;author&gt;Carli, Pierre&lt;/author&gt;&lt;author&gt;Pellis, Tommaso&lt;/author&gt;&lt;author&gt;Sandroni, Claudio&lt;/author&gt;&lt;author&gt;Skrifvars, Markus B&lt;/author&gt;&lt;author&gt;Smith, Gary B&lt;/author&gt;&lt;/authors&gt;&lt;/contributors&gt;&lt;titles&gt;&lt;title&gt;European Resuscitation Council Guidelines for Resuscitation 2015: Section 3. Adult advanced life support&lt;/title&gt;&lt;secondary-title&gt;Resuscitation&lt;/secondary-title&gt;&lt;/titles&gt;&lt;periodical&gt;&lt;full-title&gt;Resuscitation&lt;/full-title&gt;&lt;abbr-1&gt;Resuscitation&lt;/abbr-1&gt;&lt;/periodical&gt;&lt;pages&gt;100-147&lt;/pages&gt;&lt;volume&gt;95&lt;/volume&gt;&lt;dates&gt;&lt;year&gt;2015&lt;/year&gt;&lt;/dates&gt;&lt;urls&gt;&lt;/urls&gt;&lt;/record&gt;&lt;/Cite&gt;&lt;/EndNote&gt;</w:instrText>
      </w:r>
      <w:r w:rsidR="00C55A0D">
        <w:fldChar w:fldCharType="separate"/>
      </w:r>
      <w:r w:rsidR="005F1DBB">
        <w:rPr>
          <w:noProof/>
        </w:rPr>
        <w:t>(</w:t>
      </w:r>
      <w:hyperlink w:anchor="_ENREF_31" w:tooltip="Soar, 2015 #205" w:history="1">
        <w:r w:rsidR="003E3438" w:rsidRPr="005F1DBB">
          <w:rPr>
            <w:i/>
            <w:noProof/>
          </w:rPr>
          <w:t>Soar et al.</w:t>
        </w:r>
        <w:r w:rsidR="003E3438">
          <w:rPr>
            <w:noProof/>
          </w:rPr>
          <w:t>, 2015</w:t>
        </w:r>
      </w:hyperlink>
      <w:r w:rsidR="005F1DBB">
        <w:rPr>
          <w:noProof/>
        </w:rPr>
        <w:t>)</w:t>
      </w:r>
      <w:r w:rsidR="00C55A0D">
        <w:fldChar w:fldCharType="end"/>
      </w:r>
      <w:r>
        <w:t>. Hierzu gibt es verschiedene Hilfsmittel. Für den präklinischen Einsatz eignen sich supra</w:t>
      </w:r>
      <w:r w:rsidR="0042785D">
        <w:softHyphen/>
      </w:r>
      <w:r>
        <w:t>glot</w:t>
      </w:r>
      <w:r w:rsidR="0042785D">
        <w:t>t</w:t>
      </w:r>
      <w:r>
        <w:t xml:space="preserve">ische Atemwegssicherungen </w:t>
      </w:r>
      <w:r w:rsidR="00C55A0D">
        <w:fldChar w:fldCharType="begin"/>
      </w:r>
      <w:r w:rsidR="005F1DBB">
        <w:instrText xml:space="preserve"> </w:instrText>
      </w:r>
      <w:r w:rsidR="0095462F">
        <w:instrText>ADDIN</w:instrText>
      </w:r>
      <w:r w:rsidR="005F1DBB">
        <w:instrText xml:space="preserve"> EN.CITE &lt;EndNote&gt;&lt;Cite&gt;&lt;Author&gt;Soar&lt;/Author&gt;&lt;Year&gt;2015&lt;/Year&gt;&lt;RecNum&gt;205&lt;/RecNum&gt;&lt;DisplayText&gt;(&lt;style face="italic"&gt;Soar et al.&lt;/style&gt;, 2015)&lt;/DisplayText&gt;&lt;record&gt;&lt;rec-number&gt;205&lt;/rec-number&gt;&lt;foreign-keys&gt;&lt;key app="EN" db-id="vp9wz5dt750rt8ee0pd5t2t5vv5sf0vxrrds" timestamp="1448610983"&gt;205&lt;/key&gt;&lt;/foreign-keys&gt;&lt;ref-type name="Journal Article"&gt;17&lt;/ref-type&gt;&lt;contributors&gt;&lt;authors&gt;&lt;author&gt;Soar, Jasmeet&lt;/author&gt;&lt;author&gt;Nolan, Jerry P&lt;/author&gt;&lt;author&gt;Böttiger, Bernd W&lt;/author&gt;&lt;author&gt;Perkins, Gavin D&lt;/author&gt;&lt;author&gt;Lott, Carsten&lt;/author&gt;&lt;author&gt;Carli, Pierre&lt;/author&gt;&lt;author&gt;Pellis, Tommaso&lt;/author&gt;&lt;author&gt;Sandroni, Claudio&lt;/author&gt;&lt;author&gt;Skrifvars, Markus B&lt;/author&gt;&lt;author&gt;Smith, Gary B&lt;/author&gt;&lt;/authors&gt;&lt;/contributors&gt;&lt;titles&gt;&lt;title&gt;European Resuscitation Council Guidelines for Resuscitation 2015: Section 3. Adult advanced life support&lt;/title&gt;&lt;secondary-title&gt;Resuscitation&lt;/secondary-title&gt;&lt;/titles&gt;&lt;periodical&gt;&lt;full-title&gt;Resuscitation&lt;/full-title&gt;&lt;abbr-1&gt;Resuscitation&lt;/abbr-1&gt;&lt;/periodical&gt;&lt;pages&gt;100-147&lt;/pages&gt;&lt;volume&gt;95&lt;/volume&gt;&lt;dates&gt;&lt;year&gt;2015&lt;/year&gt;&lt;/dates&gt;&lt;urls&gt;&lt;/urls&gt;&lt;/record&gt;&lt;/Cite&gt;&lt;/EndNote&gt;</w:instrText>
      </w:r>
      <w:r w:rsidR="00C55A0D">
        <w:fldChar w:fldCharType="separate"/>
      </w:r>
      <w:r w:rsidR="005F1DBB">
        <w:rPr>
          <w:noProof/>
        </w:rPr>
        <w:t>(</w:t>
      </w:r>
      <w:hyperlink w:anchor="_ENREF_31" w:tooltip="Soar, 2015 #205" w:history="1">
        <w:r w:rsidR="003E3438" w:rsidRPr="005F1DBB">
          <w:rPr>
            <w:i/>
            <w:noProof/>
          </w:rPr>
          <w:t>Soar et al.</w:t>
        </w:r>
        <w:r w:rsidR="003E3438">
          <w:rPr>
            <w:noProof/>
          </w:rPr>
          <w:t>, 2015</w:t>
        </w:r>
      </w:hyperlink>
      <w:r w:rsidR="005F1DBB">
        <w:rPr>
          <w:noProof/>
        </w:rPr>
        <w:t>)</w:t>
      </w:r>
      <w:r w:rsidR="00C55A0D">
        <w:fldChar w:fldCharType="end"/>
      </w:r>
      <w:r>
        <w:t>. Die Intubation sollte nur von einem darin geübten Anwender durchgeführt werden. Wichtig ist es</w:t>
      </w:r>
      <w:r w:rsidR="0042785D">
        <w:t xml:space="preserve"> dabei,</w:t>
      </w:r>
      <w:r>
        <w:t xml:space="preserve"> das</w:t>
      </w:r>
      <w:r w:rsidR="0042785D">
        <w:t>s</w:t>
      </w:r>
      <w:r>
        <w:t xml:space="preserve"> die </w:t>
      </w:r>
      <w:r w:rsidRPr="001D6254">
        <w:rPr>
          <w:i/>
        </w:rPr>
        <w:t>HLW</w:t>
      </w:r>
      <w:r>
        <w:t xml:space="preserve"> nicht länger als fünf Sekunden durch die Intubation unterbrochen werden muss </w:t>
      </w:r>
      <w:r w:rsidR="00C55A0D">
        <w:fldChar w:fldCharType="begin"/>
      </w:r>
      <w:r w:rsidR="005F1DBB">
        <w:instrText xml:space="preserve"> </w:instrText>
      </w:r>
      <w:r w:rsidR="0095462F">
        <w:instrText>ADDIN</w:instrText>
      </w:r>
      <w:r w:rsidR="005F1DBB">
        <w:instrText xml:space="preserve"> EN.CITE &lt;EndNote&gt;&lt;Cite&gt;&lt;Author&gt;Soar&lt;/Author&gt;&lt;Year&gt;2015&lt;/Year&gt;&lt;RecNum&gt;205&lt;/RecNum&gt;&lt;DisplayText&gt;(&lt;style face="italic"&gt;Soar et al.&lt;/style&gt;, 2015)&lt;/DisplayText&gt;&lt;record&gt;&lt;rec-number&gt;205&lt;/rec-number&gt;&lt;foreign-keys&gt;&lt;key app="EN" db-id="vp9wz5dt750rt8ee0pd5t2t5vv5sf0vxrrds" timestamp="1448610983"&gt;205&lt;/key&gt;&lt;/foreign-keys&gt;&lt;ref-type name="Journal Article"&gt;17&lt;/ref-type&gt;&lt;contributors&gt;&lt;authors&gt;&lt;author&gt;Soar, Jasmeet&lt;/author&gt;&lt;author&gt;Nolan, Jerry P&lt;/author&gt;&lt;author&gt;Böttiger, Bernd W&lt;/author&gt;&lt;author&gt;Perkins, Gavin D&lt;/author&gt;&lt;author&gt;Lott, Carsten&lt;/author&gt;&lt;author&gt;Carli, Pierre&lt;/author&gt;&lt;author&gt;Pellis, Tommaso&lt;/author&gt;&lt;author&gt;Sandroni, Claudio&lt;/author&gt;&lt;author&gt;Skrifvars, Markus B&lt;/author&gt;&lt;author&gt;Smith, Gary B&lt;/author&gt;&lt;/authors&gt;&lt;/contributors&gt;&lt;titles&gt;&lt;title&gt;European Resuscitation Council Guidelines for Resuscitation 2015: Section 3. Adult advanced life support&lt;/title&gt;&lt;secondary-title&gt;Resuscitation&lt;/secondary-title&gt;&lt;/titles&gt;&lt;periodical&gt;&lt;full-title&gt;Resuscitation&lt;/full-title&gt;&lt;abbr-1&gt;Resuscitation&lt;/abbr-1&gt;&lt;/periodical&gt;&lt;pages&gt;100-147&lt;/pages&gt;&lt;volume&gt;95&lt;/volume&gt;&lt;dates&gt;&lt;year&gt;2015&lt;/year&gt;&lt;/dates&gt;&lt;urls&gt;&lt;/urls&gt;&lt;/record&gt;&lt;/Cite&gt;&lt;/EndNote&gt;</w:instrText>
      </w:r>
      <w:r w:rsidR="00C55A0D">
        <w:fldChar w:fldCharType="separate"/>
      </w:r>
      <w:r w:rsidR="005F1DBB">
        <w:rPr>
          <w:noProof/>
        </w:rPr>
        <w:t>(</w:t>
      </w:r>
      <w:hyperlink w:anchor="_ENREF_31" w:tooltip="Soar, 2015 #205" w:history="1">
        <w:r w:rsidR="003E3438" w:rsidRPr="005F1DBB">
          <w:rPr>
            <w:i/>
            <w:noProof/>
          </w:rPr>
          <w:t>Soar et al.</w:t>
        </w:r>
        <w:r w:rsidR="003E3438">
          <w:rPr>
            <w:noProof/>
          </w:rPr>
          <w:t>, 2015</w:t>
        </w:r>
      </w:hyperlink>
      <w:r w:rsidR="005F1DBB">
        <w:rPr>
          <w:noProof/>
        </w:rPr>
        <w:t>)</w:t>
      </w:r>
      <w:r w:rsidR="00C55A0D">
        <w:fldChar w:fldCharType="end"/>
      </w:r>
      <w:r>
        <w:t>.</w:t>
      </w:r>
    </w:p>
    <w:p w14:paraId="3C73535B" w14:textId="569A7463" w:rsidR="00FB717D" w:rsidRDefault="00FB717D" w:rsidP="00FB717D">
      <w:r w:rsidRPr="009A55AE">
        <w:t xml:space="preserve">Neben der Atemwegssicherung ist die Anlage eines peripheren Zugangs </w:t>
      </w:r>
      <w:r>
        <w:t>zur unterstützenden medikamentösen Therapie</w:t>
      </w:r>
      <w:r w:rsidRPr="009A55AE">
        <w:t xml:space="preserve"> durch das Reanimationsteam </w:t>
      </w:r>
      <w:r>
        <w:t xml:space="preserve">empfohlen. </w:t>
      </w:r>
      <w:r w:rsidR="00C55A0D">
        <w:fldChar w:fldCharType="begin"/>
      </w:r>
      <w:r w:rsidR="005F1DBB">
        <w:instrText xml:space="preserve"> </w:instrText>
      </w:r>
      <w:r w:rsidR="0095462F">
        <w:instrText>ADDIN</w:instrText>
      </w:r>
      <w:r w:rsidR="005F1DBB">
        <w:instrText xml:space="preserve"> EN.CITE &lt;EndNote&gt;&lt;Cite&gt;&lt;Author&gt;Soar&lt;/Author&gt;&lt;Year&gt;2015&lt;/Year&gt;&lt;RecNum&gt;205&lt;/RecNum&gt;&lt;DisplayText&gt;(&lt;style face="italic"&gt;Soar et al.&lt;/style&gt;, 2015)&lt;/DisplayText&gt;&lt;record&gt;&lt;rec-number&gt;205&lt;/rec-number&gt;&lt;foreign-keys&gt;&lt;key app="EN" db-id="vp9wz5dt750rt8ee0pd5t2t5vv5sf0vxrrds" timestamp="1448610983"&gt;205&lt;/key&gt;&lt;/foreign-keys&gt;&lt;ref-type name="Journal Article"&gt;17&lt;/ref-type&gt;&lt;contributors&gt;&lt;authors&gt;&lt;author&gt;Soar, Jasmeet&lt;/author&gt;&lt;author&gt;Nolan, Jerry P&lt;/author&gt;&lt;author&gt;Böttiger, Bernd W&lt;/author&gt;&lt;author&gt;Perkins, Gavin D&lt;/author&gt;&lt;author&gt;Lott, Carsten&lt;/author&gt;&lt;author&gt;Carli, Pierre&lt;/author&gt;&lt;author&gt;Pellis, Tommaso&lt;/author&gt;&lt;author&gt;Sandroni, Claudio&lt;/author&gt;&lt;author&gt;Skrifvars, Markus B&lt;/author&gt;&lt;author&gt;Smith, Gary B&lt;/author&gt;&lt;/authors&gt;&lt;/contributors&gt;&lt;titles&gt;&lt;title&gt;European Resuscitation Council Guidelines for Resuscitation 2015: Section 3. Adult advanced life support&lt;/title&gt;&lt;secondary-title&gt;Resuscitation&lt;/secondary-title&gt;&lt;/titles&gt;&lt;periodical&gt;&lt;full-title&gt;Resuscitation&lt;/full-title&gt;&lt;abbr-1&gt;Resuscitation&lt;/abbr-1&gt;&lt;/periodical&gt;&lt;pages&gt;100-147&lt;/pages&gt;&lt;volume&gt;95&lt;/volume&gt;&lt;dates&gt;&lt;year&gt;2015&lt;/year&gt;&lt;/dates&gt;&lt;urls&gt;&lt;/urls&gt;&lt;/record&gt;&lt;/Cite&gt;&lt;/EndNote&gt;</w:instrText>
      </w:r>
      <w:r w:rsidR="00C55A0D">
        <w:fldChar w:fldCharType="separate"/>
      </w:r>
      <w:r w:rsidR="005F1DBB">
        <w:rPr>
          <w:noProof/>
        </w:rPr>
        <w:t>(</w:t>
      </w:r>
      <w:hyperlink w:anchor="_ENREF_31" w:tooltip="Soar, 2015 #205" w:history="1">
        <w:r w:rsidR="003E3438" w:rsidRPr="005F1DBB">
          <w:rPr>
            <w:i/>
            <w:noProof/>
          </w:rPr>
          <w:t>Soar et al.</w:t>
        </w:r>
        <w:r w:rsidR="003E3438">
          <w:rPr>
            <w:noProof/>
          </w:rPr>
          <w:t>, 2015</w:t>
        </w:r>
      </w:hyperlink>
      <w:r w:rsidR="005F1DBB">
        <w:rPr>
          <w:noProof/>
        </w:rPr>
        <w:t>)</w:t>
      </w:r>
      <w:r w:rsidR="00C55A0D">
        <w:fldChar w:fldCharType="end"/>
      </w:r>
      <w:r>
        <w:t>.</w:t>
      </w:r>
    </w:p>
    <w:p w14:paraId="2F519D28" w14:textId="7EBF6DD5" w:rsidR="00FB717D" w:rsidRDefault="00FB717D" w:rsidP="00FB717D">
      <w:r>
        <w:t xml:space="preserve">Hier empfehlen die Leitlinien die Gabe von einem Milligramm Adrenalin nach </w:t>
      </w:r>
      <w:r w:rsidR="00066BFF">
        <w:t xml:space="preserve">dem dritten Schock und im Verlauf dann eine </w:t>
      </w:r>
      <w:r>
        <w:t xml:space="preserve">erneute Gabe nach drei bis fünf Minuten </w:t>
      </w:r>
      <w:r w:rsidR="00A75EFB">
        <w:fldChar w:fldCharType="begin"/>
      </w:r>
      <w:r w:rsidR="005F1DBB">
        <w:instrText xml:space="preserve"> </w:instrText>
      </w:r>
      <w:r w:rsidR="0095462F">
        <w:instrText>ADDIN</w:instrText>
      </w:r>
      <w:r w:rsidR="005F1DBB">
        <w:instrText xml:space="preserve"> EN.CITE &lt;EndNote&gt;&lt;Cite&gt;&lt;Author&gt;Soar&lt;/Author&gt;&lt;Year&gt;2015&lt;/Year&gt;&lt;RecNum&gt;205&lt;/RecNum&gt;&lt;DisplayText&gt;(&lt;style face="italic"&gt;Soar et al.&lt;/style&gt;, 2015)&lt;/DisplayText&gt;&lt;record&gt;&lt;rec-number&gt;205&lt;/rec-number&gt;&lt;foreign-keys&gt;&lt;key app="EN" db-id="vp9wz5dt750rt8ee0pd5t2t5vv5sf0vxrrds" timestamp="1448610983"&gt;205&lt;/key&gt;&lt;/foreign-keys&gt;&lt;ref-type name="Journal Article"&gt;17&lt;/ref-type&gt;&lt;contributors&gt;&lt;authors&gt;&lt;author&gt;Soar, Jasmeet&lt;/author&gt;&lt;author&gt;Nolan, Jerry P&lt;/author&gt;&lt;author&gt;Böttiger, Bernd W&lt;/author&gt;&lt;author&gt;Perkins, Gavin D&lt;/author&gt;&lt;author&gt;Lott, Carsten&lt;/author&gt;&lt;author&gt;Carli, Pierre&lt;/author&gt;&lt;author&gt;Pellis, Tommaso&lt;/author&gt;&lt;author&gt;Sandroni, Claudio&lt;/author&gt;&lt;author&gt;Skrifvars, Markus B&lt;/author&gt;&lt;author&gt;Smith, Gary B&lt;/author&gt;&lt;/authors&gt;&lt;/contributors&gt;&lt;titles&gt;&lt;title&gt;European Resuscitation Council Guidelines for Resuscitation 2015: Section 3. Adult advanced life support&lt;/title&gt;&lt;secondary-title&gt;Resuscitation&lt;/secondary-title&gt;&lt;/titles&gt;&lt;periodical&gt;&lt;full-title&gt;Resuscitation&lt;/full-title&gt;&lt;abbr-1&gt;Resuscitation&lt;/abbr-1&gt;&lt;/periodical&gt;&lt;pages&gt;100-147&lt;/pages&gt;&lt;volume&gt;95&lt;/volume&gt;&lt;dates&gt;&lt;year&gt;2015&lt;/year&gt;&lt;/dates&gt;&lt;urls&gt;&lt;/urls&gt;&lt;/record&gt;&lt;/Cite&gt;&lt;/EndNote&gt;</w:instrText>
      </w:r>
      <w:r w:rsidR="00A75EFB">
        <w:fldChar w:fldCharType="separate"/>
      </w:r>
      <w:r w:rsidR="005F1DBB">
        <w:rPr>
          <w:noProof/>
        </w:rPr>
        <w:t>(</w:t>
      </w:r>
      <w:hyperlink w:anchor="_ENREF_31" w:tooltip="Soar, 2015 #205" w:history="1">
        <w:r w:rsidR="003E3438" w:rsidRPr="005F1DBB">
          <w:rPr>
            <w:i/>
            <w:noProof/>
          </w:rPr>
          <w:t>Soar et al.</w:t>
        </w:r>
        <w:r w:rsidR="003E3438">
          <w:rPr>
            <w:noProof/>
          </w:rPr>
          <w:t>, 2015</w:t>
        </w:r>
      </w:hyperlink>
      <w:r w:rsidR="005F1DBB">
        <w:rPr>
          <w:noProof/>
        </w:rPr>
        <w:t>)</w:t>
      </w:r>
      <w:r w:rsidR="00A75EFB">
        <w:fldChar w:fldCharType="end"/>
      </w:r>
      <w:r>
        <w:t xml:space="preserve">. </w:t>
      </w:r>
    </w:p>
    <w:p w14:paraId="6906CBDD" w14:textId="36E644CB" w:rsidR="00FB717D" w:rsidRPr="009A55AE" w:rsidRDefault="00D81DFE" w:rsidP="00FB717D">
      <w:r>
        <w:t>Ebenso n</w:t>
      </w:r>
      <w:r w:rsidR="00FB717D">
        <w:t>ach d</w:t>
      </w:r>
      <w:r>
        <w:t xml:space="preserve">em dritten </w:t>
      </w:r>
      <w:r w:rsidR="00FB717D">
        <w:t xml:space="preserve">Schock empfehlen die Leitlinien die Gabe von 300 mg Amiodaron zu Rhythmusstabilisierung </w:t>
      </w:r>
      <w:r w:rsidR="00C55A0D">
        <w:fldChar w:fldCharType="begin"/>
      </w:r>
      <w:r w:rsidR="005F1DBB">
        <w:instrText xml:space="preserve"> </w:instrText>
      </w:r>
      <w:r w:rsidR="0095462F">
        <w:instrText>ADDIN</w:instrText>
      </w:r>
      <w:r w:rsidR="005F1DBB">
        <w:instrText xml:space="preserve"> EN.CITE &lt;EndNote&gt;&lt;Cite&gt;&lt;Author&gt;Soar&lt;/Author&gt;&lt;Year&gt;2015&lt;/Year&gt;&lt;RecNum&gt;205&lt;/RecNum&gt;&lt;DisplayText&gt;(&lt;style face="italic"&gt;Soar et al.&lt;/style&gt;, 2015)&lt;/DisplayText&gt;&lt;record&gt;&lt;rec-number&gt;205&lt;/rec-number&gt;&lt;foreign-keys&gt;&lt;key app="EN" db-id="vp9wz5dt750rt8ee0pd5t2t5vv5sf0vxrrds" timestamp="1448610983"&gt;205&lt;/key&gt;&lt;/foreign-keys&gt;&lt;ref-type name="Journal Article"&gt;17&lt;/ref-type&gt;&lt;contributors&gt;&lt;authors&gt;&lt;author&gt;Soar, Jasmeet&lt;/author&gt;&lt;author&gt;Nolan, Jerry P&lt;/author&gt;&lt;author&gt;Böttiger, Bernd W&lt;/author&gt;&lt;author&gt;Perkins, Gavin D&lt;/author&gt;&lt;author&gt;Lott, Carsten&lt;/author&gt;&lt;author&gt;Carli, Pierre&lt;/author&gt;&lt;author&gt;Pellis, Tommaso&lt;/author&gt;&lt;author&gt;Sandroni, Claudio&lt;/author&gt;&lt;author&gt;Skrifvars, Markus B&lt;/author&gt;&lt;author&gt;Smith, Gary B&lt;/author&gt;&lt;/authors&gt;&lt;/contributors&gt;&lt;titles&gt;&lt;title&gt;European Resuscitation Council Guidelines for Resuscitation 2015: Section 3. Adult advanced life support&lt;/title&gt;&lt;secondary-title&gt;Resuscitation&lt;/secondary-title&gt;&lt;/titles&gt;&lt;periodical&gt;&lt;full-title&gt;Resuscitation&lt;/full-title&gt;&lt;abbr-1&gt;Resuscitation&lt;/abbr-1&gt;&lt;/periodical&gt;&lt;pages&gt;100-147&lt;/pages&gt;&lt;volume&gt;95&lt;/volume&gt;&lt;dates&gt;&lt;year&gt;2015&lt;/year&gt;&lt;/dates&gt;&lt;urls&gt;&lt;/urls&gt;&lt;/record&gt;&lt;/Cite&gt;&lt;/EndNote&gt;</w:instrText>
      </w:r>
      <w:r w:rsidR="00C55A0D">
        <w:fldChar w:fldCharType="separate"/>
      </w:r>
      <w:r w:rsidR="005F1DBB">
        <w:rPr>
          <w:noProof/>
        </w:rPr>
        <w:t>(</w:t>
      </w:r>
      <w:hyperlink w:anchor="_ENREF_31" w:tooltip="Soar, 2015 #205" w:history="1">
        <w:r w:rsidR="003E3438" w:rsidRPr="005F1DBB">
          <w:rPr>
            <w:i/>
            <w:noProof/>
          </w:rPr>
          <w:t>Soar et al.</w:t>
        </w:r>
        <w:r w:rsidR="003E3438">
          <w:rPr>
            <w:noProof/>
          </w:rPr>
          <w:t>, 2015</w:t>
        </w:r>
      </w:hyperlink>
      <w:r w:rsidR="005F1DBB">
        <w:rPr>
          <w:noProof/>
        </w:rPr>
        <w:t>)</w:t>
      </w:r>
      <w:r w:rsidR="00C55A0D">
        <w:fldChar w:fldCharType="end"/>
      </w:r>
      <w:r w:rsidR="00FB717D">
        <w:t>.</w:t>
      </w:r>
      <w:r>
        <w:t xml:space="preserve"> Dieses </w:t>
      </w:r>
      <w:r w:rsidR="00010D49">
        <w:t>kann nach dem fünften Schock wiederholt werden.</w:t>
      </w:r>
    </w:p>
    <w:p w14:paraId="44C7D04D" w14:textId="2728EECF" w:rsidR="00FB717D" w:rsidRDefault="00FB717D" w:rsidP="00FB717D">
      <w:r>
        <w:lastRenderedPageBreak/>
        <w:t>Gute Reanimationen sind von großer Bedeutung für die erfolgreiche Wiederbelebung. Wegen ihrer Wichtigkeit wird</w:t>
      </w:r>
      <w:r w:rsidR="0042785D">
        <w:t xml:space="preserve"> der</w:t>
      </w:r>
      <w:r>
        <w:t xml:space="preserve"> </w:t>
      </w:r>
      <w:r w:rsidRPr="001D6254">
        <w:rPr>
          <w:i/>
        </w:rPr>
        <w:t>BLS</w:t>
      </w:r>
      <w:r>
        <w:t xml:space="preserve"> und</w:t>
      </w:r>
      <w:r w:rsidR="0042785D">
        <w:t xml:space="preserve"> der</w:t>
      </w:r>
      <w:r>
        <w:t xml:space="preserve"> </w:t>
      </w:r>
      <w:r w:rsidRPr="001D6254">
        <w:rPr>
          <w:i/>
        </w:rPr>
        <w:t>ALS</w:t>
      </w:r>
      <w:r>
        <w:t xml:space="preserve"> oft geübt. Allerdings konnte </w:t>
      </w:r>
      <w:r w:rsidRPr="14B4ED9D">
        <w:rPr>
          <w:i/>
          <w:iCs/>
        </w:rPr>
        <w:t xml:space="preserve">Abella </w:t>
      </w:r>
      <w:r>
        <w:t xml:space="preserve">zeigen, dass in mehr als einem Drittel der Fälle die Kompressionstiefe bei Reanimationen im Krankenhaus zu flach war (&lt;38 mm) </w:t>
      </w:r>
      <w:r w:rsidR="00C55A0D" w:rsidRPr="00A701DF">
        <w:fldChar w:fldCharType="begin"/>
      </w:r>
      <w:r w:rsidR="005F1DBB">
        <w:instrText xml:space="preserve"> </w:instrText>
      </w:r>
      <w:r w:rsidR="0095462F">
        <w:instrText>ADDIN</w:instrText>
      </w:r>
      <w:r w:rsidR="005F1DBB">
        <w:instrText xml:space="preserve"> EN.CITE &lt;EndNote&gt;&lt;Cite&gt;&lt;Author&gt;Abella&lt;/Author&gt;&lt;Year&gt;2005&lt;/Year&gt;&lt;RecNum&gt;136&lt;/RecNum&gt;&lt;DisplayText&gt;(&lt;style face="italic"&gt;Abella et al.&lt;/style&gt;, 2005)&lt;/DisplayText&gt;&lt;record&gt;&lt;rec-number&gt;136&lt;/rec-number&gt;&lt;foreign-keys&gt;&lt;key app="EN" db-id="vp9wz5dt750rt8ee0pd5t2t5vv5sf0vxrrds" timestamp="1435853918"&gt;136&lt;/key&gt;&lt;/foreign-keys&gt;&lt;ref-type name="Journal Article"&gt;17&lt;/ref-type&gt;&lt;contributors&gt;&lt;authors&gt;&lt;author&gt;Abella, Benjamin S&lt;/author&gt;&lt;author&gt;Alvarado, Jason P&lt;/author&gt;&lt;author&gt;Myklebust, Helge&lt;/author&gt;&lt;author&gt;Edelson, Dana P&lt;/author&gt;&lt;author&gt;Barry, Anne&lt;/author&gt;&lt;author&gt;O’Hearn, Nicholas&lt;/author&gt;&lt;author&gt;Hoek, Terry L Vanden&lt;/author&gt;&lt;author&gt;Becker, Lance B&lt;/author&gt;&lt;/authors&gt;&lt;/contributors&gt;&lt;titles&gt;&lt;title&gt;Quality of cardiopulmonary resuscitation during in-hospital cardiac arrest&lt;/title&gt;&lt;secondary-title&gt;Jama&lt;/secondary-title&gt;&lt;/titles&gt;&lt;periodical&gt;&lt;full-title&gt;JAMA&lt;/full-title&gt;&lt;/periodical&gt;&lt;pages&gt;305-310&lt;/pages&gt;&lt;volume&gt;293&lt;/volume&gt;&lt;number&gt;3&lt;/number&gt;&lt;dates&gt;&lt;year&gt;2005&lt;/year&gt;&lt;/dates&gt;&lt;isbn&gt;0098-7484&lt;/isbn&gt;&lt;urls&gt;&lt;related-urls&gt;&lt;url&gt;http://jama.jamanetwork.com/data/Journals/JAMA/4960/JOC42116.pdf&lt;/url&gt;&lt;/related-urls&gt;&lt;/urls&gt;&lt;/record&gt;&lt;/Cite&gt;&lt;/EndNote&gt;</w:instrText>
      </w:r>
      <w:r w:rsidR="00C55A0D" w:rsidRPr="00A701DF">
        <w:fldChar w:fldCharType="separate"/>
      </w:r>
      <w:r w:rsidR="005F1DBB">
        <w:rPr>
          <w:noProof/>
        </w:rPr>
        <w:t>(</w:t>
      </w:r>
      <w:hyperlink w:anchor="_ENREF_1" w:tooltip="Abella, 2005 #136" w:history="1">
        <w:r w:rsidR="003E3438" w:rsidRPr="005F1DBB">
          <w:rPr>
            <w:i/>
            <w:noProof/>
          </w:rPr>
          <w:t>Abella et al.</w:t>
        </w:r>
        <w:r w:rsidR="003E3438">
          <w:rPr>
            <w:noProof/>
          </w:rPr>
          <w:t>, 2005</w:t>
        </w:r>
      </w:hyperlink>
      <w:r w:rsidR="005F1DBB">
        <w:rPr>
          <w:noProof/>
        </w:rPr>
        <w:t>)</w:t>
      </w:r>
      <w:r w:rsidR="00C55A0D" w:rsidRPr="00A701DF">
        <w:fldChar w:fldCharType="end"/>
      </w:r>
      <w:r w:rsidRPr="00A701DF">
        <w:t>. Ähnliches</w:t>
      </w:r>
      <w:r w:rsidR="00AF78EB">
        <w:t xml:space="preserve"> zeigte</w:t>
      </w:r>
      <w:r>
        <w:t xml:space="preserve"> </w:t>
      </w:r>
      <w:r w:rsidRPr="14B4ED9D">
        <w:rPr>
          <w:i/>
          <w:iCs/>
        </w:rPr>
        <w:t>Arschid</w:t>
      </w:r>
      <w:r>
        <w:t xml:space="preserve"> für die Reanimation bei Kindern. So waren hier in 50% der Fälle die Thoraxkompressionen zu flach </w:t>
      </w:r>
      <w:r w:rsidR="00C55A0D">
        <w:fldChar w:fldCharType="begin"/>
      </w:r>
      <w:r w:rsidR="005F1DBB">
        <w:instrText xml:space="preserve"> </w:instrText>
      </w:r>
      <w:r w:rsidR="0095462F">
        <w:instrText>ADDIN</w:instrText>
      </w:r>
      <w:r w:rsidR="005F1DBB">
        <w:instrText xml:space="preserve"> EN.CITE &lt;EndNote&gt;&lt;Cite&gt;&lt;Author&gt;Arshid&lt;/Author&gt;&lt;Year&gt;2009&lt;/Year&gt;&lt;RecNum&gt;147&lt;/RecNum&gt;&lt;DisplayText&gt;(&lt;style face="italic"&gt;Arshid et al.&lt;/style&gt;, 2009)&lt;/DisplayText&gt;&lt;record&gt;&lt;rec-number&gt;147&lt;/rec-number&gt;&lt;foreign-keys&gt;&lt;key app="EN" db-id="vp9wz5dt750rt8ee0pd5t2t5vv5sf0vxrrds" timestamp="1436191993"&gt;147&lt;/key&gt;&lt;/foreign-keys&gt;&lt;ref-type name="Journal Article"&gt;17&lt;/ref-type&gt;&lt;contributors&gt;&lt;authors&gt;&lt;author&gt;Arshid, Muhammad&lt;/author&gt;&lt;author&gt;Lo, Tsz-Yan Milly&lt;/author&gt;&lt;author&gt;Reynolds, Fiona&lt;/author&gt;&lt;/authors&gt;&lt;/contributors&gt;&lt;titles&gt;&lt;title&gt;Quality of cardio-pulmonary resuscitation (CPR) during paediatric resuscitation training: time to stop the blind leading the blind&lt;/title&gt;&lt;secondary-title&gt;Resuscitation&lt;/secondary-title&gt;&lt;/titles&gt;&lt;periodical&gt;&lt;full-title&gt;Resuscitation&lt;/full-title&gt;&lt;abbr-1&gt;Resuscitation&lt;/abbr-1&gt;&lt;/periodical&gt;&lt;pages&gt;558-560&lt;/pages&gt;&lt;volume&gt;80&lt;/volume&gt;&lt;number&gt;5&lt;/number&gt;&lt;dates&gt;&lt;year&gt;2009&lt;/year&gt;&lt;/dates&gt;&lt;isbn&gt;0300-9572&lt;/isbn&gt;&lt;urls&gt;&lt;related-urls&gt;&lt;url&gt;http://www.sciencedirect.com/science/article/pii/S0300957209001099&lt;/url&gt;&lt;/related-urls&gt;&lt;/urls&gt;&lt;/record&gt;&lt;/Cite&gt;&lt;/EndNote&gt;</w:instrText>
      </w:r>
      <w:r w:rsidR="00C55A0D">
        <w:fldChar w:fldCharType="separate"/>
      </w:r>
      <w:r w:rsidR="005F1DBB">
        <w:rPr>
          <w:noProof/>
        </w:rPr>
        <w:t>(</w:t>
      </w:r>
      <w:hyperlink w:anchor="_ENREF_2" w:tooltip="Arshid, 2009 #147" w:history="1">
        <w:r w:rsidR="003E3438" w:rsidRPr="005F1DBB">
          <w:rPr>
            <w:i/>
            <w:noProof/>
          </w:rPr>
          <w:t>Arshid et al.</w:t>
        </w:r>
        <w:r w:rsidR="003E3438">
          <w:rPr>
            <w:noProof/>
          </w:rPr>
          <w:t>, 2009</w:t>
        </w:r>
      </w:hyperlink>
      <w:r w:rsidR="005F1DBB">
        <w:rPr>
          <w:noProof/>
        </w:rPr>
        <w:t>)</w:t>
      </w:r>
      <w:r w:rsidR="00C55A0D">
        <w:fldChar w:fldCharType="end"/>
      </w:r>
      <w:r>
        <w:t>. Auch wurden die Helfer, welche die</w:t>
      </w:r>
      <w:r w:rsidR="0093168E">
        <w:t xml:space="preserve"> Herzdruckmassage (</w:t>
      </w:r>
      <w:r w:rsidRPr="001D6254">
        <w:rPr>
          <w:i/>
        </w:rPr>
        <w:t>HDM</w:t>
      </w:r>
      <w:r w:rsidR="0093168E">
        <w:rPr>
          <w:i/>
        </w:rPr>
        <w:t>)</w:t>
      </w:r>
      <w:r>
        <w:t xml:space="preserve"> durchführten nicht gewechselt. Da</w:t>
      </w:r>
      <w:r w:rsidR="00AF78EB">
        <w:t>ss dies von Bedeutung ist konnte</w:t>
      </w:r>
      <w:r>
        <w:t xml:space="preserve"> </w:t>
      </w:r>
      <w:r w:rsidRPr="14B4ED9D">
        <w:rPr>
          <w:i/>
          <w:iCs/>
        </w:rPr>
        <w:t xml:space="preserve">Hightower </w:t>
      </w:r>
      <w:r>
        <w:t xml:space="preserve">bereits 1995 </w:t>
      </w:r>
      <w:r w:rsidRPr="00A701DF">
        <w:t>zeigen</w:t>
      </w:r>
      <w:r w:rsidR="00A75EFB" w:rsidRPr="00A701DF">
        <w:t xml:space="preserve"> </w:t>
      </w:r>
      <w:r w:rsidR="00C55A0D" w:rsidRPr="00A701DF">
        <w:fldChar w:fldCharType="begin"/>
      </w:r>
      <w:r w:rsidR="005F1DBB">
        <w:instrText xml:space="preserve"> </w:instrText>
      </w:r>
      <w:r w:rsidR="0095462F">
        <w:instrText>ADDIN</w:instrText>
      </w:r>
      <w:r w:rsidR="005F1DBB">
        <w:instrText xml:space="preserve"> EN.CITE &lt;EndNote&gt;&lt;Cite&gt;&lt;Author&gt;Hightower&lt;/Author&gt;&lt;Year&gt;1995&lt;/Year&gt;&lt;RecNum&gt;143&lt;/RecNum&gt;&lt;DisplayText&gt;(&lt;style face="italic"&gt;Hightower et al.&lt;/style&gt;, 1995)&lt;/DisplayText&gt;&lt;record&gt;&lt;rec-number&gt;143&lt;/rec-number&gt;&lt;foreign-keys&gt;&lt;key app="EN" db-id="vp9wz5dt750rt8ee0pd5t2t5vv5sf0vxrrds" timestamp="1435911437"&gt;143&lt;/key&gt;&lt;/foreign-keys&gt;&lt;ref-type name="Journal Article"&gt;17&lt;/ref-type&gt;&lt;contributors&gt;&lt;authors&gt;&lt;author&gt;Hightower, David&lt;/author&gt;&lt;author&gt;Thomas, Stephen H&lt;/author&gt;&lt;author&gt;Stone, C Keith&lt;/author&gt;&lt;author&gt;Dunn, Kathleen&lt;/author&gt;&lt;author&gt;March, Juan A&lt;/author&gt;&lt;/authors&gt;&lt;/contributors&gt;&lt;titles&gt;&lt;title&gt;Decay in quality of closed-chest compressions over time&lt;/title&gt;&lt;secondary-title&gt;Annals of emergency medicine&lt;/secondary-title&gt;&lt;/titles&gt;&lt;periodical&gt;&lt;full-title&gt;Annals of emergency medicine&lt;/full-title&gt;&lt;/periodical&gt;&lt;pages&gt;300-303&lt;/pages&gt;&lt;volume&gt;26&lt;/volume&gt;&lt;number&gt;3&lt;/number&gt;&lt;dates&gt;&lt;year&gt;1995&lt;/year&gt;&lt;/dates&gt;&lt;isbn&gt;0196-0644&lt;/isbn&gt;&lt;urls&gt;&lt;related-urls&gt;&lt;url&gt;http://ac.els-cdn.com/S0196064495700765/1-s2.0-S0196064495700765-main.pdf?_tid=f3c993aa-215b-11e5-ab77-00000aab0f27&amp;amp;acdnat=1435911632_dd26560881ec10faa2b665cf8a8f8e8d&lt;/url&gt;&lt;/related-urls&gt;&lt;/urls&gt;&lt;/record&gt;&lt;/Cite&gt;&lt;/EndNote&gt;</w:instrText>
      </w:r>
      <w:r w:rsidR="00C55A0D" w:rsidRPr="00A701DF">
        <w:fldChar w:fldCharType="separate"/>
      </w:r>
      <w:r w:rsidR="005F1DBB">
        <w:rPr>
          <w:noProof/>
        </w:rPr>
        <w:t>(</w:t>
      </w:r>
      <w:hyperlink w:anchor="_ENREF_20" w:tooltip="Hightower, 1995 #143" w:history="1">
        <w:r w:rsidR="003E3438" w:rsidRPr="005F1DBB">
          <w:rPr>
            <w:i/>
            <w:noProof/>
          </w:rPr>
          <w:t>Hightower et al.</w:t>
        </w:r>
        <w:r w:rsidR="003E3438">
          <w:rPr>
            <w:noProof/>
          </w:rPr>
          <w:t>, 1995</w:t>
        </w:r>
      </w:hyperlink>
      <w:r w:rsidR="005F1DBB">
        <w:rPr>
          <w:noProof/>
        </w:rPr>
        <w:t>)</w:t>
      </w:r>
      <w:r w:rsidR="00C55A0D" w:rsidRPr="00A701DF">
        <w:fldChar w:fldCharType="end"/>
      </w:r>
      <w:r w:rsidRPr="00A701DF">
        <w:t xml:space="preserve">. </w:t>
      </w:r>
      <w:r w:rsidR="00AF78EB">
        <w:t>Er</w:t>
      </w:r>
      <w:r>
        <w:t xml:space="preserve"> stellte fest, dass </w:t>
      </w:r>
      <w:r w:rsidR="0042785D">
        <w:t>schon</w:t>
      </w:r>
      <w:r>
        <w:t xml:space="preserve"> nach einer Minute die Kompressionen deutlich an Drucktiefe verloren haben. </w:t>
      </w:r>
    </w:p>
    <w:p w14:paraId="408EECD8" w14:textId="1D31D123" w:rsidR="00FB717D" w:rsidRDefault="00FB717D" w:rsidP="00FB717D">
      <w:r>
        <w:t xml:space="preserve">Wie wichtig eine korrekt ausgeführte Herzdruckmassage ist, wurde oft untersucht. Hierzu gibt es experimentelle und klinische Studien. </w:t>
      </w:r>
      <w:r w:rsidRPr="14B4ED9D">
        <w:rPr>
          <w:i/>
          <w:iCs/>
        </w:rPr>
        <w:t xml:space="preserve">Fenely </w:t>
      </w:r>
      <w:r w:rsidR="00AF78EB">
        <w:t>erhob</w:t>
      </w:r>
      <w:r>
        <w:t xml:space="preserve"> </w:t>
      </w:r>
      <w:r w:rsidR="00AF78EB">
        <w:t>seine</w:t>
      </w:r>
      <w:r>
        <w:t xml:space="preserve"> Daten bei Tieren. </w:t>
      </w:r>
      <w:r w:rsidR="00AF78EB">
        <w:t>Er untersuchte</w:t>
      </w:r>
      <w:r>
        <w:t xml:space="preserve"> welchen Einfluss die D</w:t>
      </w:r>
      <w:r w:rsidR="0042785D">
        <w:t>ruckfrequenz auf das Überleben von</w:t>
      </w:r>
      <w:r>
        <w:t xml:space="preserve"> </w:t>
      </w:r>
      <w:r w:rsidR="0042785D">
        <w:t>künstlich</w:t>
      </w:r>
      <w:r>
        <w:t xml:space="preserve"> in Kammerflimmern gebrachter Hunde hatte. Bei einer Druckfrequenz von 60 Kompressionen pro Minute überlebten zwei von 13 Versuchstieren. In der Gruppe, welche mit einer Frequenz von 120 pro </w:t>
      </w:r>
      <w:r w:rsidR="000405A8">
        <w:t>Minute</w:t>
      </w:r>
      <w:r>
        <w:t xml:space="preserve"> reanimiert wurden, überlebten zwölf von 13 Versuchstieren </w:t>
      </w:r>
      <w:r w:rsidR="00C55A0D">
        <w:fldChar w:fldCharType="begin"/>
      </w:r>
      <w:r w:rsidR="005F1DBB">
        <w:instrText xml:space="preserve"> </w:instrText>
      </w:r>
      <w:r w:rsidR="0095462F">
        <w:instrText>ADDIN</w:instrText>
      </w:r>
      <w:r w:rsidR="005F1DBB">
        <w:instrText xml:space="preserve"> EN.CITE &lt;EndNote&gt;&lt;Cite&gt;&lt;Author&gt;Feneley&lt;/Author&gt;&lt;Year&gt;1988&lt;/Year&gt;&lt;RecNum&gt;142&lt;/RecNum&gt;&lt;DisplayText&gt;(&lt;style face="italic"&gt;Feneley et al.&lt;/style&gt;, 1988)&lt;/DisplayText&gt;&lt;record&gt;&lt;rec-number&gt;142&lt;/rec-number&gt;&lt;foreign-keys&gt;&lt;key app="EN" db-id="vp9wz5dt750rt8ee0pd5t2t5vv5sf0vxrrds" timestamp="1435910901"&gt;142&lt;/key&gt;&lt;/foreign-keys&gt;&lt;ref-type name="Journal Article"&gt;17&lt;/ref-type&gt;&lt;contributors&gt;&lt;authors&gt;&lt;author&gt;Feneley, MICHAEL P&lt;/author&gt;&lt;author&gt;Maier, GEORGE W&lt;/author&gt;&lt;author&gt;Kern, KARL B&lt;/author&gt;&lt;author&gt;Gaynor, J WILLIAM&lt;/author&gt;&lt;author&gt;Gall, SA&lt;/author&gt;&lt;author&gt;Sanders, ARTHUR B&lt;/author&gt;&lt;author&gt;Raessler, K&lt;/author&gt;&lt;author&gt;Muhlbaier, LH&lt;/author&gt;&lt;author&gt;Rankin, J Scott&lt;/author&gt;&lt;author&gt;Ewy, GA&lt;/author&gt;&lt;/authors&gt;&lt;/contributors&gt;&lt;titles&gt;&lt;title&gt;Influence of compression rate on initial success of resuscitation and 24 hour survival after prolonged manual cardiopulmonary resuscitation in dogs&lt;/title&gt;&lt;secondary-title&gt;Circulation&lt;/secondary-title&gt;&lt;/titles&gt;&lt;periodical&gt;&lt;full-title&gt;Circulation&lt;/full-title&gt;&lt;/periodical&gt;&lt;pages&gt;240-250&lt;/pages&gt;&lt;volume&gt;77&lt;/volume&gt;&lt;number&gt;1&lt;/number&gt;&lt;dates&gt;&lt;year&gt;1988&lt;/year&gt;&lt;/dates&gt;&lt;isbn&gt;0009-7322&lt;/isbn&gt;&lt;urls&gt;&lt;related-urls&gt;&lt;url&gt;http://circ.ahajournals.org/content/77/1/240.full.pdf&lt;/url&gt;&lt;/related-urls&gt;&lt;/urls&gt;&lt;/record&gt;&lt;/Cite&gt;&lt;/EndNote&gt;</w:instrText>
      </w:r>
      <w:r w:rsidR="00C55A0D">
        <w:fldChar w:fldCharType="separate"/>
      </w:r>
      <w:r w:rsidR="005F1DBB">
        <w:rPr>
          <w:noProof/>
        </w:rPr>
        <w:t>(</w:t>
      </w:r>
      <w:hyperlink w:anchor="_ENREF_13" w:tooltip="Feneley, 1988 #142" w:history="1">
        <w:r w:rsidR="003E3438" w:rsidRPr="005F1DBB">
          <w:rPr>
            <w:i/>
            <w:noProof/>
          </w:rPr>
          <w:t>Feneley et al.</w:t>
        </w:r>
        <w:r w:rsidR="003E3438">
          <w:rPr>
            <w:noProof/>
          </w:rPr>
          <w:t>, 1988</w:t>
        </w:r>
      </w:hyperlink>
      <w:r w:rsidR="005F1DBB">
        <w:rPr>
          <w:noProof/>
        </w:rPr>
        <w:t>)</w:t>
      </w:r>
      <w:r w:rsidR="00C55A0D">
        <w:fldChar w:fldCharType="end"/>
      </w:r>
      <w:r>
        <w:t xml:space="preserve">. Daten von Reanimationen bei Menschen fasste 2006 </w:t>
      </w:r>
      <w:r w:rsidRPr="14B4ED9D">
        <w:rPr>
          <w:i/>
          <w:iCs/>
        </w:rPr>
        <w:t xml:space="preserve">Edelson </w:t>
      </w:r>
      <w:r>
        <w:t xml:space="preserve">in einer multizentrischen Beobachtungsstudie zusammen. Sie untersuchte den Einfluss der Kompressionstiefe auf den Erfolg der ersten Defibrillation. Bei den Patienten der Gruppe, welche erfolgreich defibrilliert wurden, lag die Kompressionstiefe signifikant näher an der in den Leitlinien empfohlenen Kompressionstiefe. So konnten bei einer Kompressionstiefe von weniger als 26 mm nur 50% der Patienten erfolgreich defibrilliert werden. Lag die Kompressionstiefe zwischen 26 mm und 38 mm konnten schon 60% erfolgreich defibrilliert werden, bei 39 mm bis 50 mm lag die Quote bei 88%. </w:t>
      </w:r>
      <w:r w:rsidR="002423A7">
        <w:t>Betrug</w:t>
      </w:r>
      <w:r>
        <w:t xml:space="preserve"> die Kompressionstiefe mehr als 51 mm konnten fünf von fünf Patienten (100%) erfolgreich defibrilliert werden </w:t>
      </w:r>
      <w:r w:rsidR="00C55A0D">
        <w:fldChar w:fldCharType="begin"/>
      </w:r>
      <w:r w:rsidR="005F1DBB">
        <w:instrText xml:space="preserve"> </w:instrText>
      </w:r>
      <w:r w:rsidR="0095462F">
        <w:instrText>ADDIN</w:instrText>
      </w:r>
      <w:r w:rsidR="005F1DBB">
        <w:instrText xml:space="preserve"> EN.CITE &lt;EndNote&gt;&lt;Cite&gt;&lt;Author&gt;Edelson&lt;/Author&gt;&lt;Year&gt;2006&lt;/Year&gt;&lt;RecNum&gt;134&lt;/RecNum&gt;&lt;DisplayText&gt;(&lt;style face="italic"&gt;Edelson et al.&lt;/style&gt;, 2006)&lt;/DisplayText&gt;&lt;record&gt;&lt;rec-number&gt;134&lt;/rec-number&gt;&lt;foreign-keys&gt;&lt;key app="EN" db-id="vp9wz5dt750rt8ee0pd5t2t5vv5sf0vxrrds" timestamp="1435852449"&gt;134&lt;/key&gt;&lt;/foreign-keys&gt;&lt;ref-type name="Journal Article"&gt;17&lt;/ref-type&gt;&lt;contributors&gt;&lt;authors&gt;&lt;author&gt;Edelson, Dana P&lt;/author&gt;&lt;author&gt;Abella, Benjamin S&lt;/author&gt;&lt;author&gt;Kramer-Johansen, Jo&lt;/author&gt;&lt;author&gt;Wik, Lars&lt;/author&gt;&lt;author&gt;Myklebust, Helge&lt;/author&gt;&lt;author&gt;Barry, Anne M&lt;/author&gt;&lt;author&gt;Merchant, Raina M&lt;/author&gt;&lt;author&gt;Hoek, Terry L Vanden&lt;/author&gt;&lt;author&gt;Steen, Petter A&lt;/author&gt;&lt;author&gt;Becker, Lance B&lt;/author&gt;&lt;/authors&gt;&lt;/contributors&gt;&lt;titles&gt;&lt;title&gt;Effects of compression depth and pre-shock pauses predict defibrillation failure during cardiac arrest&lt;/title&gt;&lt;secondary-title&gt;Resuscitation&lt;/secondary-title&gt;&lt;/titles&gt;&lt;periodical&gt;&lt;full-title&gt;Resuscitation&lt;/full-title&gt;&lt;abbr-1&gt;Resuscitation&lt;/abbr-1&gt;&lt;/periodical&gt;&lt;pages&gt;137-145&lt;/pages&gt;&lt;volume&gt;71&lt;/volume&gt;&lt;number&gt;2&lt;/number&gt;&lt;dates&gt;&lt;year&gt;2006&lt;/year&gt;&lt;/dates&gt;&lt;isbn&gt;0300-9572&lt;/isbn&gt;&lt;urls&gt;&lt;related-urls&gt;&lt;url&gt;http://www.sciencedirect.com/science/article/pii/S030095720600181X&lt;/url&gt;&lt;url&gt;http://ac.els-cdn.com/S030095720600181X/1-s2.0-S030095720600181X-main.pdf?_tid=f16b0654-258c-11e5-b997-00000aab0f02&amp;amp;acdnat=1436372478_a2de4d2fff800a6add0c141cb18544fd&lt;/url&gt;&lt;/related-urls&gt;&lt;/urls&gt;&lt;/record&gt;&lt;/Cite&gt;&lt;/EndNote&gt;</w:instrText>
      </w:r>
      <w:r w:rsidR="00C55A0D">
        <w:fldChar w:fldCharType="separate"/>
      </w:r>
      <w:r w:rsidR="005F1DBB">
        <w:rPr>
          <w:noProof/>
        </w:rPr>
        <w:t>(</w:t>
      </w:r>
      <w:hyperlink w:anchor="_ENREF_11" w:tooltip="Edelson, 2006 #134" w:history="1">
        <w:r w:rsidR="003E3438" w:rsidRPr="005F1DBB">
          <w:rPr>
            <w:i/>
            <w:noProof/>
          </w:rPr>
          <w:t>Edelson et al.</w:t>
        </w:r>
        <w:r w:rsidR="003E3438">
          <w:rPr>
            <w:noProof/>
          </w:rPr>
          <w:t>, 2006</w:t>
        </w:r>
      </w:hyperlink>
      <w:r w:rsidR="005F1DBB">
        <w:rPr>
          <w:noProof/>
        </w:rPr>
        <w:t>)</w:t>
      </w:r>
      <w:r w:rsidR="00C55A0D">
        <w:fldChar w:fldCharType="end"/>
      </w:r>
      <w:r>
        <w:t xml:space="preserve">. </w:t>
      </w:r>
    </w:p>
    <w:p w14:paraId="4620F043" w14:textId="4731837A" w:rsidR="00FB717D" w:rsidRDefault="00870194" w:rsidP="00FB717D">
      <w:r>
        <w:t>Um diese Standards umsetzen zu können</w:t>
      </w:r>
      <w:r w:rsidR="00FB717D">
        <w:t xml:space="preserve"> wird auch von der </w:t>
      </w:r>
      <w:r w:rsidR="00FB717D" w:rsidRPr="001D6254">
        <w:rPr>
          <w:i/>
        </w:rPr>
        <w:t>ERC</w:t>
      </w:r>
      <w:r w:rsidR="00FB717D">
        <w:t xml:space="preserve"> empfohlen, die Reanimation </w:t>
      </w:r>
      <w:r w:rsidR="00C55A0D">
        <w:t xml:space="preserve">in kurzen Abständen </w:t>
      </w:r>
      <w:r w:rsidR="00FB717D">
        <w:t xml:space="preserve">erneut zu üben </w:t>
      </w:r>
      <w:r w:rsidR="00C55A0D">
        <w:fldChar w:fldCharType="begin"/>
      </w:r>
      <w:r w:rsidR="005F1DBB">
        <w:instrText xml:space="preserve"> </w:instrText>
      </w:r>
      <w:r w:rsidR="0095462F">
        <w:instrText>ADDIN</w:instrText>
      </w:r>
      <w:r w:rsidR="005F1DBB">
        <w:instrText xml:space="preserve"> EN.CITE &lt;EndNote&gt;&lt;Cite&gt;&lt;Author&gt;Greif&lt;/Author&gt;&lt;Year&gt;2015&lt;/Year&gt;&lt;RecNum&gt;208&lt;/RecNum&gt;&lt;DisplayText&gt;(&lt;style face="italic"&gt;Greif et al.&lt;/style&gt;, 2015)&lt;/DisplayText&gt;&lt;record&gt;&lt;rec-number&gt;208&lt;/rec-number&gt;&lt;foreign-keys&gt;&lt;key app="EN" db-id="vp9wz5dt750rt8ee0pd5t2t5vv5sf0vxrrds" timestamp="1448611005"&gt;208&lt;/key&gt;&lt;/foreign-keys&gt;&lt;ref-type name="Journal Article"&gt;17&lt;/ref-type&gt;&lt;contributors&gt;&lt;authors&gt;&lt;author&gt;Greif, R&lt;/author&gt;&lt;author&gt;Lockey, AS&lt;/author&gt;&lt;author&gt;Conaghan, P&lt;/author&gt;&lt;author&gt;Lippert, A&lt;/author&gt;&lt;author&gt;De Vries, W&lt;/author&gt;&lt;author&gt;Monsieurs, KG&lt;/author&gt;&lt;/authors&gt;&lt;/contributors&gt;&lt;titles&gt;&lt;title&gt;European Resuscitation Council Guidelines for Resuscitation 2015 Section 10 Principles of Education in Resuscitation&lt;/title&gt;&lt;secondary-title&gt;Resuscitation&lt;/secondary-title&gt;&lt;/titles&gt;&lt;periodical&gt;&lt;full-title&gt;Resuscitation&lt;/full-title&gt;&lt;abbr-1&gt;Resuscitation&lt;/abbr-1&gt;&lt;/periodical&gt;&lt;pages&gt;287-300&lt;/pages&gt;&lt;volume&gt;95&lt;/volume&gt;&lt;dates&gt;&lt;year&gt;2015&lt;/year&gt;&lt;/dates&gt;&lt;urls&gt;&lt;/urls&gt;&lt;/record&gt;&lt;/Cite&gt;&lt;/EndNote&gt;</w:instrText>
      </w:r>
      <w:r w:rsidR="00C55A0D">
        <w:fldChar w:fldCharType="separate"/>
      </w:r>
      <w:r w:rsidR="005F1DBB">
        <w:rPr>
          <w:noProof/>
        </w:rPr>
        <w:t>(</w:t>
      </w:r>
      <w:hyperlink w:anchor="_ENREF_16" w:tooltip="Greif, 2015 #208" w:history="1">
        <w:r w:rsidR="003E3438" w:rsidRPr="005F1DBB">
          <w:rPr>
            <w:i/>
            <w:noProof/>
          </w:rPr>
          <w:t>Greif et al.</w:t>
        </w:r>
        <w:r w:rsidR="003E3438">
          <w:rPr>
            <w:noProof/>
          </w:rPr>
          <w:t>, 2015</w:t>
        </w:r>
      </w:hyperlink>
      <w:r w:rsidR="005F1DBB">
        <w:rPr>
          <w:noProof/>
        </w:rPr>
        <w:t>)</w:t>
      </w:r>
      <w:r w:rsidR="00C55A0D">
        <w:fldChar w:fldCharType="end"/>
      </w:r>
      <w:r w:rsidR="00FB717D">
        <w:t xml:space="preserve">. Doch stehen die Teammitglieder bei einer Reanimation meist auch anderen Problemen gegenüber. </w:t>
      </w:r>
    </w:p>
    <w:p w14:paraId="78AE135A" w14:textId="77777777" w:rsidR="00FB717D" w:rsidRPr="0049076F" w:rsidRDefault="00FB717D" w:rsidP="00FB717D">
      <w:pPr>
        <w:pStyle w:val="berschrift2"/>
      </w:pPr>
      <w:bookmarkStart w:id="10" w:name="_Toc505341096"/>
      <w:r>
        <w:lastRenderedPageBreak/>
        <w:t>Reanimationsteam</w:t>
      </w:r>
      <w:bookmarkEnd w:id="10"/>
    </w:p>
    <w:p w14:paraId="49295BCE" w14:textId="77777777" w:rsidR="00FB717D" w:rsidRPr="00E528B7" w:rsidRDefault="00FB717D" w:rsidP="00FB717D">
      <w:pPr>
        <w:pStyle w:val="berschrift3"/>
      </w:pPr>
      <w:bookmarkStart w:id="11" w:name="_Toc505341097"/>
      <w:r>
        <w:t>Crew Resource Management</w:t>
      </w:r>
      <w:bookmarkEnd w:id="11"/>
    </w:p>
    <w:p w14:paraId="52B3CE45" w14:textId="1FCF0E52" w:rsidR="00FB717D" w:rsidRDefault="00FB717D" w:rsidP="00FB717D">
      <w:r>
        <w:t xml:space="preserve">Das Reanimationsteam besteht sowohl in der </w:t>
      </w:r>
      <w:r w:rsidR="00317C0C">
        <w:t>Präklinik</w:t>
      </w:r>
      <w:r>
        <w:t xml:space="preserve"> als auch in der Klinik zumeist aus einem interprofessionellen Team. Verschiedene Wissensstände und Erwartungen müssen koordiniert werden. Hierzu ist die Kommunikation der Schlüssel. </w:t>
      </w:r>
    </w:p>
    <w:p w14:paraId="56FCFE23" w14:textId="76DA4194" w:rsidR="00FB717D" w:rsidRDefault="00FB717D" w:rsidP="00FB717D">
      <w:r>
        <w:t xml:space="preserve">Selten sind die Teamführung und die Kommunikation perfekt. Man muss diese Fähigkeiten durch Erfahrung und Training verbessern </w:t>
      </w:r>
      <w:r w:rsidR="00C55A0D">
        <w:fldChar w:fldCharType="begin"/>
      </w:r>
      <w:r w:rsidR="005F1DBB">
        <w:instrText xml:space="preserve"> </w:instrText>
      </w:r>
      <w:r w:rsidR="0095462F">
        <w:instrText>ADDIN</w:instrText>
      </w:r>
      <w:r w:rsidR="005F1DBB">
        <w:instrText xml:space="preserve"> EN.CITE &lt;EndNote&gt;&lt;Cite&gt;&lt;Author&gt;Greif&lt;/Author&gt;&lt;Year&gt;2015&lt;/Year&gt;&lt;RecNum&gt;208&lt;/RecNum&gt;&lt;DisplayText&gt;(&lt;style face="italic"&gt;Greif et al.&lt;/style&gt;, 2015)&lt;/DisplayText&gt;&lt;record&gt;&lt;rec-number&gt;208&lt;/rec-number&gt;&lt;foreign-keys&gt;&lt;key app="EN" db-id="vp9wz5dt750rt8ee0pd5t2t5vv5sf0vxrrds" timestamp="1448611005"&gt;208&lt;/key&gt;&lt;/foreign-keys&gt;&lt;ref-type name="Journal Article"&gt;17&lt;/ref-type&gt;&lt;contributors&gt;&lt;authors&gt;&lt;author&gt;Greif, R&lt;/author&gt;&lt;author&gt;Lockey, AS&lt;/author&gt;&lt;author&gt;Conaghan, P&lt;/author&gt;&lt;author&gt;Lippert, A&lt;/author&gt;&lt;author&gt;De Vries, W&lt;/author&gt;&lt;author&gt;Monsieurs, KG&lt;/author&gt;&lt;/authors&gt;&lt;/contributors&gt;&lt;titles&gt;&lt;title&gt;European Resuscitation Council Guidelines for Resuscitation 2015 Section 10 Principles of Education in Resuscitation&lt;/title&gt;&lt;secondary-title&gt;Resuscitation&lt;/secondary-title&gt;&lt;/titles&gt;&lt;periodical&gt;&lt;full-title&gt;Resuscitation&lt;/full-title&gt;&lt;abbr-1&gt;Resuscitation&lt;/abbr-1&gt;&lt;/periodical&gt;&lt;pages&gt;287-300&lt;/pages&gt;&lt;volume&gt;95&lt;/volume&gt;&lt;dates&gt;&lt;year&gt;2015&lt;/year&gt;&lt;/dates&gt;&lt;urls&gt;&lt;/urls&gt;&lt;/record&gt;&lt;/Cite&gt;&lt;/EndNote&gt;</w:instrText>
      </w:r>
      <w:r w:rsidR="00C55A0D">
        <w:fldChar w:fldCharType="separate"/>
      </w:r>
      <w:r w:rsidR="005F1DBB">
        <w:rPr>
          <w:noProof/>
        </w:rPr>
        <w:t>(</w:t>
      </w:r>
      <w:hyperlink w:anchor="_ENREF_16" w:tooltip="Greif, 2015 #208" w:history="1">
        <w:r w:rsidR="003E3438" w:rsidRPr="005F1DBB">
          <w:rPr>
            <w:i/>
            <w:noProof/>
          </w:rPr>
          <w:t>Greif et al.</w:t>
        </w:r>
        <w:r w:rsidR="003E3438">
          <w:rPr>
            <w:noProof/>
          </w:rPr>
          <w:t>, 2015</w:t>
        </w:r>
      </w:hyperlink>
      <w:r w:rsidR="005F1DBB">
        <w:rPr>
          <w:noProof/>
        </w:rPr>
        <w:t>)</w:t>
      </w:r>
      <w:r w:rsidR="00C55A0D">
        <w:fldChar w:fldCharType="end"/>
      </w:r>
      <w:r>
        <w:t xml:space="preserve">. Ein gutes Modell hierfür </w:t>
      </w:r>
      <w:r w:rsidR="007037F3">
        <w:t xml:space="preserve">liefert </w:t>
      </w:r>
      <w:r>
        <w:t xml:space="preserve">das </w:t>
      </w:r>
      <w:r w:rsidRPr="14B4ED9D">
        <w:rPr>
          <w:i/>
          <w:iCs/>
        </w:rPr>
        <w:t xml:space="preserve">Crew Resource </w:t>
      </w:r>
      <w:r w:rsidRPr="00AF78EB">
        <w:rPr>
          <w:i/>
          <w:iCs/>
        </w:rPr>
        <w:t xml:space="preserve">Management </w:t>
      </w:r>
      <w:r w:rsidRPr="00AF78EB">
        <w:t>(</w:t>
      </w:r>
      <w:r w:rsidR="007A7586" w:rsidRPr="007A7586">
        <w:rPr>
          <w:i/>
        </w:rPr>
        <w:t>CRM</w:t>
      </w:r>
      <w:r w:rsidRPr="00AF78EB">
        <w:t>).</w:t>
      </w:r>
    </w:p>
    <w:p w14:paraId="42AE7316" w14:textId="20505F67" w:rsidR="00FB717D" w:rsidRDefault="00FB717D" w:rsidP="00FB717D">
      <w:r>
        <w:t xml:space="preserve">Das </w:t>
      </w:r>
      <w:r w:rsidR="007A7586" w:rsidRPr="007A7586">
        <w:rPr>
          <w:i/>
        </w:rPr>
        <w:t>CRM</w:t>
      </w:r>
      <w:r>
        <w:t xml:space="preserve"> wurde im Jahre 1979 in einer Arbeitsgruppe der </w:t>
      </w:r>
      <w:r w:rsidRPr="14B4ED9D">
        <w:rPr>
          <w:i/>
          <w:iCs/>
        </w:rPr>
        <w:t xml:space="preserve">National Aeronautics and Space </w:t>
      </w:r>
      <w:r w:rsidRPr="00AF78EB">
        <w:rPr>
          <w:i/>
          <w:iCs/>
        </w:rPr>
        <w:t>Administration</w:t>
      </w:r>
      <w:r w:rsidRPr="00AF78EB">
        <w:t xml:space="preserve"> (</w:t>
      </w:r>
      <w:r w:rsidRPr="00AF78EB">
        <w:rPr>
          <w:i/>
        </w:rPr>
        <w:t>NASA</w:t>
      </w:r>
      <w:r w:rsidRPr="00AF78EB">
        <w:t>) entwickelt. Auf</w:t>
      </w:r>
      <w:r w:rsidR="00FF42A6">
        <w:t>g</w:t>
      </w:r>
      <w:r w:rsidRPr="00AF78EB">
        <w:t>rund</w:t>
      </w:r>
      <w:r>
        <w:t xml:space="preserve"> von menschlichen Fehlern kam es immer wieder zu Flugzeugabstürzen</w:t>
      </w:r>
      <w:r w:rsidR="00C55A0D">
        <w:t xml:space="preserve"> </w:t>
      </w:r>
      <w:r w:rsidR="00C55A0D">
        <w:fldChar w:fldCharType="begin"/>
      </w:r>
      <w:r w:rsidR="005F1DBB">
        <w:instrText xml:space="preserve"> </w:instrText>
      </w:r>
      <w:r w:rsidR="0095462F">
        <w:instrText>ADDIN</w:instrText>
      </w:r>
      <w:r w:rsidR="005F1DBB">
        <w:instrText xml:space="preserve"> EN.CITE &lt;EndNote&gt;&lt;Cite&gt;&lt;Author&gt;Pizzi&lt;/Author&gt;&lt;Year&gt;2001&lt;/Year&gt;&lt;RecNum&gt;53&lt;/RecNum&gt;&lt;DisplayText&gt;(&lt;style face="italic"&gt;Pizzi et al.&lt;/style&gt;, 2001)&lt;/DisplayText&gt;&lt;record&gt;&lt;rec-number&gt;53&lt;/rec-number&gt;&lt;foreign-keys&gt;&lt;key app="EN" db-id="vp9wz5dt750rt8ee0pd5t2t5vv5sf0vxrrds" timestamp="1362998238"&gt;53&lt;/key&gt;&lt;/foreign-keys&gt;&lt;ref-type name="Journal Article"&gt;17&lt;/ref-type&gt;&lt;contributors&gt;&lt;authors&gt;&lt;author&gt;Pizzi, Laura&lt;/author&gt;&lt;author&gt;Goldfarb, Neil I&lt;/author&gt;&lt;author&gt;Nash, David B&lt;/author&gt;&lt;/authors&gt;&lt;/contributors&gt;&lt;titles&gt;&lt;title&gt;Crew resource management and its applications in medicine&lt;/title&gt;&lt;secondary-title&gt;Making health care safer: A critical analysis of patient safety practices&lt;/secondary-title&gt;&lt;/titles&gt;&lt;periodical&gt;&lt;full-title&gt;Making health care safer: A critical analysis of patient safety practices&lt;/full-title&gt;&lt;/periodical&gt;&lt;pages&gt;511-519&lt;/pages&gt;&lt;volume&gt;44&lt;/volume&gt;&lt;dates&gt;&lt;year&gt;2001&lt;/year&gt;&lt;/dates&gt;&lt;urls&gt;&lt;/urls&gt;&lt;/record&gt;&lt;/Cite&gt;&lt;/EndNote&gt;</w:instrText>
      </w:r>
      <w:r w:rsidR="00C55A0D">
        <w:fldChar w:fldCharType="separate"/>
      </w:r>
      <w:r w:rsidR="005F1DBB">
        <w:rPr>
          <w:noProof/>
        </w:rPr>
        <w:t>(</w:t>
      </w:r>
      <w:hyperlink w:anchor="_ENREF_28" w:tooltip="Pizzi, 2001 #53" w:history="1">
        <w:r w:rsidR="003E3438" w:rsidRPr="005F1DBB">
          <w:rPr>
            <w:i/>
            <w:noProof/>
          </w:rPr>
          <w:t>Pizzi et al.</w:t>
        </w:r>
        <w:r w:rsidR="003E3438">
          <w:rPr>
            <w:noProof/>
          </w:rPr>
          <w:t>, 2001</w:t>
        </w:r>
      </w:hyperlink>
      <w:r w:rsidR="005F1DBB">
        <w:rPr>
          <w:noProof/>
        </w:rPr>
        <w:t>)</w:t>
      </w:r>
      <w:r w:rsidR="00C55A0D">
        <w:fldChar w:fldCharType="end"/>
      </w:r>
      <w:r>
        <w:t xml:space="preserve">. Seit 1979 ist eine regelmäßige </w:t>
      </w:r>
      <w:r w:rsidRPr="001D6254">
        <w:rPr>
          <w:i/>
        </w:rPr>
        <w:t>CRM</w:t>
      </w:r>
      <w:r w:rsidR="007A7586">
        <w:t>-</w:t>
      </w:r>
      <w:r>
        <w:t xml:space="preserve">Schulung in der Aus- und Weiterbildung von Piloten vorgeschrieben </w:t>
      </w:r>
      <w:r w:rsidR="00C55A0D">
        <w:fldChar w:fldCharType="begin"/>
      </w:r>
      <w:r w:rsidR="00E30276">
        <w:instrText xml:space="preserve"> </w:instrText>
      </w:r>
      <w:r w:rsidR="0095462F">
        <w:instrText>ADDIN</w:instrText>
      </w:r>
      <w:r w:rsidR="00E30276">
        <w:instrText xml:space="preserve"> EN.CITE &lt;EndNote&gt;&lt;Cite&gt;&lt;Author&gt;Federal Aviation Administration&lt;/Author&gt;&lt;Year&gt;2009&lt;/Year&gt;&lt;RecNum&gt;70&lt;/RecNum&gt;&lt;DisplayText&gt;(&lt;style face="italic"&gt;Federal Aviation Administration&lt;/style&gt;, 2009)&lt;/DisplayText&gt;&lt;record&gt;&lt;rec-number&gt;70&lt;/rec-number&gt;&lt;foreign-keys&gt;&lt;key app="EN" db-id="vp9wz5dt750rt8ee0pd5t2t5vv5sf0vxrrds" timestamp="1366712920"&gt;70&lt;/key&gt;&lt;/foreign-keys&gt;&lt;ref-type name="Book"&gt;6&lt;/ref-type&gt;&lt;contributors&gt;&lt;authors&gt;&lt;author&gt;Federal Aviation Administration,&lt;/author&gt;&lt;/authors&gt;&lt;/contributors&gt;&lt;titles&gt;&lt;title&gt;Pilot&amp;apos;s Handbook Of Aeronautical Knowledge&lt;/title&gt;&lt;/titles&gt;&lt;section&gt;2-2&lt;/section&gt;&lt;dates&gt;&lt;year&gt;2009&lt;/year&gt;&lt;/dates&gt;&lt;publisher&gt;Skyhorse Publishing Inc.&lt;/publisher&gt;&lt;isbn&gt;1602397805&lt;/isbn&gt;&lt;urls&gt;&lt;/urls&gt;&lt;/record&gt;&lt;/Cite&gt;&lt;/EndNote&gt;</w:instrText>
      </w:r>
      <w:r w:rsidR="00C55A0D">
        <w:fldChar w:fldCharType="separate"/>
      </w:r>
      <w:r w:rsidR="00E30276">
        <w:rPr>
          <w:noProof/>
        </w:rPr>
        <w:t>(</w:t>
      </w:r>
      <w:hyperlink w:anchor="_ENREF_12" w:tooltip="Federal Aviation Administration, 2009 #70" w:history="1">
        <w:r w:rsidR="003E3438" w:rsidRPr="00E30276">
          <w:rPr>
            <w:i/>
            <w:noProof/>
          </w:rPr>
          <w:t>Federal Aviation Administration</w:t>
        </w:r>
        <w:r w:rsidR="003E3438">
          <w:rPr>
            <w:noProof/>
          </w:rPr>
          <w:t>, 2009</w:t>
        </w:r>
      </w:hyperlink>
      <w:r w:rsidR="00E30276">
        <w:rPr>
          <w:noProof/>
        </w:rPr>
        <w:t>)</w:t>
      </w:r>
      <w:r w:rsidR="00C55A0D">
        <w:fldChar w:fldCharType="end"/>
      </w:r>
      <w:r>
        <w:t xml:space="preserve">. Dort werden in Simulatoren schwierige und Standardsituationen nachgestellt und trainiert. </w:t>
      </w:r>
    </w:p>
    <w:p w14:paraId="3981DBD3" w14:textId="77321A57" w:rsidR="00FB717D" w:rsidRDefault="00FB717D" w:rsidP="00FB717D">
      <w:r w:rsidRPr="00C04250">
        <w:t>Da</w:t>
      </w:r>
      <w:r w:rsidR="00870194">
        <w:t>s</w:t>
      </w:r>
      <w:r w:rsidRPr="00C04250">
        <w:t xml:space="preserve">s </w:t>
      </w:r>
      <w:r w:rsidRPr="001D6254">
        <w:rPr>
          <w:i/>
        </w:rPr>
        <w:t>CRM</w:t>
      </w:r>
      <w:r w:rsidRPr="00C04250">
        <w:t xml:space="preserve"> nicht nur in der Luftfahrt von Bedeutung ist zeigte 2001 </w:t>
      </w:r>
      <w:r w:rsidRPr="14B4ED9D">
        <w:rPr>
          <w:i/>
          <w:iCs/>
        </w:rPr>
        <w:t xml:space="preserve">Pizzi </w:t>
      </w:r>
      <w:r w:rsidRPr="00C04250">
        <w:fldChar w:fldCharType="begin"/>
      </w:r>
      <w:r w:rsidR="005F1DBB">
        <w:instrText xml:space="preserve"> </w:instrText>
      </w:r>
      <w:r w:rsidR="0095462F">
        <w:instrText>ADDIN</w:instrText>
      </w:r>
      <w:r w:rsidR="005F1DBB">
        <w:instrText xml:space="preserve"> EN.CITE &lt;EndNote&gt;&lt;Cite&gt;&lt;Author&gt;Pizzi&lt;/Author&gt;&lt;Year&gt;2001&lt;/Year&gt;&lt;RecNum&gt;53&lt;/RecNum&gt;&lt;DisplayText&gt;(&lt;style face="italic"&gt;Pizzi et al.&lt;/style&gt;, 2001)&lt;/DisplayText&gt;&lt;record&gt;&lt;rec-number&gt;53&lt;/rec-number&gt;&lt;foreign-keys&gt;&lt;key app="EN" db-id="vp9wz5dt750rt8ee0pd5t2t5vv5sf0vxrrds" timestamp="1362998238"&gt;53&lt;/key&gt;&lt;/foreign-keys&gt;&lt;ref-type name="Journal Article"&gt;17&lt;/ref-type&gt;&lt;contributors&gt;&lt;authors&gt;&lt;author&gt;Pizzi, Laura&lt;/author&gt;&lt;author&gt;Goldfarb, Neil I&lt;/author&gt;&lt;author&gt;Nash, David B&lt;/author&gt;&lt;/authors&gt;&lt;/contributors&gt;&lt;titles&gt;&lt;title&gt;Crew resource management and its applications in medicine&lt;/title&gt;&lt;secondary-title&gt;Making health care safer: A critical analysis of patient safety practices&lt;/secondary-title&gt;&lt;/titles&gt;&lt;periodical&gt;&lt;full-title&gt;Making health care safer: A critical analysis of patient safety practices&lt;/full-title&gt;&lt;/periodical&gt;&lt;pages&gt;511-519&lt;/pages&gt;&lt;volume&gt;44&lt;/volume&gt;&lt;dates&gt;&lt;year&gt;2001&lt;/year&gt;&lt;/dates&gt;&lt;urls&gt;&lt;/urls&gt;&lt;/record&gt;&lt;/Cite&gt;&lt;/EndNote&gt;</w:instrText>
      </w:r>
      <w:r w:rsidRPr="00C04250">
        <w:fldChar w:fldCharType="separate"/>
      </w:r>
      <w:r w:rsidR="005F1DBB">
        <w:rPr>
          <w:noProof/>
        </w:rPr>
        <w:t>(</w:t>
      </w:r>
      <w:hyperlink w:anchor="_ENREF_28" w:tooltip="Pizzi, 2001 #53" w:history="1">
        <w:r w:rsidR="003E3438" w:rsidRPr="005F1DBB">
          <w:rPr>
            <w:i/>
            <w:noProof/>
          </w:rPr>
          <w:t>Pizzi et al.</w:t>
        </w:r>
        <w:r w:rsidR="003E3438">
          <w:rPr>
            <w:noProof/>
          </w:rPr>
          <w:t>, 2001</w:t>
        </w:r>
      </w:hyperlink>
      <w:r w:rsidR="005F1DBB">
        <w:rPr>
          <w:noProof/>
        </w:rPr>
        <w:t>)</w:t>
      </w:r>
      <w:r w:rsidRPr="00C04250">
        <w:fldChar w:fldCharType="end"/>
      </w:r>
      <w:r w:rsidRPr="00C04250">
        <w:t xml:space="preserve">. </w:t>
      </w:r>
      <w:r>
        <w:t xml:space="preserve">Allerdings gibt es keine allgemeingültige Fassung von </w:t>
      </w:r>
      <w:r w:rsidRPr="001D6254">
        <w:rPr>
          <w:i/>
        </w:rPr>
        <w:t>CRM</w:t>
      </w:r>
      <w:r>
        <w:t xml:space="preserve"> Leitsätzen, welche in allen Bereichen angewendet werden können. </w:t>
      </w:r>
      <w:r w:rsidRPr="001D6254">
        <w:rPr>
          <w:i/>
        </w:rPr>
        <w:t>CRM</w:t>
      </w:r>
      <w:r>
        <w:t xml:space="preserve"> ist viel mehr speziell auf einzelne Bereiche ausgelegt. So hat als erstes eine Arbeitsgruppe um </w:t>
      </w:r>
      <w:r w:rsidR="002423A7">
        <w:rPr>
          <w:i/>
          <w:iCs/>
        </w:rPr>
        <w:t>Helmreich</w:t>
      </w:r>
      <w:r w:rsidRPr="14B4ED9D">
        <w:rPr>
          <w:i/>
          <w:iCs/>
        </w:rPr>
        <w:t xml:space="preserve"> </w:t>
      </w:r>
      <w:r>
        <w:t xml:space="preserve">die Leitsätze des </w:t>
      </w:r>
      <w:r w:rsidRPr="001D6254">
        <w:rPr>
          <w:i/>
        </w:rPr>
        <w:t>CRM</w:t>
      </w:r>
      <w:r>
        <w:t xml:space="preserve"> für die Medizin verändert </w:t>
      </w:r>
      <w:r w:rsidR="00C55A0D">
        <w:fldChar w:fldCharType="begin"/>
      </w:r>
      <w:r w:rsidR="005F1DBB">
        <w:instrText xml:space="preserve"> </w:instrText>
      </w:r>
      <w:r w:rsidR="0095462F">
        <w:instrText>ADDIN</w:instrText>
      </w:r>
      <w:r w:rsidR="005F1DBB">
        <w:instrText xml:space="preserve"> EN.CITE &lt;EndNote&gt;&lt;Cite&gt;&lt;Author&gt;Helmreich&lt;/Author&gt;&lt;Year&gt;1994&lt;/Year&gt;&lt;RecNum&gt;200&lt;/RecNum&gt;&lt;DisplayText&gt;(&lt;style face="italic"&gt;Helmreich and Schaefer&lt;/style&gt;, 1994, &lt;style face="italic"&gt;Helmreich&lt;/style&gt;, 2000)&lt;/DisplayText&gt;&lt;record&gt;&lt;rec-number&gt;200&lt;/rec-number&gt;&lt;foreign-keys&gt;&lt;key app="EN" db-id="vp9wz5dt750rt8ee0pd5t2t5vv5sf0vxrrds" timestamp="1444201945"&gt;200&lt;/key&gt;&lt;/foreign-keys&gt;&lt;ref-type name="Journal Article"&gt;17&lt;/ref-type&gt;&lt;contributors&gt;&lt;authors&gt;&lt;author&gt;Helmreich, Robert L&lt;/author&gt;&lt;author&gt;Schaefer, Hans-Gerhard&lt;/author&gt;&lt;/authors&gt;&lt;/contributors&gt;&lt;titles&gt;&lt;title&gt;Team performance in the operating room&lt;/title&gt;&lt;/titles&gt;&lt;dates&gt;&lt;year&gt;1994&lt;/year&gt;&lt;/dates&gt;&lt;isbn&gt;0805813853&lt;/isbn&gt;&lt;urls&gt;&lt;/urls&gt;&lt;/record&gt;&lt;/Cite&gt;&lt;Cite&gt;&lt;Author&gt;Helmreich&lt;/Author&gt;&lt;Year&gt;2000&lt;/Year&gt;&lt;RecNum&gt;199&lt;/RecNum&gt;&lt;record&gt;&lt;rec-number&gt;199&lt;/rec-number&gt;&lt;foreign-keys&gt;&lt;key app="EN" db-id="vp9wz5dt750rt8ee0pd5t2t5vv5sf0vxrrds" timestamp="1444201872"&gt;199&lt;/key&gt;&lt;/foreign-keys&gt;&lt;ref-type name="Journal Article"&gt;17&lt;/ref-type&gt;&lt;contributors&gt;&lt;authors&gt;&lt;author&gt;Helmreich, Robert L&lt;/author&gt;&lt;/authors&gt;&lt;/contributors&gt;&lt;titles&gt;&lt;title&gt;On error management: lessons from aviation&lt;/title&gt;&lt;secondary-title&gt;BMJ: British Medical Journal&lt;/secondary-title&gt;&lt;/titles&gt;&lt;periodical&gt;&lt;full-title&gt;BMJ: British Medical Journal&lt;/full-title&gt;&lt;/periodical&gt;&lt;pages&gt;781&lt;/pages&gt;&lt;volume&gt;320&lt;/volume&gt;&lt;number&gt;7237&lt;/number&gt;&lt;dates&gt;&lt;year&gt;2000&lt;/year&gt;&lt;/dates&gt;&lt;urls&gt;&lt;/urls&gt;&lt;/record&gt;&lt;/Cite&gt;&lt;/EndNote&gt;</w:instrText>
      </w:r>
      <w:r w:rsidR="00C55A0D">
        <w:fldChar w:fldCharType="separate"/>
      </w:r>
      <w:r w:rsidR="005F1DBB">
        <w:rPr>
          <w:noProof/>
        </w:rPr>
        <w:t>(</w:t>
      </w:r>
      <w:hyperlink w:anchor="_ENREF_19" w:tooltip="Helmreich, 1994 #200" w:history="1">
        <w:r w:rsidR="003E3438" w:rsidRPr="005F1DBB">
          <w:rPr>
            <w:i/>
            <w:noProof/>
          </w:rPr>
          <w:t>Helmreich and Schaefer</w:t>
        </w:r>
        <w:r w:rsidR="003E3438">
          <w:rPr>
            <w:noProof/>
          </w:rPr>
          <w:t>, 1994</w:t>
        </w:r>
      </w:hyperlink>
      <w:r w:rsidR="005F1DBB">
        <w:rPr>
          <w:noProof/>
        </w:rPr>
        <w:t xml:space="preserve">, </w:t>
      </w:r>
      <w:hyperlink w:anchor="_ENREF_18" w:tooltip="Helmreich, 2000 #199" w:history="1">
        <w:r w:rsidR="003E3438" w:rsidRPr="005F1DBB">
          <w:rPr>
            <w:i/>
            <w:noProof/>
          </w:rPr>
          <w:t>Helmreich</w:t>
        </w:r>
        <w:r w:rsidR="003E3438">
          <w:rPr>
            <w:noProof/>
          </w:rPr>
          <w:t>, 2000</w:t>
        </w:r>
      </w:hyperlink>
      <w:r w:rsidR="005F1DBB">
        <w:rPr>
          <w:noProof/>
        </w:rPr>
        <w:t>)</w:t>
      </w:r>
      <w:r w:rsidR="00C55A0D">
        <w:fldChar w:fldCharType="end"/>
      </w:r>
      <w:r>
        <w:t xml:space="preserve">. </w:t>
      </w:r>
      <w:r w:rsidR="00870194">
        <w:t>Darauffolgend</w:t>
      </w:r>
      <w:r w:rsidR="00AF78EB">
        <w:t xml:space="preserve"> kam</w:t>
      </w:r>
      <w:r w:rsidR="00BF651E">
        <w:t>en</w:t>
      </w:r>
      <w:r>
        <w:t xml:space="preserve"> von</w:t>
      </w:r>
      <w:r w:rsidR="00AF78EB">
        <w:rPr>
          <w:i/>
          <w:iCs/>
        </w:rPr>
        <w:t xml:space="preserve"> Rall</w:t>
      </w:r>
      <w:r w:rsidRPr="14B4ED9D">
        <w:rPr>
          <w:i/>
          <w:iCs/>
        </w:rPr>
        <w:t xml:space="preserve"> </w:t>
      </w:r>
      <w:r>
        <w:t xml:space="preserve">weitere Anpassungen. Diese sind in 15 Leitsätzen zusammengefasst und in einem eigenen Kapitel von </w:t>
      </w:r>
      <w:r w:rsidRPr="14B4ED9D">
        <w:rPr>
          <w:i/>
          <w:iCs/>
        </w:rPr>
        <w:t>Miller’s anaesthesia</w:t>
      </w:r>
      <w:r>
        <w:t xml:space="preserve"> veröffentlicht </w:t>
      </w:r>
      <w:r w:rsidR="00C55A0D">
        <w:fldChar w:fldCharType="begin"/>
      </w:r>
      <w:r w:rsidR="00037F69">
        <w:instrText xml:space="preserve"> </w:instrText>
      </w:r>
      <w:r w:rsidR="0095462F">
        <w:instrText>ADDIN</w:instrText>
      </w:r>
      <w:r w:rsidR="00037F69">
        <w:instrText xml:space="preserve"> EN.CITE &lt;EndNote&gt;&lt;Cite&gt;&lt;Author&gt;Rall&lt;/Author&gt;&lt;Year&gt;2009&lt;/Year&gt;&lt;RecNum&gt;123&lt;/RecNum&gt;&lt;DisplayText&gt;(&lt;style face="italic"&gt;Rall et al.&lt;/style&gt;, 2009)&lt;/DisplayText&gt;&lt;record&gt;&lt;rec-number&gt;123&lt;/rec-number&gt;&lt;foreign-keys&gt;&lt;key app="EN" db-id="vp9wz5dt750rt8ee0pd5t2t5vv5sf0vxrrds" timestamp="1411562725"&gt;123&lt;/key&gt;&lt;/foreign-keys&gt;&lt;ref-type name="Book Section"&gt;5&lt;/ref-type&gt;&lt;contributors&gt;&lt;authors&gt;&lt;author&gt;Rall, Marcus&lt;/author&gt;&lt;author&gt;Gaba, DM&lt;/author&gt;&lt;author&gt;Howard, SK&lt;/author&gt;&lt;author&gt;Dieckmann, P&lt;/author&gt;&lt;/authors&gt;&lt;/contributors&gt;&lt;titles&gt;&lt;title&gt;Human performance and patient safety&lt;/title&gt;&lt;secondary-title&gt;Miller’s anesthesia. Elsevier, Philadelphia&lt;/secondary-title&gt;&lt;/titles&gt;&lt;periodical&gt;&lt;full-title&gt;Miller’s anesthesia. Elsevier, Philadelphia&lt;/full-title&gt;&lt;/periodical&gt;&lt;pages&gt;93-150&lt;/pages&gt;&lt;volume&gt;7&lt;/volume&gt;&lt;section&gt;6&lt;/section&gt;&lt;dates&gt;&lt;year&gt;2009&lt;/year&gt;&lt;/dates&gt;&lt;urls&gt;&lt;/urls&gt;&lt;/record&gt;&lt;/Cite&gt;&lt;/EndNote&gt;</w:instrText>
      </w:r>
      <w:r w:rsidR="00C55A0D">
        <w:fldChar w:fldCharType="separate"/>
      </w:r>
      <w:r w:rsidR="005F1DBB">
        <w:rPr>
          <w:noProof/>
        </w:rPr>
        <w:t>(</w:t>
      </w:r>
      <w:hyperlink w:anchor="_ENREF_29" w:tooltip="Rall, 2009 #123" w:history="1">
        <w:r w:rsidR="003E3438" w:rsidRPr="005F1DBB">
          <w:rPr>
            <w:i/>
            <w:noProof/>
          </w:rPr>
          <w:t>Rall et al.</w:t>
        </w:r>
        <w:r w:rsidR="003E3438">
          <w:rPr>
            <w:noProof/>
          </w:rPr>
          <w:t>, 2009</w:t>
        </w:r>
      </w:hyperlink>
      <w:r w:rsidR="005F1DBB">
        <w:rPr>
          <w:noProof/>
        </w:rPr>
        <w:t>)</w:t>
      </w:r>
      <w:r w:rsidR="00C55A0D">
        <w:fldChar w:fldCharType="end"/>
      </w:r>
      <w:r w:rsidR="00565274">
        <w:t xml:space="preserve"> (siehe </w:t>
      </w:r>
      <w:r w:rsidR="000E67E3">
        <w:fldChar w:fldCharType="begin"/>
      </w:r>
      <w:r w:rsidR="000E67E3">
        <w:instrText xml:space="preserve"> </w:instrText>
      </w:r>
      <w:r w:rsidR="0095462F">
        <w:instrText>REF</w:instrText>
      </w:r>
      <w:r w:rsidR="000E67E3">
        <w:instrText xml:space="preserve"> _Ref501523106 \h </w:instrText>
      </w:r>
      <w:r w:rsidR="000E67E3">
        <w:fldChar w:fldCharType="separate"/>
      </w:r>
      <w:r w:rsidR="004C751E">
        <w:t xml:space="preserve">Tabelle </w:t>
      </w:r>
      <w:r w:rsidR="004C751E">
        <w:rPr>
          <w:noProof/>
        </w:rPr>
        <w:t>1</w:t>
      </w:r>
      <w:r w:rsidR="000E67E3">
        <w:fldChar w:fldCharType="end"/>
      </w:r>
      <w:r w:rsidR="00565274">
        <w:t>)</w:t>
      </w:r>
      <w:r>
        <w:t>.</w:t>
      </w:r>
    </w:p>
    <w:p w14:paraId="45DAF668" w14:textId="77777777" w:rsidR="00DC2322" w:rsidRDefault="00DC2322">
      <w:pPr>
        <w:spacing w:before="0" w:line="240" w:lineRule="auto"/>
        <w:jc w:val="left"/>
        <w:rPr>
          <w:sz w:val="20"/>
        </w:rPr>
      </w:pPr>
      <w:r>
        <w:br w:type="page"/>
      </w:r>
    </w:p>
    <w:p w14:paraId="7C2BDBEE" w14:textId="037619BD" w:rsidR="00BC5C58" w:rsidRDefault="00BC5C58" w:rsidP="00BC5C58">
      <w:pPr>
        <w:pStyle w:val="Beschriftung"/>
        <w:keepNext/>
      </w:pPr>
      <w:bookmarkStart w:id="12" w:name="_Ref501523106"/>
      <w:bookmarkStart w:id="13" w:name="_Toc522033035"/>
      <w:r>
        <w:lastRenderedPageBreak/>
        <w:t xml:space="preserve">Tabelle </w:t>
      </w:r>
      <w:r w:rsidR="00656D8A">
        <w:fldChar w:fldCharType="begin"/>
      </w:r>
      <w:r w:rsidR="00656D8A">
        <w:instrText xml:space="preserve"> </w:instrText>
      </w:r>
      <w:r w:rsidR="0095462F">
        <w:instrText>SEQ</w:instrText>
      </w:r>
      <w:r w:rsidR="00656D8A">
        <w:instrText xml:space="preserve"> Tabelle \* ARABIC </w:instrText>
      </w:r>
      <w:r w:rsidR="00656D8A">
        <w:fldChar w:fldCharType="separate"/>
      </w:r>
      <w:r w:rsidR="004C751E">
        <w:rPr>
          <w:noProof/>
        </w:rPr>
        <w:t>1</w:t>
      </w:r>
      <w:r w:rsidR="00656D8A">
        <w:rPr>
          <w:noProof/>
        </w:rPr>
        <w:fldChar w:fldCharType="end"/>
      </w:r>
      <w:bookmarkEnd w:id="12"/>
      <w:r>
        <w:t>:</w:t>
      </w:r>
      <w:r>
        <w:tab/>
        <w:t xml:space="preserve">Die 15 </w:t>
      </w:r>
      <w:r w:rsidR="007A7586" w:rsidRPr="007A7586">
        <w:rPr>
          <w:i/>
        </w:rPr>
        <w:t>CRM</w:t>
      </w:r>
      <w:r>
        <w:t xml:space="preserve">-Leitsätze nach </w:t>
      </w:r>
      <w:r w:rsidRPr="00CC3595">
        <w:rPr>
          <w:i/>
        </w:rPr>
        <w:t>Rall/Gaba</w:t>
      </w:r>
      <w:r>
        <w:t xml:space="preserve"> </w:t>
      </w:r>
      <w:r w:rsidR="00C55A0D">
        <w:fldChar w:fldCharType="begin"/>
      </w:r>
      <w:r w:rsidR="00037F69">
        <w:instrText xml:space="preserve"> </w:instrText>
      </w:r>
      <w:r w:rsidR="0095462F">
        <w:instrText>ADDIN</w:instrText>
      </w:r>
      <w:r w:rsidR="00037F69">
        <w:instrText xml:space="preserve"> EN.CITE &lt;EndNote&gt;&lt;Cite&gt;&lt;Author&gt;Rall&lt;/Author&gt;&lt;Year&gt;2009&lt;/Year&gt;&lt;RecNum&gt;123&lt;/RecNum&gt;&lt;DisplayText&gt;(&lt;style face="italic"&gt;Rall et al.&lt;/style&gt;, 2009)&lt;/DisplayText&gt;&lt;record&gt;&lt;rec-number&gt;123&lt;/rec-number&gt;&lt;foreign-keys&gt;&lt;key app="EN" db-id="vp9wz5dt750rt8ee0pd5t2t5vv5sf0vxrrds" timestamp="1411562725"&gt;123&lt;/key&gt;&lt;/foreign-keys&gt;&lt;ref-type name="Book Section"&gt;5&lt;/ref-type&gt;&lt;contributors&gt;&lt;authors&gt;&lt;author&gt;Rall, Marcus&lt;/author&gt;&lt;author&gt;Gaba, DM&lt;/author&gt;&lt;author&gt;Howard, SK&lt;/author&gt;&lt;author&gt;Dieckmann, P&lt;/author&gt;&lt;/authors&gt;&lt;/contributors&gt;&lt;titles&gt;&lt;title&gt;Human performance and patient safety&lt;/title&gt;&lt;secondary-title&gt;Miller’s anesthesia. Elsevier, Philadelphia&lt;/secondary-title&gt;&lt;/titles&gt;&lt;periodical&gt;&lt;full-title&gt;Miller’s anesthesia. Elsevier, Philadelphia&lt;/full-title&gt;&lt;/periodical&gt;&lt;pages&gt;93-150&lt;/pages&gt;&lt;volume&gt;7&lt;/volume&gt;&lt;section&gt;6&lt;/section&gt;&lt;dates&gt;&lt;year&gt;2009&lt;/year&gt;&lt;/dates&gt;&lt;urls&gt;&lt;/urls&gt;&lt;/record&gt;&lt;/Cite&gt;&lt;/EndNote&gt;</w:instrText>
      </w:r>
      <w:r w:rsidR="00C55A0D">
        <w:fldChar w:fldCharType="separate"/>
      </w:r>
      <w:r w:rsidR="005F1DBB">
        <w:rPr>
          <w:noProof/>
        </w:rPr>
        <w:t>(</w:t>
      </w:r>
      <w:hyperlink w:anchor="_ENREF_29" w:tooltip="Rall, 2009 #123" w:history="1">
        <w:r w:rsidR="003E3438" w:rsidRPr="005F1DBB">
          <w:rPr>
            <w:i/>
            <w:noProof/>
          </w:rPr>
          <w:t>Rall et al.</w:t>
        </w:r>
        <w:r w:rsidR="003E3438">
          <w:rPr>
            <w:noProof/>
          </w:rPr>
          <w:t>, 2009</w:t>
        </w:r>
      </w:hyperlink>
      <w:r w:rsidR="005F1DBB">
        <w:rPr>
          <w:noProof/>
        </w:rPr>
        <w:t>)</w:t>
      </w:r>
      <w:bookmarkEnd w:id="13"/>
      <w:r w:rsidR="00C55A0D">
        <w:fldChar w:fldCharType="end"/>
      </w:r>
    </w:p>
    <w:tbl>
      <w:tblPr>
        <w:tblStyle w:val="FormatvorlageLight"/>
        <w:tblW w:w="0" w:type="auto"/>
        <w:tblInd w:w="108" w:type="dxa"/>
        <w:tblLook w:val="0400" w:firstRow="0" w:lastRow="0" w:firstColumn="0" w:lastColumn="0" w:noHBand="0" w:noVBand="1"/>
      </w:tblPr>
      <w:tblGrid>
        <w:gridCol w:w="8504"/>
      </w:tblGrid>
      <w:tr w:rsidR="00BC5C58" w14:paraId="763162E7" w14:textId="77777777" w:rsidTr="00A163EA">
        <w:trPr>
          <w:cnfStyle w:val="000000100000" w:firstRow="0" w:lastRow="0" w:firstColumn="0" w:lastColumn="0" w:oddVBand="0" w:evenVBand="0" w:oddHBand="1" w:evenHBand="0" w:firstRowFirstColumn="0" w:firstRowLastColumn="0" w:lastRowFirstColumn="0" w:lastRowLastColumn="0"/>
          <w:trHeight w:hRule="exact" w:val="437"/>
        </w:trPr>
        <w:tc>
          <w:tcPr>
            <w:tcW w:w="8504" w:type="dxa"/>
          </w:tcPr>
          <w:p w14:paraId="39A125BC" w14:textId="77777777" w:rsidR="00BC5C58" w:rsidRDefault="00BC5C58" w:rsidP="00060526">
            <w:pPr>
              <w:pStyle w:val="Listenabsatz"/>
              <w:numPr>
                <w:ilvl w:val="0"/>
                <w:numId w:val="29"/>
              </w:numPr>
            </w:pPr>
            <w:r>
              <w:t xml:space="preserve">Kenne </w:t>
            </w:r>
            <w:r w:rsidR="00870194">
              <w:t>d</w:t>
            </w:r>
            <w:r>
              <w:t>eine Arbeitsumgebung.</w:t>
            </w:r>
          </w:p>
        </w:tc>
      </w:tr>
      <w:tr w:rsidR="00BC5C58" w14:paraId="6B793FDF" w14:textId="77777777" w:rsidTr="00A163EA">
        <w:trPr>
          <w:cnfStyle w:val="000000010000" w:firstRow="0" w:lastRow="0" w:firstColumn="0" w:lastColumn="0" w:oddVBand="0" w:evenVBand="0" w:oddHBand="0" w:evenHBand="1" w:firstRowFirstColumn="0" w:firstRowLastColumn="0" w:lastRowFirstColumn="0" w:lastRowLastColumn="0"/>
          <w:trHeight w:hRule="exact" w:val="438"/>
        </w:trPr>
        <w:tc>
          <w:tcPr>
            <w:tcW w:w="8504" w:type="dxa"/>
          </w:tcPr>
          <w:p w14:paraId="5FAC2E4E" w14:textId="77777777" w:rsidR="00BC5C58" w:rsidRDefault="00060526" w:rsidP="00060526">
            <w:pPr>
              <w:pStyle w:val="Listenabsatz"/>
              <w:numPr>
                <w:ilvl w:val="0"/>
                <w:numId w:val="29"/>
              </w:numPr>
            </w:pPr>
            <w:r>
              <w:t>A</w:t>
            </w:r>
            <w:r w:rsidR="00BC5C58">
              <w:t>ntizipiere und plane voraus.</w:t>
            </w:r>
          </w:p>
        </w:tc>
      </w:tr>
      <w:tr w:rsidR="00BC5C58" w14:paraId="45E281CB" w14:textId="77777777" w:rsidTr="00A163EA">
        <w:trPr>
          <w:cnfStyle w:val="000000100000" w:firstRow="0" w:lastRow="0" w:firstColumn="0" w:lastColumn="0" w:oddVBand="0" w:evenVBand="0" w:oddHBand="1" w:evenHBand="0" w:firstRowFirstColumn="0" w:firstRowLastColumn="0" w:lastRowFirstColumn="0" w:lastRowLastColumn="0"/>
          <w:trHeight w:hRule="exact" w:val="437"/>
        </w:trPr>
        <w:tc>
          <w:tcPr>
            <w:tcW w:w="8504" w:type="dxa"/>
          </w:tcPr>
          <w:p w14:paraId="2594508A" w14:textId="77777777" w:rsidR="00BC5C58" w:rsidRDefault="00BC5C58" w:rsidP="00060526">
            <w:pPr>
              <w:pStyle w:val="Listenabsatz"/>
              <w:numPr>
                <w:ilvl w:val="0"/>
                <w:numId w:val="29"/>
              </w:numPr>
            </w:pPr>
            <w:r>
              <w:t>Hilfe anfordern, lieber früh als spät.</w:t>
            </w:r>
          </w:p>
        </w:tc>
      </w:tr>
      <w:tr w:rsidR="00BC5C58" w14:paraId="3D4D44BE" w14:textId="77777777" w:rsidTr="00A163EA">
        <w:trPr>
          <w:cnfStyle w:val="000000010000" w:firstRow="0" w:lastRow="0" w:firstColumn="0" w:lastColumn="0" w:oddVBand="0" w:evenVBand="0" w:oddHBand="0" w:evenHBand="1" w:firstRowFirstColumn="0" w:firstRowLastColumn="0" w:lastRowFirstColumn="0" w:lastRowLastColumn="0"/>
          <w:trHeight w:hRule="exact" w:val="850"/>
        </w:trPr>
        <w:tc>
          <w:tcPr>
            <w:tcW w:w="8504" w:type="dxa"/>
          </w:tcPr>
          <w:p w14:paraId="1D9A2369" w14:textId="77777777" w:rsidR="00BC5C58" w:rsidRDefault="00BC5C58" w:rsidP="00060526">
            <w:pPr>
              <w:pStyle w:val="Listenabsatz"/>
              <w:numPr>
                <w:ilvl w:val="0"/>
                <w:numId w:val="29"/>
              </w:numPr>
            </w:pPr>
            <w:r>
              <w:t>Übernimm die Führungsrolle oder sei ein gutes Teammitglied mit Beharrlichkeit.</w:t>
            </w:r>
          </w:p>
        </w:tc>
      </w:tr>
      <w:tr w:rsidR="00BC5C58" w14:paraId="031E8AC4" w14:textId="77777777" w:rsidTr="00A163EA">
        <w:trPr>
          <w:cnfStyle w:val="000000100000" w:firstRow="0" w:lastRow="0" w:firstColumn="0" w:lastColumn="0" w:oddVBand="0" w:evenVBand="0" w:oddHBand="1" w:evenHBand="0" w:firstRowFirstColumn="0" w:firstRowLastColumn="0" w:lastRowFirstColumn="0" w:lastRowLastColumn="0"/>
          <w:trHeight w:hRule="exact" w:val="437"/>
        </w:trPr>
        <w:tc>
          <w:tcPr>
            <w:tcW w:w="8504" w:type="dxa"/>
          </w:tcPr>
          <w:p w14:paraId="5852FF72" w14:textId="77777777" w:rsidR="00BC5C58" w:rsidRDefault="00BC5C58" w:rsidP="00060526">
            <w:pPr>
              <w:pStyle w:val="Listenabsatz"/>
              <w:numPr>
                <w:ilvl w:val="0"/>
                <w:numId w:val="29"/>
              </w:numPr>
            </w:pPr>
            <w:r>
              <w:t xml:space="preserve">Verteile die Arbeitsbelastung (10 Sekunden </w:t>
            </w:r>
            <w:r w:rsidR="00870194">
              <w:t xml:space="preserve">für </w:t>
            </w:r>
            <w:r>
              <w:t>10 Minuten).</w:t>
            </w:r>
          </w:p>
        </w:tc>
      </w:tr>
      <w:tr w:rsidR="00BC5C58" w14:paraId="2ACD01D9" w14:textId="77777777" w:rsidTr="00A163EA">
        <w:trPr>
          <w:cnfStyle w:val="000000010000" w:firstRow="0" w:lastRow="0" w:firstColumn="0" w:lastColumn="0" w:oddVBand="0" w:evenVBand="0" w:oddHBand="0" w:evenHBand="1" w:firstRowFirstColumn="0" w:firstRowLastColumn="0" w:lastRowFirstColumn="0" w:lastRowLastColumn="0"/>
          <w:trHeight w:hRule="exact" w:val="437"/>
        </w:trPr>
        <w:tc>
          <w:tcPr>
            <w:tcW w:w="8504" w:type="dxa"/>
          </w:tcPr>
          <w:p w14:paraId="45BE2638" w14:textId="77777777" w:rsidR="00BC5C58" w:rsidRDefault="00BC5C58" w:rsidP="00060526">
            <w:pPr>
              <w:pStyle w:val="Listenabsatz"/>
              <w:numPr>
                <w:ilvl w:val="0"/>
                <w:numId w:val="29"/>
              </w:numPr>
            </w:pPr>
            <w:r>
              <w:t>Mobilisiere alle verfügbaren Ressourcen (Personen und Technik).</w:t>
            </w:r>
          </w:p>
        </w:tc>
      </w:tr>
      <w:tr w:rsidR="00BC5C58" w14:paraId="66603429" w14:textId="77777777" w:rsidTr="00A163EA">
        <w:trPr>
          <w:cnfStyle w:val="000000100000" w:firstRow="0" w:lastRow="0" w:firstColumn="0" w:lastColumn="0" w:oddVBand="0" w:evenVBand="0" w:oddHBand="1" w:evenHBand="0" w:firstRowFirstColumn="0" w:firstRowLastColumn="0" w:lastRowFirstColumn="0" w:lastRowLastColumn="0"/>
          <w:trHeight w:hRule="exact" w:val="437"/>
        </w:trPr>
        <w:tc>
          <w:tcPr>
            <w:tcW w:w="8504" w:type="dxa"/>
          </w:tcPr>
          <w:p w14:paraId="15CCA199" w14:textId="77777777" w:rsidR="00BC5C58" w:rsidRDefault="00BC5C58" w:rsidP="00060526">
            <w:pPr>
              <w:pStyle w:val="Listenabsatz"/>
              <w:numPr>
                <w:ilvl w:val="0"/>
                <w:numId w:val="29"/>
              </w:numPr>
            </w:pPr>
            <w:r>
              <w:t>Kommuniziere sicher und effektiv – sag was Dich bewegt.</w:t>
            </w:r>
          </w:p>
        </w:tc>
      </w:tr>
      <w:tr w:rsidR="00BC5C58" w14:paraId="78D23F65" w14:textId="77777777" w:rsidTr="00A163EA">
        <w:trPr>
          <w:cnfStyle w:val="000000010000" w:firstRow="0" w:lastRow="0" w:firstColumn="0" w:lastColumn="0" w:oddVBand="0" w:evenVBand="0" w:oddHBand="0" w:evenHBand="1" w:firstRowFirstColumn="0" w:firstRowLastColumn="0" w:lastRowFirstColumn="0" w:lastRowLastColumn="0"/>
          <w:trHeight w:hRule="exact" w:val="437"/>
        </w:trPr>
        <w:tc>
          <w:tcPr>
            <w:tcW w:w="8504" w:type="dxa"/>
          </w:tcPr>
          <w:p w14:paraId="13BDF0F9" w14:textId="77777777" w:rsidR="00BC5C58" w:rsidRDefault="00BC5C58" w:rsidP="00060526">
            <w:pPr>
              <w:pStyle w:val="Listenabsatz"/>
              <w:numPr>
                <w:ilvl w:val="0"/>
                <w:numId w:val="29"/>
              </w:numPr>
            </w:pPr>
            <w:r>
              <w:t>Beachte und verwende alle vorhandenen Informationen.</w:t>
            </w:r>
          </w:p>
        </w:tc>
      </w:tr>
      <w:tr w:rsidR="00BC5C58" w14:paraId="359D0FE0" w14:textId="77777777" w:rsidTr="00A163EA">
        <w:trPr>
          <w:cnfStyle w:val="000000100000" w:firstRow="0" w:lastRow="0" w:firstColumn="0" w:lastColumn="0" w:oddVBand="0" w:evenVBand="0" w:oddHBand="1" w:evenHBand="0" w:firstRowFirstColumn="0" w:firstRowLastColumn="0" w:lastRowFirstColumn="0" w:lastRowLastColumn="0"/>
          <w:trHeight w:hRule="exact" w:val="437"/>
        </w:trPr>
        <w:tc>
          <w:tcPr>
            <w:tcW w:w="8504" w:type="dxa"/>
          </w:tcPr>
          <w:p w14:paraId="34D6F5B6" w14:textId="77777777" w:rsidR="00BC5C58" w:rsidRDefault="00BC5C58" w:rsidP="00060526">
            <w:pPr>
              <w:pStyle w:val="Listenabsatz"/>
              <w:numPr>
                <w:ilvl w:val="0"/>
                <w:numId w:val="29"/>
              </w:numPr>
            </w:pPr>
            <w:r>
              <w:t>Verhindere und erkenne Fixierungsfehler.</w:t>
            </w:r>
          </w:p>
        </w:tc>
      </w:tr>
      <w:tr w:rsidR="00BC5C58" w14:paraId="189CFF2B" w14:textId="77777777" w:rsidTr="00A163EA">
        <w:trPr>
          <w:cnfStyle w:val="000000010000" w:firstRow="0" w:lastRow="0" w:firstColumn="0" w:lastColumn="0" w:oddVBand="0" w:evenVBand="0" w:oddHBand="0" w:evenHBand="1" w:firstRowFirstColumn="0" w:firstRowLastColumn="0" w:lastRowFirstColumn="0" w:lastRowLastColumn="0"/>
          <w:trHeight w:hRule="exact" w:val="850"/>
        </w:trPr>
        <w:tc>
          <w:tcPr>
            <w:tcW w:w="8504" w:type="dxa"/>
          </w:tcPr>
          <w:p w14:paraId="6576C629" w14:textId="77777777" w:rsidR="00BC5C58" w:rsidRDefault="00BC5C58" w:rsidP="00060526">
            <w:pPr>
              <w:pStyle w:val="Listenabsatz"/>
              <w:numPr>
                <w:ilvl w:val="0"/>
                <w:numId w:val="29"/>
              </w:numPr>
            </w:pPr>
            <w:r>
              <w:t>Habe Zweifel und überprüfe genau („double check“, nie etwas annehmen).</w:t>
            </w:r>
          </w:p>
        </w:tc>
      </w:tr>
      <w:tr w:rsidR="00BC5C58" w14:paraId="47BEF996" w14:textId="77777777" w:rsidTr="00A163EA">
        <w:trPr>
          <w:cnfStyle w:val="000000100000" w:firstRow="0" w:lastRow="0" w:firstColumn="0" w:lastColumn="0" w:oddVBand="0" w:evenVBand="0" w:oddHBand="1" w:evenHBand="0" w:firstRowFirstColumn="0" w:firstRowLastColumn="0" w:lastRowFirstColumn="0" w:lastRowLastColumn="0"/>
          <w:trHeight w:hRule="exact" w:val="437"/>
        </w:trPr>
        <w:tc>
          <w:tcPr>
            <w:tcW w:w="8504" w:type="dxa"/>
          </w:tcPr>
          <w:p w14:paraId="59F5DA27" w14:textId="77777777" w:rsidR="00BC5C58" w:rsidRDefault="00BC5C58" w:rsidP="00060526">
            <w:pPr>
              <w:pStyle w:val="Listenabsatz"/>
              <w:numPr>
                <w:ilvl w:val="0"/>
                <w:numId w:val="29"/>
              </w:numPr>
            </w:pPr>
            <w:r>
              <w:t>Verwende Merkhilfen und schlage nach.</w:t>
            </w:r>
          </w:p>
        </w:tc>
      </w:tr>
      <w:tr w:rsidR="00BC5C58" w14:paraId="4FC02CF4" w14:textId="77777777" w:rsidTr="00A163EA">
        <w:trPr>
          <w:cnfStyle w:val="000000010000" w:firstRow="0" w:lastRow="0" w:firstColumn="0" w:lastColumn="0" w:oddVBand="0" w:evenVBand="0" w:oddHBand="0" w:evenHBand="1" w:firstRowFirstColumn="0" w:firstRowLastColumn="0" w:lastRowFirstColumn="0" w:lastRowLastColumn="0"/>
          <w:trHeight w:hRule="exact" w:val="850"/>
        </w:trPr>
        <w:tc>
          <w:tcPr>
            <w:tcW w:w="8504" w:type="dxa"/>
          </w:tcPr>
          <w:p w14:paraId="0479CD28" w14:textId="77777777" w:rsidR="00BC5C58" w:rsidRDefault="00BC5C58" w:rsidP="00060526">
            <w:pPr>
              <w:pStyle w:val="Listenabsatz"/>
              <w:numPr>
                <w:ilvl w:val="0"/>
                <w:numId w:val="29"/>
              </w:numPr>
            </w:pPr>
            <w:r>
              <w:t xml:space="preserve">Reevaluiere die Situation immer wieder (wende das 10-Sekunden-für-10-Minuten-Prinzip an). </w:t>
            </w:r>
          </w:p>
        </w:tc>
      </w:tr>
      <w:tr w:rsidR="00BC5C58" w14:paraId="271B8C9A" w14:textId="77777777" w:rsidTr="00CC2AD3">
        <w:trPr>
          <w:cnfStyle w:val="000000100000" w:firstRow="0" w:lastRow="0" w:firstColumn="0" w:lastColumn="0" w:oddVBand="0" w:evenVBand="0" w:oddHBand="1" w:evenHBand="0" w:firstRowFirstColumn="0" w:firstRowLastColumn="0" w:lastRowFirstColumn="0" w:lastRowLastColumn="0"/>
          <w:trHeight w:hRule="exact" w:val="835"/>
        </w:trPr>
        <w:tc>
          <w:tcPr>
            <w:tcW w:w="8504" w:type="dxa"/>
          </w:tcPr>
          <w:p w14:paraId="26DCB731" w14:textId="77777777" w:rsidR="00CC2AD3" w:rsidRDefault="00BC5C58" w:rsidP="00060526">
            <w:pPr>
              <w:pStyle w:val="Listenabsatz"/>
              <w:numPr>
                <w:ilvl w:val="0"/>
                <w:numId w:val="29"/>
              </w:numPr>
            </w:pPr>
            <w:r>
              <w:t xml:space="preserve">Achte auf gute Teamarbeit – andere unterstützen und sich </w:t>
            </w:r>
          </w:p>
          <w:p w14:paraId="1A897A0A" w14:textId="708B30D1" w:rsidR="00BC5C58" w:rsidRDefault="00BC5C58" w:rsidP="00CC2AD3">
            <w:pPr>
              <w:pStyle w:val="Listenabsatz"/>
            </w:pPr>
            <w:r>
              <w:t>koordinie</w:t>
            </w:r>
            <w:r w:rsidR="00CC2AD3">
              <w:t>r</w:t>
            </w:r>
            <w:r>
              <w:t>en.</w:t>
            </w:r>
          </w:p>
        </w:tc>
      </w:tr>
      <w:tr w:rsidR="00BC5C58" w14:paraId="4B1B18ED" w14:textId="77777777" w:rsidTr="00A163EA">
        <w:trPr>
          <w:cnfStyle w:val="000000010000" w:firstRow="0" w:lastRow="0" w:firstColumn="0" w:lastColumn="0" w:oddVBand="0" w:evenVBand="0" w:oddHBand="0" w:evenHBand="1" w:firstRowFirstColumn="0" w:firstRowLastColumn="0" w:lastRowFirstColumn="0" w:lastRowLastColumn="0"/>
          <w:trHeight w:hRule="exact" w:val="437"/>
        </w:trPr>
        <w:tc>
          <w:tcPr>
            <w:tcW w:w="8504" w:type="dxa"/>
          </w:tcPr>
          <w:p w14:paraId="66EDC7E9" w14:textId="77777777" w:rsidR="00BC5C58" w:rsidRDefault="00BC5C58" w:rsidP="00060526">
            <w:pPr>
              <w:pStyle w:val="Listenabsatz"/>
              <w:numPr>
                <w:ilvl w:val="0"/>
                <w:numId w:val="29"/>
              </w:numPr>
            </w:pPr>
            <w:r>
              <w:t>Lenke Deine Aufmerksamkeit bewusst.</w:t>
            </w:r>
          </w:p>
        </w:tc>
      </w:tr>
      <w:tr w:rsidR="00BC5C58" w14:paraId="08AE5F76" w14:textId="77777777" w:rsidTr="00A163EA">
        <w:trPr>
          <w:cnfStyle w:val="000000100000" w:firstRow="0" w:lastRow="0" w:firstColumn="0" w:lastColumn="0" w:oddVBand="0" w:evenVBand="0" w:oddHBand="1" w:evenHBand="0" w:firstRowFirstColumn="0" w:firstRowLastColumn="0" w:lastRowFirstColumn="0" w:lastRowLastColumn="0"/>
          <w:trHeight w:hRule="exact" w:val="437"/>
        </w:trPr>
        <w:tc>
          <w:tcPr>
            <w:tcW w:w="8504" w:type="dxa"/>
          </w:tcPr>
          <w:p w14:paraId="6998096C" w14:textId="77777777" w:rsidR="00BC5C58" w:rsidRDefault="00BC5C58" w:rsidP="00060526">
            <w:pPr>
              <w:pStyle w:val="Listenabsatz"/>
              <w:numPr>
                <w:ilvl w:val="0"/>
                <w:numId w:val="29"/>
              </w:numPr>
            </w:pPr>
            <w:r>
              <w:t>Setze Prioritäten dynamisch.</w:t>
            </w:r>
          </w:p>
        </w:tc>
      </w:tr>
    </w:tbl>
    <w:p w14:paraId="6550D76C" w14:textId="449B3009" w:rsidR="00FB717D" w:rsidRPr="002B6CBE" w:rsidRDefault="00613537" w:rsidP="00FB717D">
      <w:r>
        <w:t>Hervor</w:t>
      </w:r>
      <w:r w:rsidR="001D6254">
        <w:t>zuheben</w:t>
      </w:r>
      <w:r w:rsidR="00870194">
        <w:t xml:space="preserve"> sind die folgenden vier Punkte:</w:t>
      </w:r>
      <w:r w:rsidR="001D6254">
        <w:t xml:space="preserve"> </w:t>
      </w:r>
      <w:r w:rsidR="00FB717D" w:rsidRPr="002B6CBE">
        <w:t xml:space="preserve">Der erste Punkt befasst sich mit dem Verteilen von Aufgaben. </w:t>
      </w:r>
      <w:r w:rsidR="00BF651E">
        <w:t>J</w:t>
      </w:r>
      <w:r w:rsidR="00FB717D" w:rsidRPr="002B6CBE">
        <w:t>ede Aufgabe w</w:t>
      </w:r>
      <w:r w:rsidR="00FB717D">
        <w:t>ird</w:t>
      </w:r>
      <w:r w:rsidR="00FB717D" w:rsidRPr="002B6CBE">
        <w:t xml:space="preserve"> direkt an ein Teamm</w:t>
      </w:r>
      <w:r w:rsidR="00FB717D">
        <w:t>itglied vergeben. So fühlt</w:t>
      </w:r>
      <w:r w:rsidR="00FB717D" w:rsidRPr="002B6CBE">
        <w:t xml:space="preserve"> sich nur eine Person angesprochen und Pausen im Ablauf sollten minimiert werden. </w:t>
      </w:r>
    </w:p>
    <w:p w14:paraId="69654903" w14:textId="77777777" w:rsidR="00FB717D" w:rsidRPr="002B6CBE" w:rsidRDefault="00FB717D" w:rsidP="00FB717D">
      <w:r w:rsidRPr="002B6CBE">
        <w:t>Um weitere Pausen zu vermeiden w</w:t>
      </w:r>
      <w:r>
        <w:t>ird</w:t>
      </w:r>
      <w:r w:rsidRPr="002B6CBE">
        <w:t xml:space="preserve"> gelehrt, wie wichtig es ist alle</w:t>
      </w:r>
      <w:r>
        <w:t xml:space="preserve"> informiert zu halten. So können</w:t>
      </w:r>
      <w:r w:rsidRPr="002B6CBE">
        <w:t xml:space="preserve"> alle Teammitglieder am aktuellen Problem mitarbeiten. Die aktuelle Zielsetzung </w:t>
      </w:r>
      <w:r>
        <w:t>sollte</w:t>
      </w:r>
      <w:r w:rsidRPr="002B6CBE">
        <w:t xml:space="preserve"> jedem klar</w:t>
      </w:r>
      <w:r>
        <w:t xml:space="preserve"> sein</w:t>
      </w:r>
      <w:r w:rsidRPr="002B6CBE">
        <w:t>.</w:t>
      </w:r>
    </w:p>
    <w:p w14:paraId="6DAEDED0" w14:textId="5B25462E" w:rsidR="00FB717D" w:rsidRPr="002B6CBE" w:rsidRDefault="00FB717D" w:rsidP="00FB717D">
      <w:r w:rsidRPr="002B6CBE">
        <w:t xml:space="preserve">Die Bedeutung von einem Ausblick über die nächsten Minuten hebt </w:t>
      </w:r>
      <w:r w:rsidRPr="00613537">
        <w:rPr>
          <w:i/>
        </w:rPr>
        <w:t>Rall</w:t>
      </w:r>
      <w:r w:rsidRPr="002B6CBE">
        <w:t xml:space="preserve"> besonders hervor </w:t>
      </w:r>
      <w:r w:rsidR="00C55A0D">
        <w:fldChar w:fldCharType="begin"/>
      </w:r>
      <w:r w:rsidR="005F1DBB">
        <w:instrText xml:space="preserve"> </w:instrText>
      </w:r>
      <w:r w:rsidR="0095462F">
        <w:instrText>ADDIN</w:instrText>
      </w:r>
      <w:r w:rsidR="005F1DBB">
        <w:instrText xml:space="preserve"> EN.CITE &lt;EndNote&gt;&lt;Cite&gt;&lt;Author&gt;Rall&lt;/Author&gt;&lt;Year&gt;2001&lt;/Year&gt;&lt;RecNum&gt;140&lt;/RecNum&gt;&lt;DisplayText&gt;(&lt;style face="italic"&gt;Rall et al.&lt;/style&gt;, 2001)&lt;/DisplayText&gt;&lt;record&gt;&lt;rec-number&gt;140&lt;/rec-number&gt;&lt;foreign-keys&gt;&lt;key app="EN" db-id="vp9wz5dt750rt8ee0pd5t2t5vv5sf0vxrrds" timestamp="1435910357"&gt;140&lt;/key&gt;&lt;/foreign-keys&gt;&lt;ref-type name="Journal Article"&gt;17&lt;/ref-type&gt;&lt;contributors&gt;&lt;authors&gt;&lt;author&gt;Rall, Marcus&lt;/author&gt;&lt;author&gt;Manser, Tanja&lt;/author&gt;&lt;author&gt;Guggenberger, H&lt;/author&gt;&lt;author&gt;Gaba, DM&lt;/author&gt;&lt;author&gt;Unertl, K&lt;/author&gt;&lt;/authors&gt;&lt;/contributors&gt;&lt;titles&gt;&lt;title&gt;Patientensicherheit und Fehler in der Medizin: Entstehung, Prävention und Analyse von Zwischenfällen&lt;/title&gt;&lt;secondary-title&gt;AINS. Anästhesiologie, Intensivmedizin, Notfallmedizin, Schmerztherapie&lt;/secondary-title&gt;&lt;/titles&gt;&lt;periodical&gt;&lt;full-title&gt;AINS. Anästhesiologie, Intensivmedizin, Notfallmedizin, Schmerztherapie&lt;/full-title&gt;&lt;/periodical&gt;&lt;pages&gt;321-330&lt;/pages&gt;&lt;volume&gt;36&lt;/volume&gt;&lt;number&gt;6&lt;/number&gt;&lt;dates&gt;&lt;year&gt;2001&lt;/year&gt;&lt;/dates&gt;&lt;isbn&gt;0939-2661&lt;/isbn&gt;&lt;urls&gt;&lt;related-urls&gt;&lt;url&gt;https://www.thieme-connect.com/products/ejournals/pdf/10.1055/s-2001-14806.pdf&lt;/url&gt;&lt;/related-urls&gt;&lt;/urls&gt;&lt;/record&gt;&lt;/Cite&gt;&lt;/EndNote&gt;</w:instrText>
      </w:r>
      <w:r w:rsidR="00C55A0D">
        <w:fldChar w:fldCharType="separate"/>
      </w:r>
      <w:r w:rsidR="005F1DBB">
        <w:rPr>
          <w:noProof/>
        </w:rPr>
        <w:t>(</w:t>
      </w:r>
      <w:hyperlink w:anchor="_ENREF_30" w:tooltip="Rall, 2001 #140" w:history="1">
        <w:r w:rsidR="003E3438" w:rsidRPr="005F1DBB">
          <w:rPr>
            <w:i/>
            <w:noProof/>
          </w:rPr>
          <w:t>Rall et al.</w:t>
        </w:r>
        <w:r w:rsidR="003E3438">
          <w:rPr>
            <w:noProof/>
          </w:rPr>
          <w:t>, 2001</w:t>
        </w:r>
      </w:hyperlink>
      <w:r w:rsidR="005F1DBB">
        <w:rPr>
          <w:noProof/>
        </w:rPr>
        <w:t>)</w:t>
      </w:r>
      <w:r w:rsidR="00C55A0D">
        <w:fldChar w:fldCharType="end"/>
      </w:r>
      <w:r w:rsidRPr="002B6CBE">
        <w:t>. Er nennt es das „10-Sekunden-für-10-Minuten-Prinzip“</w:t>
      </w:r>
      <w:r w:rsidR="00C55A0D">
        <w:fldChar w:fldCharType="begin"/>
      </w:r>
      <w:r w:rsidR="00037F69">
        <w:instrText xml:space="preserve"> </w:instrText>
      </w:r>
      <w:r w:rsidR="0095462F">
        <w:instrText>ADDIN</w:instrText>
      </w:r>
      <w:r w:rsidR="00037F69">
        <w:instrText xml:space="preserve"> EN.CITE &lt;EndNote&gt;&lt;Cite&gt;&lt;Author&gt;Rall&lt;/Author&gt;&lt;Year&gt;2009&lt;/Year&gt;&lt;RecNum&gt;123&lt;/RecNum&gt;&lt;DisplayText&gt;(&lt;style face="italic"&gt;Rall et al.&lt;/style&gt;, 2009)&lt;/DisplayText&gt;&lt;record&gt;&lt;rec-number&gt;123&lt;/rec-number&gt;&lt;foreign-keys&gt;&lt;key app="EN" db-id="vp9wz5dt750rt8ee0pd5t2t5vv5sf0vxrrds" timestamp="1411562725"&gt;123&lt;/key&gt;&lt;/foreign-keys&gt;&lt;ref-type name="Book Section"&gt;5&lt;/ref-type&gt;&lt;contributors&gt;&lt;authors&gt;&lt;author&gt;Rall, Marcus&lt;/author&gt;&lt;author&gt;Gaba, DM&lt;/author&gt;&lt;author&gt;Howard, SK&lt;/author&gt;&lt;author&gt;Dieckmann, P&lt;/author&gt;&lt;/authors&gt;&lt;/contributors&gt;&lt;titles&gt;&lt;title&gt;Human performance and patient safety&lt;/title&gt;&lt;secondary-title&gt;Miller’s anesthesia. Elsevier, Philadelphia&lt;/secondary-title&gt;&lt;/titles&gt;&lt;periodical&gt;&lt;full-title&gt;Miller’s anesthesia. Elsevier, Philadelphia&lt;/full-title&gt;&lt;/periodical&gt;&lt;pages&gt;93-150&lt;/pages&gt;&lt;volume&gt;7&lt;/volume&gt;&lt;section&gt;6&lt;/section&gt;&lt;dates&gt;&lt;year&gt;2009&lt;/year&gt;&lt;/dates&gt;&lt;urls&gt;&lt;/urls&gt;&lt;/record&gt;&lt;/Cite&gt;&lt;/EndNote&gt;</w:instrText>
      </w:r>
      <w:r w:rsidR="00C55A0D">
        <w:fldChar w:fldCharType="separate"/>
      </w:r>
      <w:r w:rsidR="005F1DBB">
        <w:rPr>
          <w:noProof/>
        </w:rPr>
        <w:t>(</w:t>
      </w:r>
      <w:hyperlink w:anchor="_ENREF_29" w:tooltip="Rall, 2009 #123" w:history="1">
        <w:r w:rsidR="003E3438" w:rsidRPr="005F1DBB">
          <w:rPr>
            <w:i/>
            <w:noProof/>
          </w:rPr>
          <w:t>Rall et al.</w:t>
        </w:r>
        <w:r w:rsidR="003E3438">
          <w:rPr>
            <w:noProof/>
          </w:rPr>
          <w:t>, 2009</w:t>
        </w:r>
      </w:hyperlink>
      <w:r w:rsidR="005F1DBB">
        <w:rPr>
          <w:noProof/>
        </w:rPr>
        <w:t>)</w:t>
      </w:r>
      <w:r w:rsidR="00C55A0D">
        <w:fldChar w:fldCharType="end"/>
      </w:r>
      <w:r w:rsidRPr="002B6CBE">
        <w:t xml:space="preserve">. Es lenkt die Aufmerksamkeit auf bevorstehende Ereignisse und schafft so einen besseren Überblick. </w:t>
      </w:r>
    </w:p>
    <w:p w14:paraId="68A6D2E3" w14:textId="2095EEE5" w:rsidR="00FB717D" w:rsidRPr="002B6CBE" w:rsidRDefault="00071DF1" w:rsidP="00FB717D">
      <w:r>
        <w:lastRenderedPageBreak/>
        <w:t xml:space="preserve">Viele der vorherigen Punkte fasst der Punkt </w:t>
      </w:r>
      <w:r w:rsidR="00644A4F">
        <w:t xml:space="preserve">7 </w:t>
      </w:r>
      <w:r w:rsidR="009E33EC">
        <w:t>„</w:t>
      </w:r>
      <w:r w:rsidR="00644A4F">
        <w:t>K</w:t>
      </w:r>
      <w:r>
        <w:t>ommuniziere sicher und effektiv</w:t>
      </w:r>
      <w:r w:rsidR="00644A4F">
        <w:t>“</w:t>
      </w:r>
      <w:r>
        <w:t xml:space="preserve"> gut zusammen</w:t>
      </w:r>
      <w:r w:rsidR="004252F5">
        <w:t xml:space="preserve"> (siehe auch </w:t>
      </w:r>
      <w:r w:rsidR="000E67E3">
        <w:fldChar w:fldCharType="begin"/>
      </w:r>
      <w:r w:rsidR="000E67E3">
        <w:instrText xml:space="preserve"> </w:instrText>
      </w:r>
      <w:r w:rsidR="0095462F">
        <w:instrText>REF</w:instrText>
      </w:r>
      <w:r w:rsidR="000E67E3">
        <w:instrText xml:space="preserve"> _Ref501523106 \h </w:instrText>
      </w:r>
      <w:r w:rsidR="000E67E3">
        <w:fldChar w:fldCharType="separate"/>
      </w:r>
      <w:r w:rsidR="004C751E">
        <w:t xml:space="preserve">Tabelle </w:t>
      </w:r>
      <w:r w:rsidR="004C751E">
        <w:rPr>
          <w:noProof/>
        </w:rPr>
        <w:t>1</w:t>
      </w:r>
      <w:r w:rsidR="000E67E3">
        <w:fldChar w:fldCharType="end"/>
      </w:r>
      <w:r w:rsidR="000E67E3">
        <w:t>)</w:t>
      </w:r>
      <w:r>
        <w:t>. Hier sollte man auch</w:t>
      </w:r>
      <w:r w:rsidR="00FB717D" w:rsidRPr="002B6CBE">
        <w:t xml:space="preserve"> </w:t>
      </w:r>
      <w:r>
        <w:t>das Element der Rückmeldung bedenken.</w:t>
      </w:r>
    </w:p>
    <w:p w14:paraId="62F53C15" w14:textId="77777777" w:rsidR="00FB717D" w:rsidRDefault="00FB717D" w:rsidP="00FB717D">
      <w:pPr>
        <w:pStyle w:val="berschrift3"/>
      </w:pPr>
      <w:bookmarkStart w:id="14" w:name="_Toc505341098"/>
      <w:r>
        <w:t>CRM bei Reanimationen</w:t>
      </w:r>
      <w:bookmarkEnd w:id="14"/>
    </w:p>
    <w:p w14:paraId="4B3E5B00" w14:textId="14862ABD" w:rsidR="00922EB8" w:rsidRDefault="00FB717D" w:rsidP="00FB717D">
      <w:r>
        <w:t>In zeitkritischen Situationen wird Kommunikation immer wichtiger</w:t>
      </w:r>
      <w:r w:rsidR="00613537">
        <w:t xml:space="preserve"> </w:t>
      </w:r>
      <w:r w:rsidR="00655A58">
        <w:fldChar w:fldCharType="begin"/>
      </w:r>
      <w:r w:rsidR="005F1DBB">
        <w:instrText xml:space="preserve"> </w:instrText>
      </w:r>
      <w:r w:rsidR="0095462F">
        <w:instrText>ADDIN</w:instrText>
      </w:r>
      <w:r w:rsidR="005F1DBB">
        <w:instrText xml:space="preserve"> EN.CITE &lt;EndNote&gt;&lt;Cite&gt;&lt;Author&gt;Hunziker&lt;/Author&gt;&lt;Year&gt;2013&lt;/Year&gt;&lt;RecNum&gt;225&lt;/RecNum&gt;&lt;DisplayText&gt;(&lt;style face="italic"&gt;Hunziker et al.&lt;/style&gt;, 2013)&lt;/DisplayText&gt;&lt;record&gt;&lt;rec-number&gt;225&lt;/rec-number&gt;&lt;foreign-keys&gt;&lt;key app="EN" db-id="vp9wz5dt750rt8ee0pd5t2t5vv5sf0vxrrds" timestamp="1499069729"&gt;225&lt;/key&gt;&lt;/foreign-keys&gt;&lt;ref-type name="Journal Article"&gt;17&lt;/ref-type&gt;&lt;contributors&gt;&lt;authors&gt;&lt;author&gt;Hunziker, Sabina&lt;/author&gt;&lt;author&gt;Pagani, Simona&lt;/author&gt;&lt;author&gt;Fasler, Katrin&lt;/author&gt;&lt;author&gt;Tschan, Franziska&lt;/author&gt;&lt;author&gt;Semmer, Norbert&lt;/author&gt;&lt;author&gt;Marsch, Stephan&lt;/author&gt;&lt;/authors&gt;&lt;/contributors&gt;&lt;titles&gt;&lt;title&gt;Impact of a stress coping strategy on perceived stress levels and performance during a simulated cardiopulmonary resuscitation: a randomized controlled trial&lt;/title&gt;&lt;secondary-title&gt;BMC Emergency Medicine&lt;/secondary-title&gt;&lt;/titles&gt;&lt;periodical&gt;&lt;full-title&gt;BMC Emerg Med&lt;/full-title&gt;&lt;abbr-1&gt;BMC emergency medicine&lt;/abbr-1&gt;&lt;/periodical&gt;&lt;pages&gt;8&lt;/pages&gt;&lt;volume&gt;13&lt;/volume&gt;&lt;number&gt;1&lt;/number&gt;&lt;dates&gt;&lt;year&gt;2013&lt;/year&gt;&lt;/dates&gt;&lt;isbn&gt;1471-227X&lt;/isbn&gt;&lt;accession-num&gt;doi:10.1186/1471-227X-13-8&lt;/accession-num&gt;&lt;urls&gt;&lt;related-urls&gt;&lt;url&gt;http://www.biomedcentral.com/1471-227X/13/8&lt;/url&gt;&lt;url&gt;http://bmcemergmed.biomedcentral.com/track/pdf/10.1186/1471-227X-13-8?site=bmcemergmed.biomedcentral.com&lt;/url&gt;&lt;/related-urls&gt;&lt;/urls&gt;&lt;/record&gt;&lt;/Cite&gt;&lt;/EndNote&gt;</w:instrText>
      </w:r>
      <w:r w:rsidR="00655A58">
        <w:fldChar w:fldCharType="separate"/>
      </w:r>
      <w:r w:rsidR="005F1DBB">
        <w:rPr>
          <w:noProof/>
        </w:rPr>
        <w:t>(</w:t>
      </w:r>
      <w:hyperlink w:anchor="_ENREF_24" w:tooltip="Hunziker, 2013 #225" w:history="1">
        <w:r w:rsidR="003E3438" w:rsidRPr="005F1DBB">
          <w:rPr>
            <w:i/>
            <w:noProof/>
          </w:rPr>
          <w:t>Hunziker et al.</w:t>
        </w:r>
        <w:r w:rsidR="003E3438">
          <w:rPr>
            <w:noProof/>
          </w:rPr>
          <w:t>, 2013</w:t>
        </w:r>
      </w:hyperlink>
      <w:r w:rsidR="005F1DBB">
        <w:rPr>
          <w:noProof/>
        </w:rPr>
        <w:t>)</w:t>
      </w:r>
      <w:r w:rsidR="00655A58">
        <w:fldChar w:fldCharType="end"/>
      </w:r>
      <w:r>
        <w:t xml:space="preserve">. So untersuchte </w:t>
      </w:r>
      <w:r w:rsidRPr="14B4ED9D">
        <w:rPr>
          <w:i/>
          <w:iCs/>
        </w:rPr>
        <w:t>Cooper</w:t>
      </w:r>
      <w:r>
        <w:t xml:space="preserve"> 2001</w:t>
      </w:r>
      <w:r w:rsidR="000E67E3">
        <w:t>,</w:t>
      </w:r>
      <w:r>
        <w:t xml:space="preserve"> wie ein </w:t>
      </w:r>
      <w:r w:rsidRPr="001D6254">
        <w:rPr>
          <w:i/>
        </w:rPr>
        <w:t>CRM</w:t>
      </w:r>
      <w:r w:rsidR="007A7586">
        <w:t>-</w:t>
      </w:r>
      <w:r>
        <w:t>Training die Kommunikation bei einer Reanimation beeinflusst. Zur Messung der Kommunikationslei</w:t>
      </w:r>
      <w:r w:rsidR="00EB48DA">
        <w:t>s</w:t>
      </w:r>
      <w:r>
        <w:t xml:space="preserve">tung verwendete er den </w:t>
      </w:r>
      <w:r w:rsidRPr="14B4ED9D">
        <w:rPr>
          <w:i/>
          <w:iCs/>
        </w:rPr>
        <w:t>Leader Behavior Description Questionnaire</w:t>
      </w:r>
      <w:r>
        <w:t xml:space="preserve"> (</w:t>
      </w:r>
      <w:r w:rsidRPr="001D6254">
        <w:rPr>
          <w:i/>
        </w:rPr>
        <w:t>LBDQ</w:t>
      </w:r>
      <w:r>
        <w:t>). In der Messung nach der Schulung stellte er eine deutliche Verbesserung der Kommu</w:t>
      </w:r>
      <w:r w:rsidR="001D6254">
        <w:t>n</w:t>
      </w:r>
      <w:r>
        <w:t>ikationsleistung fest</w:t>
      </w:r>
      <w:r w:rsidR="00C55A0D">
        <w:t xml:space="preserve"> </w:t>
      </w:r>
      <w:r w:rsidR="00C55A0D">
        <w:fldChar w:fldCharType="begin"/>
      </w:r>
      <w:r w:rsidR="005F1DBB">
        <w:instrText xml:space="preserve"> </w:instrText>
      </w:r>
      <w:r w:rsidR="0095462F">
        <w:instrText>ADDIN</w:instrText>
      </w:r>
      <w:r w:rsidR="005F1DBB">
        <w:instrText xml:space="preserve"> EN.CITE &lt;EndNote&gt;&lt;Cite&gt;&lt;Author&gt;Cooper&lt;/Author&gt;&lt;Year&gt;2001&lt;/Year&gt;&lt;RecNum&gt;48&lt;/RecNum&gt;&lt;DisplayText&gt;(&lt;style face="italic"&gt;Cooper&lt;/style&gt;, 2001)&lt;/DisplayText&gt;&lt;record&gt;&lt;rec-number&gt;48&lt;/rec-number&gt;&lt;foreign-keys&gt;&lt;key app="EN" db-id="vp9wz5dt750rt8ee0pd5t2t5vv5sf0vxrrds" timestamp="1362816751"&gt;48&lt;/key&gt;&lt;/foreign-keys&gt;&lt;ref-type name="Journal Article"&gt;17&lt;/ref-type&gt;&lt;contributors&gt;&lt;authors&gt;&lt;author&gt;Cooper, Simon&lt;/author&gt;&lt;/authors&gt;&lt;/contributors&gt;&lt;titles&gt;&lt;title&gt;Developing leaders for advanced life support: evaluation of a training programme&lt;/title&gt;&lt;secondary-title&gt;Resuscitation&lt;/secondary-title&gt;&lt;/titles&gt;&lt;periodical&gt;&lt;full-title&gt;Resuscitation&lt;/full-title&gt;&lt;abbr-1&gt;Resuscitation&lt;/abbr-1&gt;&lt;/periodical&gt;&lt;pages&gt;33-38&lt;/pages&gt;&lt;volume&gt;49&lt;/volume&gt;&lt;number&gt;1&lt;/number&gt;&lt;dates&gt;&lt;year&gt;2001&lt;/year&gt;&lt;/dates&gt;&lt;isbn&gt;0300-9572&lt;/isbn&gt;&lt;urls&gt;&lt;related-urls&gt;&lt;url&gt;http://ac.els-cdn.com/S0300957200003452/1-s2.0-S0300957200003452-main.pdf?_tid=2f4aaed4-8891-11e2-ad86-00000aab0f26&amp;amp;acdnat=1362816972_52d0b2e4436198b25d998fb70df528eb&lt;/url&gt;&lt;/related-urls&gt;&lt;/urls&gt;&lt;/record&gt;&lt;/Cite&gt;&lt;/EndNote&gt;</w:instrText>
      </w:r>
      <w:r w:rsidR="00C55A0D">
        <w:fldChar w:fldCharType="separate"/>
      </w:r>
      <w:r w:rsidR="005F1DBB">
        <w:rPr>
          <w:noProof/>
        </w:rPr>
        <w:t>(</w:t>
      </w:r>
      <w:hyperlink w:anchor="_ENREF_8" w:tooltip="Cooper, 2001 #48" w:history="1">
        <w:r w:rsidR="003E3438" w:rsidRPr="005F1DBB">
          <w:rPr>
            <w:i/>
            <w:noProof/>
          </w:rPr>
          <w:t>Cooper</w:t>
        </w:r>
        <w:r w:rsidR="003E3438">
          <w:rPr>
            <w:noProof/>
          </w:rPr>
          <w:t>, 2001</w:t>
        </w:r>
      </w:hyperlink>
      <w:r w:rsidR="005F1DBB">
        <w:rPr>
          <w:noProof/>
        </w:rPr>
        <w:t>)</w:t>
      </w:r>
      <w:r w:rsidR="00C55A0D">
        <w:fldChar w:fldCharType="end"/>
      </w:r>
      <w:r>
        <w:t>. In der Lerneinheit wurden Elemente der Team</w:t>
      </w:r>
      <w:r w:rsidR="000603BA">
        <w:t>-</w:t>
      </w:r>
    </w:p>
    <w:p w14:paraId="750EE7DD" w14:textId="3508B9CD" w:rsidR="00FB717D" w:rsidRDefault="00FB717D" w:rsidP="00FB717D">
      <w:r>
        <w:t>Koordination, der Kommunikation und des Verhalten</w:t>
      </w:r>
      <w:r w:rsidR="00EB48DA">
        <w:t>s</w:t>
      </w:r>
      <w:r>
        <w:t xml:space="preserve"> als Teamleader besprochen. Das 75 Minuten lange Training bestand aus Theorie, Beispielvideos und einer Diskussion. </w:t>
      </w:r>
      <w:r w:rsidR="00071DF1">
        <w:t>Darauffolgend</w:t>
      </w:r>
      <w:r>
        <w:t xml:space="preserve"> untersuchte 2010 </w:t>
      </w:r>
      <w:r w:rsidRPr="14B4ED9D">
        <w:rPr>
          <w:i/>
          <w:iCs/>
        </w:rPr>
        <w:t>Hunziker</w:t>
      </w:r>
      <w:r>
        <w:t>, welchen Einfluss ein Kommunikationstraining auf Parameter der Reanimation hat. Sie untersu</w:t>
      </w:r>
      <w:r w:rsidR="00AF78EB">
        <w:t>chte</w:t>
      </w:r>
      <w:r>
        <w:t xml:space="preserve"> in einer prospektiven, randomisierten und kontrollierten Studie wie sich bei einem kurzen Training die </w:t>
      </w:r>
      <w:r w:rsidRPr="001D6254">
        <w:rPr>
          <w:i/>
        </w:rPr>
        <w:t>Hands-on Zeit</w:t>
      </w:r>
      <w:r w:rsidR="00AF78EB">
        <w:t xml:space="preserve"> verändert. Sie konnte</w:t>
      </w:r>
      <w:r>
        <w:t xml:space="preserve"> zeigen, dass die Zeit der Thoraxkompressionen deutlich zugenommen </w:t>
      </w:r>
      <w:r w:rsidRPr="00AF78EB">
        <w:t>hatte</w:t>
      </w:r>
      <w:r w:rsidR="00FC78D9">
        <w:t xml:space="preserve"> </w:t>
      </w:r>
      <w:r w:rsidR="00C55A0D" w:rsidRPr="00AF78EB">
        <w:fldChar w:fldCharType="begin"/>
      </w:r>
      <w:r w:rsidR="00443324">
        <w:instrText xml:space="preserve"> </w:instrText>
      </w:r>
      <w:r w:rsidR="0095462F">
        <w:instrText>ADDIN</w:instrText>
      </w:r>
      <w:r w:rsidR="00443324">
        <w:instrText xml:space="preserve"> EN.CITE &lt;EndNote&gt;&lt;Cite&gt;&lt;Author&gt;Hunziker&lt;/Author&gt;&lt;Year&gt;2010&lt;/Year&gt;&lt;RecNum&gt;31&lt;/RecNum&gt;&lt;DisplayText&gt;(&lt;style face="italic"&gt;Hunziker et al.&lt;/style&gt;, 2010)&lt;/DisplayText&gt;&lt;record&gt;&lt;rec-number&gt;31&lt;/rec-number&gt;&lt;foreign-keys&gt;&lt;key app="EN" db-id="vp9wz5dt750rt8ee0pd5t2t5vv5sf0vxrrds" timestamp="1362222858"&gt;31&lt;/key&gt;&lt;/foreign-keys&gt;&lt;ref-type name="Journal Article"&gt;17&lt;/ref-type&gt;&lt;contributors&gt;&lt;authors&gt;&lt;author&gt;Hunziker, Sabina&lt;/author&gt;&lt;author&gt;Bühlmann, Cyrill&lt;/author&gt;&lt;author&gt;Tschan, Franziska&lt;/author&gt;&lt;author&gt;Balestra, Gianmarco&lt;/author&gt;&lt;author&gt;Legeret, Corinne&lt;/author&gt;&lt;author&gt;Schumacher, Cleo&lt;/author&gt;&lt;author&gt;Semmer, Norbert Karl&lt;/author&gt;&lt;author&gt;Hunziker, Patrick&lt;/author&gt;&lt;author&gt;Marsch, Stephan&lt;/author&gt;&lt;/authors&gt;&lt;/contributors&gt;&lt;titles&gt;&lt;title&gt;Brief leadership instructions improve cardiopulmonary resuscitation in a high-fidelity simulation: A randomized controlled trial&lt;/title&gt;&lt;secondary-title&gt;Critical care medicine&lt;/secondary-title&gt;&lt;/titles&gt;&lt;periodical&gt;&lt;full-title&gt;Crit Care Med&lt;/full-title&gt;&lt;abbr-1&gt;Critical care medicine&lt;/abbr-1&gt;&lt;/periodical&gt;&lt;pages&gt;1086&lt;/pages&gt;&lt;volume&gt;38&lt;/volume&gt;&lt;number&gt;4&lt;/number&gt;&lt;dates&gt;&lt;year&gt;2010&lt;/year&gt;&lt;/dates&gt;&lt;isbn&gt;0090-3493&lt;/isbn&gt;&lt;urls&gt;&lt;related-urls&gt;&lt;url&gt;http://graphics.tx.ovid.com/ovftpdfs/FPDDNCOBPBELKG00/fs047/ovft/live/gv024/00003246/00003246-201004000-00010.pdf&lt;/url&gt;&lt;/related-urls&gt;&lt;/urls&gt;&lt;/record&gt;&lt;/Cite&gt;&lt;/EndNote&gt;</w:instrText>
      </w:r>
      <w:r w:rsidR="00C55A0D" w:rsidRPr="00AF78EB">
        <w:fldChar w:fldCharType="separate"/>
      </w:r>
      <w:r w:rsidR="005F1DBB">
        <w:rPr>
          <w:noProof/>
        </w:rPr>
        <w:t>(</w:t>
      </w:r>
      <w:hyperlink w:anchor="_ENREF_23" w:tooltip="Hunziker, 2010 #31" w:history="1">
        <w:r w:rsidR="003E3438" w:rsidRPr="005F1DBB">
          <w:rPr>
            <w:i/>
            <w:noProof/>
          </w:rPr>
          <w:t>Hunziker et al.</w:t>
        </w:r>
        <w:r w:rsidR="003E3438">
          <w:rPr>
            <w:noProof/>
          </w:rPr>
          <w:t>, 2010</w:t>
        </w:r>
      </w:hyperlink>
      <w:r w:rsidR="005F1DBB">
        <w:rPr>
          <w:noProof/>
        </w:rPr>
        <w:t>)</w:t>
      </w:r>
      <w:r w:rsidR="00C55A0D" w:rsidRPr="00AF78EB">
        <w:fldChar w:fldCharType="end"/>
      </w:r>
      <w:r w:rsidRPr="00AF78EB">
        <w:t>. Im</w:t>
      </w:r>
      <w:r>
        <w:t xml:space="preserve"> Jahr 2013 veröffentlichte</w:t>
      </w:r>
      <w:r w:rsidRPr="14B4ED9D">
        <w:rPr>
          <w:i/>
          <w:iCs/>
        </w:rPr>
        <w:t xml:space="preserve"> Hunziker </w:t>
      </w:r>
      <w:r>
        <w:t xml:space="preserve">eine weitere Studie. Auch hier verlängerte sich die </w:t>
      </w:r>
      <w:r w:rsidRPr="001D6254">
        <w:rPr>
          <w:i/>
        </w:rPr>
        <w:t>Hands-on Zeit</w:t>
      </w:r>
      <w:r>
        <w:t xml:space="preserve">, allerdings nicht in einem </w:t>
      </w:r>
      <w:r w:rsidRPr="00AF78EB">
        <w:t xml:space="preserve">signifikanten Bereich </w:t>
      </w:r>
      <w:r w:rsidR="00C55A0D" w:rsidRPr="00AF78EB">
        <w:fldChar w:fldCharType="begin"/>
      </w:r>
      <w:r w:rsidR="005F1DBB">
        <w:instrText xml:space="preserve"> </w:instrText>
      </w:r>
      <w:r w:rsidR="0095462F">
        <w:instrText>ADDIN</w:instrText>
      </w:r>
      <w:r w:rsidR="005F1DBB">
        <w:instrText xml:space="preserve"> EN.CITE &lt;EndNote&gt;&lt;Cite&gt;&lt;Author&gt;Hunziker&lt;/Author&gt;&lt;Year&gt;2013&lt;/Year&gt;&lt;RecNum&gt;225&lt;/RecNum&gt;&lt;DisplayText&gt;(&lt;style face="italic"&gt;Hunziker et al.&lt;/style&gt;, 2013)&lt;/DisplayText&gt;&lt;record&gt;&lt;rec-number&gt;225&lt;/rec-number&gt;&lt;foreign-keys&gt;&lt;key app="EN" db-id="vp9wz5dt750rt8ee0pd5t2t5vv5sf0vxrrds" timestamp="1499069729"&gt;225&lt;/key&gt;&lt;/foreign-keys&gt;&lt;ref-type name="Journal Article"&gt;17&lt;/ref-type&gt;&lt;contributors&gt;&lt;authors&gt;&lt;author&gt;Hunziker, Sabina&lt;/author&gt;&lt;author&gt;Pagani, Simona&lt;/author&gt;&lt;author&gt;Fasler, Katrin&lt;/author&gt;&lt;author&gt;Tschan, Franziska&lt;/author&gt;&lt;author&gt;Semmer, Norbert&lt;/author&gt;&lt;author&gt;Marsch, Stephan&lt;/author&gt;&lt;/authors&gt;&lt;/contributors&gt;&lt;titles&gt;&lt;title&gt;Impact of a stress coping strategy on perceived stress levels and performance during a simulated cardiopulmonary resuscitation: a randomized controlled trial&lt;/title&gt;&lt;secondary-title&gt;BMC Emergency Medicine&lt;/secondary-title&gt;&lt;/titles&gt;&lt;periodical&gt;&lt;full-title&gt;BMC Emerg Med&lt;/full-title&gt;&lt;abbr-1&gt;BMC emergency medicine&lt;/abbr-1&gt;&lt;/periodical&gt;&lt;pages&gt;8&lt;/pages&gt;&lt;volume&gt;13&lt;/volume&gt;&lt;number&gt;1&lt;/number&gt;&lt;dates&gt;&lt;year&gt;2013&lt;/year&gt;&lt;/dates&gt;&lt;isbn&gt;1471-227X&lt;/isbn&gt;&lt;accession-num&gt;doi:10.1186/1471-227X-13-8&lt;/accession-num&gt;&lt;urls&gt;&lt;related-urls&gt;&lt;url&gt;http://www.biomedcentral.com/1471-227X/13/8&lt;/url&gt;&lt;url&gt;http://bmcemergmed.biomedcentral.com/track/pdf/10.1186/1471-227X-13-8?site=bmcemergmed.biomedcentral.com&lt;/url&gt;&lt;/related-urls&gt;&lt;/urls&gt;&lt;/record&gt;&lt;/Cite&gt;&lt;/EndNote&gt;</w:instrText>
      </w:r>
      <w:r w:rsidR="00C55A0D" w:rsidRPr="00AF78EB">
        <w:fldChar w:fldCharType="separate"/>
      </w:r>
      <w:r w:rsidR="005F1DBB">
        <w:rPr>
          <w:noProof/>
        </w:rPr>
        <w:t>(</w:t>
      </w:r>
      <w:hyperlink w:anchor="_ENREF_24" w:tooltip="Hunziker, 2013 #225" w:history="1">
        <w:r w:rsidR="003E3438" w:rsidRPr="005F1DBB">
          <w:rPr>
            <w:i/>
            <w:noProof/>
          </w:rPr>
          <w:t>Hunziker et al.</w:t>
        </w:r>
        <w:r w:rsidR="003E3438">
          <w:rPr>
            <w:noProof/>
          </w:rPr>
          <w:t>, 2013</w:t>
        </w:r>
      </w:hyperlink>
      <w:r w:rsidR="005F1DBB">
        <w:rPr>
          <w:noProof/>
        </w:rPr>
        <w:t>)</w:t>
      </w:r>
      <w:r w:rsidR="00C55A0D" w:rsidRPr="00AF78EB">
        <w:fldChar w:fldCharType="end"/>
      </w:r>
      <w:r w:rsidRPr="00AF78EB">
        <w:t>. Eine</w:t>
      </w:r>
      <w:r>
        <w:t xml:space="preserve"> andere Arbeitsgruppe untersuchte 2011 den Effekt eines Kommunikationstrainings auf die </w:t>
      </w:r>
      <w:r w:rsidRPr="001D6254">
        <w:rPr>
          <w:i/>
        </w:rPr>
        <w:t>No-flow Zeit</w:t>
      </w:r>
      <w:r>
        <w:t xml:space="preserve">. </w:t>
      </w:r>
      <w:r w:rsidRPr="14B4ED9D">
        <w:rPr>
          <w:i/>
          <w:iCs/>
        </w:rPr>
        <w:t>Fernandez Castelao</w:t>
      </w:r>
      <w:r>
        <w:t xml:space="preserve"> konnte nach einem Training von 90 Minuten eine Reduktion der </w:t>
      </w:r>
      <w:r w:rsidRPr="001D6254">
        <w:rPr>
          <w:i/>
        </w:rPr>
        <w:t>No-flow Zeit</w:t>
      </w:r>
      <w:r>
        <w:t xml:space="preserve"> feststellen </w:t>
      </w:r>
      <w:r w:rsidR="00C55A0D">
        <w:fldChar w:fldCharType="begin">
          <w:fldData xml:space="preserve">PEVuZE5vdGU+PENpdGU+PEF1dGhvcj5GZXJuYW5kZXogQ2FzdGVsYW88L0F1dGhvcj48WWVhcj4y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</w:fldData>
        </w:fldChar>
      </w:r>
      <w:r w:rsidR="005F1DBB">
        <w:instrText xml:space="preserve"> </w:instrText>
      </w:r>
      <w:r w:rsidR="0095462F">
        <w:instrText>ADDIN</w:instrText>
      </w:r>
      <w:r w:rsidR="005F1DBB">
        <w:instrText xml:space="preserve"> EN.CITE </w:instrText>
      </w:r>
      <w:r w:rsidR="005F1DBB">
        <w:fldChar w:fldCharType="begin">
          <w:fldData xml:space="preserve">PEVuZE5vdGU+PENpdGU+PEF1dGhvcj5GZXJuYW5kZXogQ2FzdGVsYW88L0F1dGhvcj48WWVhcj4y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</w:fldData>
        </w:fldChar>
      </w:r>
      <w:r w:rsidR="005F1DBB">
        <w:instrText xml:space="preserve"> </w:instrText>
      </w:r>
      <w:r w:rsidR="0095462F">
        <w:instrText>ADDIN</w:instrText>
      </w:r>
      <w:r w:rsidR="005F1DBB">
        <w:instrText xml:space="preserve"> EN.CITE.DATA </w:instrText>
      </w:r>
      <w:r w:rsidR="005F1DBB">
        <w:fldChar w:fldCharType="end"/>
      </w:r>
      <w:r w:rsidR="00C55A0D">
        <w:fldChar w:fldCharType="separate"/>
      </w:r>
      <w:r w:rsidR="005F1DBB">
        <w:rPr>
          <w:noProof/>
        </w:rPr>
        <w:t>(</w:t>
      </w:r>
      <w:hyperlink w:anchor="_ENREF_15" w:tooltip="Fernandez Castelao, 2011 #14" w:history="1">
        <w:r w:rsidR="003E3438" w:rsidRPr="005F1DBB">
          <w:rPr>
            <w:i/>
            <w:noProof/>
          </w:rPr>
          <w:t>Fernandez Castelao et al.</w:t>
        </w:r>
        <w:r w:rsidR="003E3438">
          <w:rPr>
            <w:noProof/>
          </w:rPr>
          <w:t>, 2011</w:t>
        </w:r>
      </w:hyperlink>
      <w:r w:rsidR="005F1DBB">
        <w:rPr>
          <w:noProof/>
        </w:rPr>
        <w:t>)</w:t>
      </w:r>
      <w:r w:rsidR="00C55A0D">
        <w:fldChar w:fldCharType="end"/>
      </w:r>
      <w:r>
        <w:t xml:space="preserve">. In einer weiteren Studie aus dem Jahr 2015 zeigte sich ebenso eine Reduktion der </w:t>
      </w:r>
      <w:r w:rsidRPr="001D6254">
        <w:rPr>
          <w:i/>
        </w:rPr>
        <w:t>No-flow Zeit</w:t>
      </w:r>
      <w:r>
        <w:t xml:space="preserve">. Allerdings waren die Ergebnisse hier nicht mehr signifikant. </w:t>
      </w:r>
      <w:r w:rsidR="007811AC">
        <w:t>Darüber hinaus</w:t>
      </w:r>
      <w:r>
        <w:t xml:space="preserve"> wurde das Einhalten der Leitlinien beobachtet. </w:t>
      </w:r>
      <w:r w:rsidRPr="14B4ED9D">
        <w:rPr>
          <w:i/>
          <w:iCs/>
        </w:rPr>
        <w:t>Fernandez Castelao</w:t>
      </w:r>
      <w:r>
        <w:t xml:space="preserve"> konnte zeigen, dass die so genannte </w:t>
      </w:r>
      <w:r w:rsidR="0089221B" w:rsidRPr="0089221B">
        <w:rPr>
          <w:i/>
        </w:rPr>
        <w:t>„</w:t>
      </w:r>
      <w:r w:rsidRPr="14B4ED9D">
        <w:rPr>
          <w:i/>
          <w:iCs/>
        </w:rPr>
        <w:t>Adherence to guidelines</w:t>
      </w:r>
      <w:r w:rsidR="0089221B">
        <w:rPr>
          <w:i/>
          <w:iCs/>
        </w:rPr>
        <w:t>“</w:t>
      </w:r>
      <w:r w:rsidRPr="14B4ED9D">
        <w:rPr>
          <w:i/>
          <w:iCs/>
        </w:rPr>
        <w:t xml:space="preserve"> </w:t>
      </w:r>
      <w:r>
        <w:t xml:space="preserve">gesteigert werden konnte </w:t>
      </w:r>
      <w:r w:rsidR="00C55A0D">
        <w:fldChar w:fldCharType="begin">
          <w:fldData xml:space="preserve">PEVuZE5vdGU+PENpdGU+PEF1dGhvcj5GZXJuYW5kZXogQ2FzdGVsYW88L0F1dGhvcj48WWVhcj4y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</w:fldData>
        </w:fldChar>
      </w:r>
      <w:r w:rsidR="005F1DBB">
        <w:instrText xml:space="preserve"> </w:instrText>
      </w:r>
      <w:r w:rsidR="0095462F">
        <w:instrText>ADDIN</w:instrText>
      </w:r>
      <w:r w:rsidR="005F1DBB">
        <w:instrText xml:space="preserve"> EN.CITE </w:instrText>
      </w:r>
      <w:r w:rsidR="005F1DBB">
        <w:fldChar w:fldCharType="begin">
          <w:fldData xml:space="preserve">PEVuZE5vdGU+PENpdGU+PEF1dGhvcj5GZXJuYW5kZXogQ2FzdGVsYW88L0F1dGhvcj48WWVhcj4y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</w:fldData>
        </w:fldChar>
      </w:r>
      <w:r w:rsidR="005F1DBB">
        <w:instrText xml:space="preserve"> </w:instrText>
      </w:r>
      <w:r w:rsidR="0095462F">
        <w:instrText>ADDIN</w:instrText>
      </w:r>
      <w:r w:rsidR="005F1DBB">
        <w:instrText xml:space="preserve"> EN.CITE.DATA </w:instrText>
      </w:r>
      <w:r w:rsidR="005F1DBB">
        <w:fldChar w:fldCharType="end"/>
      </w:r>
      <w:r w:rsidR="00C55A0D">
        <w:fldChar w:fldCharType="separate"/>
      </w:r>
      <w:r w:rsidR="005F1DBB">
        <w:rPr>
          <w:noProof/>
        </w:rPr>
        <w:t>(</w:t>
      </w:r>
      <w:hyperlink w:anchor="_ENREF_14" w:tooltip="Fernandez Castelao, 2015 #149" w:history="1">
        <w:r w:rsidR="003E3438" w:rsidRPr="005F1DBB">
          <w:rPr>
            <w:i/>
            <w:noProof/>
          </w:rPr>
          <w:t>Fernandez Castelao et al.</w:t>
        </w:r>
        <w:r w:rsidR="003E3438">
          <w:rPr>
            <w:noProof/>
          </w:rPr>
          <w:t>, 2015</w:t>
        </w:r>
      </w:hyperlink>
      <w:r w:rsidR="005F1DBB">
        <w:rPr>
          <w:noProof/>
        </w:rPr>
        <w:t>)</w:t>
      </w:r>
      <w:r w:rsidR="00C55A0D">
        <w:fldChar w:fldCharType="end"/>
      </w:r>
      <w:r>
        <w:t xml:space="preserve">. </w:t>
      </w:r>
    </w:p>
    <w:p w14:paraId="57E1FB40" w14:textId="64AB3DC0" w:rsidR="00FB717D" w:rsidRDefault="00FB717D" w:rsidP="00FB717D">
      <w:r>
        <w:t xml:space="preserve">So zeigen </w:t>
      </w:r>
      <w:r w:rsidRPr="001D6254">
        <w:rPr>
          <w:i/>
        </w:rPr>
        <w:t>CRM</w:t>
      </w:r>
      <w:r w:rsidR="007A7586">
        <w:t>-</w:t>
      </w:r>
      <w:r>
        <w:t xml:space="preserve">Trainings bereits eine gute Wirkung auf die Kommunikation bei der Reanimation. Inwieweit allerdings ein </w:t>
      </w:r>
      <w:r w:rsidRPr="001D6254">
        <w:rPr>
          <w:i/>
        </w:rPr>
        <w:t>CRM</w:t>
      </w:r>
      <w:r w:rsidR="007A7586">
        <w:t>-</w:t>
      </w:r>
      <w:r>
        <w:t>Training die Qualität der Herz</w:t>
      </w:r>
      <w:r>
        <w:lastRenderedPageBreak/>
        <w:t>druckmassage beeinflussen kann</w:t>
      </w:r>
      <w:r w:rsidR="007811AC">
        <w:t>,</w:t>
      </w:r>
      <w:r>
        <w:t xml:space="preserve"> bleibt bisher ungeklärt. Um diese Frage zu beantworten</w:t>
      </w:r>
      <w:r w:rsidR="007811AC">
        <w:t>,</w:t>
      </w:r>
      <w:r>
        <w:t xml:space="preserve"> wurde eine Intervention entwickelt, die kostengünstig und schnell die Rate an korrekten Herzdruckmassagen steigern sollte. Die Effektivität der Intervention wurde dann in einer realistischen standardisierten Reanimationssimulation überprüft. </w:t>
      </w:r>
    </w:p>
    <w:p w14:paraId="1370AABB" w14:textId="77777777" w:rsidR="002B6EEA" w:rsidRDefault="002B6EEA" w:rsidP="002B6EEA">
      <w:pPr>
        <w:pStyle w:val="berschrift2"/>
      </w:pPr>
      <w:bookmarkStart w:id="15" w:name="_Toc505341099"/>
      <w:r>
        <w:t>Fragestellungen</w:t>
      </w:r>
      <w:bookmarkEnd w:id="15"/>
    </w:p>
    <w:p w14:paraId="645291A9" w14:textId="77777777" w:rsidR="002B6EEA" w:rsidRDefault="002B6EEA" w:rsidP="002B6EEA">
      <w:r>
        <w:t>Es ergaben sich folgende Fragestellungen, die in dieser Arbeit untersucht wurden:</w:t>
      </w:r>
    </w:p>
    <w:p w14:paraId="4EAAF668" w14:textId="69503F31" w:rsidR="002B6EEA" w:rsidRDefault="002B6EEA" w:rsidP="002B6EEA">
      <w:pPr>
        <w:pStyle w:val="Listenabsatz"/>
        <w:numPr>
          <w:ilvl w:val="0"/>
          <w:numId w:val="31"/>
        </w:numPr>
      </w:pPr>
      <w:r>
        <w:t xml:space="preserve">Kann eine Intervention die </w:t>
      </w:r>
      <w:r w:rsidR="00582A1C">
        <w:t>Anz</w:t>
      </w:r>
      <w:r w:rsidR="007D7D26">
        <w:t>ahl</w:t>
      </w:r>
      <w:r>
        <w:t xml:space="preserve"> an verbesserten Fehlern </w:t>
      </w:r>
      <w:r w:rsidR="00A95403">
        <w:t>erhöhen</w:t>
      </w:r>
      <w:r>
        <w:t xml:space="preserve"> und damit die Qualität einer Reanimation steigern?</w:t>
      </w:r>
    </w:p>
    <w:p w14:paraId="0FBBD0D8" w14:textId="77777777" w:rsidR="002B6EEA" w:rsidRDefault="002B6EEA" w:rsidP="002B6EEA">
      <w:pPr>
        <w:pStyle w:val="Listenabsatz"/>
        <w:numPr>
          <w:ilvl w:val="0"/>
          <w:numId w:val="31"/>
        </w:numPr>
      </w:pPr>
      <w:r>
        <w:t>Wird die Kommunikation bei einer Intervention verbessert?</w:t>
      </w:r>
    </w:p>
    <w:p w14:paraId="3347B8E0" w14:textId="77777777" w:rsidR="002B6EEA" w:rsidRPr="002B6EEA" w:rsidRDefault="002B6EEA" w:rsidP="002B6EEA">
      <w:pPr>
        <w:pStyle w:val="Listenabsatz"/>
        <w:numPr>
          <w:ilvl w:val="0"/>
          <w:numId w:val="31"/>
        </w:numPr>
      </w:pPr>
      <w:r>
        <w:t xml:space="preserve">Reicht dafür eine kurze, eigenständig durchgeführte Intervention von </w:t>
      </w:r>
      <w:r w:rsidR="00071DF1">
        <w:t>zehn</w:t>
      </w:r>
      <w:r>
        <w:t xml:space="preserve"> Minuten</w:t>
      </w:r>
      <w:r w:rsidR="00071DF1">
        <w:t xml:space="preserve"> aus</w:t>
      </w:r>
      <w:r>
        <w:t>?</w:t>
      </w:r>
    </w:p>
    <w:p w14:paraId="618C2B03" w14:textId="77777777" w:rsidR="00D54458" w:rsidRDefault="003B6620" w:rsidP="003B6620">
      <w:pPr>
        <w:pStyle w:val="berschrift1"/>
      </w:pPr>
      <w:bookmarkStart w:id="16" w:name="_Toc505341100"/>
      <w:r>
        <w:lastRenderedPageBreak/>
        <w:t>Material und Methoden</w:t>
      </w:r>
      <w:bookmarkEnd w:id="16"/>
    </w:p>
    <w:p w14:paraId="595AF06C" w14:textId="77777777" w:rsidR="0051522B" w:rsidRDefault="004507A6" w:rsidP="0051522B">
      <w:pPr>
        <w:pStyle w:val="berschrift2"/>
      </w:pPr>
      <w:bookmarkStart w:id="17" w:name="_Toc505341101"/>
      <w:r>
        <w:t>Studienaufbau und Studienteilnehmer</w:t>
      </w:r>
      <w:bookmarkEnd w:id="17"/>
    </w:p>
    <w:p w14:paraId="10C65360" w14:textId="2CB96AC7" w:rsidR="003373D0" w:rsidRDefault="006E4B8B" w:rsidP="00DB7160">
      <w:r>
        <w:t xml:space="preserve">Die Studie untersuchte welchen Einfluss ein Kommunikationstraining auf das </w:t>
      </w:r>
      <w:r w:rsidR="00AE3BC0">
        <w:t>E</w:t>
      </w:r>
      <w:r>
        <w:t>rkennen</w:t>
      </w:r>
      <w:r w:rsidR="00AE3BC0">
        <w:t xml:space="preserve"> und V</w:t>
      </w:r>
      <w:r w:rsidR="00DD4694">
        <w:t xml:space="preserve">erbessern von Fehlern bei </w:t>
      </w:r>
      <w:r>
        <w:t>e</w:t>
      </w:r>
      <w:r w:rsidR="00DD4694">
        <w:t>i</w:t>
      </w:r>
      <w:r>
        <w:t xml:space="preserve">ner Reanimation hat. </w:t>
      </w:r>
      <w:r w:rsidR="00A95403">
        <w:t>Sie</w:t>
      </w:r>
      <w:r w:rsidR="004507A6">
        <w:t xml:space="preserve"> fand im Zeitraum</w:t>
      </w:r>
      <w:r w:rsidR="00A840FE">
        <w:t xml:space="preserve"> vom</w:t>
      </w:r>
      <w:r w:rsidR="004507A6">
        <w:t xml:space="preserve"> 25. Mai bis zum 18. Juni 2014 statt</w:t>
      </w:r>
      <w:r w:rsidR="00B41BA6">
        <w:t xml:space="preserve"> und</w:t>
      </w:r>
      <w:r w:rsidR="009B1560">
        <w:t xml:space="preserve"> </w:t>
      </w:r>
      <w:r w:rsidR="004507A6">
        <w:t xml:space="preserve">wurde am 05.09.2013 von der Ethikkommission Tübingen genehmigt (Referenznummer </w:t>
      </w:r>
      <w:r w:rsidR="004507A6" w:rsidRPr="004414D4">
        <w:t>328/2013BO1</w:t>
      </w:r>
      <w:r w:rsidR="004507A6">
        <w:t>).</w:t>
      </w:r>
      <w:r w:rsidR="003373D0">
        <w:t xml:space="preserve"> </w:t>
      </w:r>
      <w:r w:rsidR="004507A6">
        <w:t xml:space="preserve">Die Studienteilnehmer waren Medizinstudentinnen und Medizinstudenten der Universität Tübingen. </w:t>
      </w:r>
      <w:r w:rsidR="008F3464">
        <w:t>Die i</w:t>
      </w:r>
      <w:r w:rsidR="004507A6">
        <w:t>nsgesam</w:t>
      </w:r>
      <w:r w:rsidR="008F3464">
        <w:t>t</w:t>
      </w:r>
      <w:r w:rsidR="004507A6">
        <w:t xml:space="preserve"> 6</w:t>
      </w:r>
      <w:r w:rsidR="002D46A4">
        <w:t>0</w:t>
      </w:r>
      <w:r w:rsidR="004507A6">
        <w:t xml:space="preserve"> </w:t>
      </w:r>
      <w:r w:rsidR="00BE581F">
        <w:t>Studierende</w:t>
      </w:r>
      <w:r w:rsidR="008F3464">
        <w:t>n, die an</w:t>
      </w:r>
      <w:r w:rsidR="00C14D42">
        <w:t xml:space="preserve"> </w:t>
      </w:r>
      <w:r w:rsidR="004507A6">
        <w:t xml:space="preserve">der Studie teilgenommen </w:t>
      </w:r>
      <w:r w:rsidR="00C14D42">
        <w:t>haben, standen am Beginn ihres Praktischen Jahres (</w:t>
      </w:r>
      <w:r w:rsidR="00C14D42" w:rsidRPr="00C14D42">
        <w:rPr>
          <w:i/>
        </w:rPr>
        <w:t>PJ</w:t>
      </w:r>
      <w:r w:rsidR="00C14D42">
        <w:t xml:space="preserve">) </w:t>
      </w:r>
      <w:r w:rsidR="004507A6">
        <w:t>(n = 6</w:t>
      </w:r>
      <w:r w:rsidR="002D46A4">
        <w:t>0</w:t>
      </w:r>
      <w:r w:rsidR="004507A6">
        <w:t xml:space="preserve">). </w:t>
      </w:r>
    </w:p>
    <w:p w14:paraId="2379522F" w14:textId="680F2DC6" w:rsidR="004507A6" w:rsidRDefault="000415BC" w:rsidP="00DB7160">
      <w:r>
        <w:t xml:space="preserve">Das grundlegende Studiendesign war eine randomisierte, kontrollierte und verblindete Studie. </w:t>
      </w:r>
      <w:r w:rsidR="004507A6">
        <w:t xml:space="preserve">Die Studie war wie in </w:t>
      </w:r>
      <w:r>
        <w:fldChar w:fldCharType="begin"/>
      </w:r>
      <w:r>
        <w:instrText xml:space="preserve"> </w:instrText>
      </w:r>
      <w:r w:rsidR="0095462F">
        <w:instrText>REF</w:instrText>
      </w:r>
      <w:r>
        <w:instrText xml:space="preserve"> _Ref398888945 \h </w:instrText>
      </w:r>
      <w:r>
        <w:fldChar w:fldCharType="separate"/>
      </w:r>
      <w:r w:rsidR="004C751E">
        <w:t xml:space="preserve">Abbildung </w:t>
      </w:r>
      <w:r w:rsidR="004C751E">
        <w:rPr>
          <w:noProof/>
        </w:rPr>
        <w:t>1</w:t>
      </w:r>
      <w:r>
        <w:fldChar w:fldCharType="end"/>
      </w:r>
      <w:r>
        <w:t xml:space="preserve"> </w:t>
      </w:r>
      <w:r w:rsidR="004507A6">
        <w:t xml:space="preserve">dargestellt aufgebaut: </w:t>
      </w:r>
      <w:r w:rsidR="00DD4694">
        <w:t xml:space="preserve">Vor Beginn der eigentlichen Studie erhielten die Teilnehmer </w:t>
      </w:r>
      <w:r w:rsidR="003B5514">
        <w:t>ein</w:t>
      </w:r>
      <w:r w:rsidR="00DB7160">
        <w:t xml:space="preserve"> Basis</w:t>
      </w:r>
      <w:r w:rsidR="003B5514">
        <w:t>training</w:t>
      </w:r>
      <w:r w:rsidR="00DD4694">
        <w:t>. Dort</w:t>
      </w:r>
      <w:r w:rsidR="00DB7160">
        <w:t xml:space="preserve"> </w:t>
      </w:r>
      <w:r w:rsidR="00DD4694">
        <w:t>wurden</w:t>
      </w:r>
      <w:r w:rsidR="00DB7160">
        <w:t xml:space="preserve"> alle Teilnehmer auf dasselbe</w:t>
      </w:r>
      <w:r w:rsidR="00972D08">
        <w:t xml:space="preserve"> Ausgangsn</w:t>
      </w:r>
      <w:r w:rsidR="00DB7160">
        <w:t xml:space="preserve">iveau der Reanimationsleistung gebracht. </w:t>
      </w:r>
      <w:r w:rsidR="004142DF">
        <w:t>Während eines Durchlaufs nahmen</w:t>
      </w:r>
      <w:r w:rsidR="00A02019">
        <w:t>,</w:t>
      </w:r>
      <w:r w:rsidR="004142DF">
        <w:t xml:space="preserve"> </w:t>
      </w:r>
      <w:r w:rsidR="00BE581F">
        <w:t>sofern organisatorisch möglich</w:t>
      </w:r>
      <w:r w:rsidR="00A02019">
        <w:t>,</w:t>
      </w:r>
      <w:r w:rsidR="00BE581F">
        <w:t xml:space="preserve"> </w:t>
      </w:r>
      <w:r w:rsidR="004142DF">
        <w:t>zwei</w:t>
      </w:r>
      <w:r w:rsidR="00BE581F">
        <w:t xml:space="preserve"> Studierende, sonst einer, </w:t>
      </w:r>
      <w:r w:rsidR="004142DF">
        <w:t xml:space="preserve">an der Studie teil. </w:t>
      </w:r>
      <w:r w:rsidR="004507A6">
        <w:t xml:space="preserve">Im Anschluss </w:t>
      </w:r>
      <w:r w:rsidR="0069132F">
        <w:t>an das Basistraining</w:t>
      </w:r>
      <w:r w:rsidR="004507A6">
        <w:t xml:space="preserve"> folgte die Randomisierung der Teilnehmer. </w:t>
      </w:r>
      <w:r w:rsidR="004507A6" w:rsidRPr="0003553F">
        <w:t>Von 6</w:t>
      </w:r>
      <w:r w:rsidR="002D46A4">
        <w:t>0</w:t>
      </w:r>
      <w:r w:rsidR="004507A6" w:rsidRPr="0003553F">
        <w:t xml:space="preserve"> </w:t>
      </w:r>
      <w:r w:rsidR="004507A6">
        <w:t>T</w:t>
      </w:r>
      <w:r w:rsidR="004507A6" w:rsidRPr="0003553F">
        <w:t xml:space="preserve">eilnehmern mussten </w:t>
      </w:r>
      <w:r w:rsidR="002D46A4">
        <w:t>drei</w:t>
      </w:r>
      <w:r w:rsidR="004507A6" w:rsidRPr="0003553F">
        <w:t xml:space="preserve"> Teilnehmer</w:t>
      </w:r>
      <w:r w:rsidR="004507A6">
        <w:t xml:space="preserve"> von der Randomisierung </w:t>
      </w:r>
      <w:r w:rsidR="004507A6" w:rsidRPr="0003553F">
        <w:t>ausgeschlossen werden. Gründe dafür w</w:t>
      </w:r>
      <w:r w:rsidR="00E5626A">
        <w:t>a</w:t>
      </w:r>
      <w:r w:rsidR="004507A6" w:rsidRPr="0003553F">
        <w:t>ren fehlende Verblindung (n = 1) sowie fehlgeschlagener Studienaufbau (n = 1)</w:t>
      </w:r>
      <w:r w:rsidR="002D46A4">
        <w:t xml:space="preserve"> und mangelnde Deutschkenntnisse (n = 1)</w:t>
      </w:r>
      <w:r w:rsidR="004507A6" w:rsidRPr="0003553F">
        <w:t>.</w:t>
      </w:r>
      <w:r w:rsidR="004507A6">
        <w:t xml:space="preserve"> </w:t>
      </w:r>
      <w:r w:rsidR="004507A6" w:rsidRPr="0003553F">
        <w:t>Es konnten somit insges</w:t>
      </w:r>
      <w:r w:rsidR="002D46A4">
        <w:t>amt 57</w:t>
      </w:r>
      <w:r w:rsidR="004507A6" w:rsidRPr="0003553F">
        <w:t xml:space="preserve"> Probanden randomisiert werden.</w:t>
      </w:r>
      <w:r w:rsidR="002D46A4">
        <w:t xml:space="preserve"> Davon bekamen 26</w:t>
      </w:r>
      <w:r w:rsidR="004507A6">
        <w:t xml:space="preserve"> zuerst die Ethik</w:t>
      </w:r>
      <w:r w:rsidR="00E5626A">
        <w:t>schulung</w:t>
      </w:r>
      <w:r w:rsidR="002D46A4">
        <w:t xml:space="preserve"> (n = 26</w:t>
      </w:r>
      <w:r w:rsidR="004507A6">
        <w:t>).</w:t>
      </w:r>
      <w:r w:rsidR="004507A6" w:rsidRPr="004507A6">
        <w:t xml:space="preserve"> </w:t>
      </w:r>
      <w:r w:rsidR="004507A6">
        <w:t xml:space="preserve">Zur </w:t>
      </w:r>
      <w:r w:rsidR="00A840FE" w:rsidRPr="000415BC">
        <w:rPr>
          <w:i/>
        </w:rPr>
        <w:t>Crew Resource Management</w:t>
      </w:r>
      <w:r w:rsidR="00A840FE">
        <w:t>-</w:t>
      </w:r>
      <w:r w:rsidR="004507A6">
        <w:t xml:space="preserve">Intervention </w:t>
      </w:r>
      <w:r w:rsidR="00A840FE">
        <w:t>(</w:t>
      </w:r>
      <w:r w:rsidR="00A840FE" w:rsidRPr="002D46A4">
        <w:rPr>
          <w:i/>
        </w:rPr>
        <w:t>CRM</w:t>
      </w:r>
      <w:r w:rsidR="00A840FE">
        <w:t xml:space="preserve">-Intervention) </w:t>
      </w:r>
      <w:r w:rsidR="002D46A4">
        <w:t>wurden 31 Teilnehmer gelost (n = 31</w:t>
      </w:r>
      <w:r w:rsidR="004507A6">
        <w:t>).</w:t>
      </w:r>
      <w:r w:rsidR="00972D08">
        <w:t xml:space="preserve"> Die</w:t>
      </w:r>
      <w:r w:rsidR="002D46A4">
        <w:t xml:space="preserve"> Randomisierung erfolgte durch Z</w:t>
      </w:r>
      <w:r w:rsidR="00972D08">
        <w:t xml:space="preserve">iehen </w:t>
      </w:r>
      <w:r w:rsidR="002D46A4">
        <w:t>eines Umschlags</w:t>
      </w:r>
      <w:r w:rsidR="00972D08">
        <w:t xml:space="preserve"> mit den Teilnehmerinformationen und Fragebögen. </w:t>
      </w:r>
      <w:r w:rsidR="00987F9F">
        <w:t>Es erfolgte eine Blockrandomisierung, je</w:t>
      </w:r>
      <w:r w:rsidR="00972D08">
        <w:t xml:space="preserve"> zwei Teilnehmer </w:t>
      </w:r>
      <w:r w:rsidR="00987F9F">
        <w:t>erhielten</w:t>
      </w:r>
      <w:r w:rsidR="00972D08">
        <w:t xml:space="preserve"> jeweils einen Umschlag mit der Zuteilung zur Studien- und zur Kontrollgruppe. Wenn nur ein Teilnehmer anwesend war, </w:t>
      </w:r>
      <w:r w:rsidR="00A22D56">
        <w:t>wurde er einer Gruppe zugelost</w:t>
      </w:r>
      <w:r w:rsidR="00972D08">
        <w:t>. So kam es dazu, dass mehr Teilnehmer die</w:t>
      </w:r>
      <w:r w:rsidR="00A840FE">
        <w:t xml:space="preserve"> </w:t>
      </w:r>
      <w:r w:rsidR="007A7586" w:rsidRPr="007A7586">
        <w:rPr>
          <w:i/>
        </w:rPr>
        <w:t>CRM</w:t>
      </w:r>
      <w:r>
        <w:t>-Intervention</w:t>
      </w:r>
      <w:r w:rsidR="00C9443E">
        <w:t xml:space="preserve"> (n = 3</w:t>
      </w:r>
      <w:r w:rsidR="002D46A4">
        <w:t>1</w:t>
      </w:r>
      <w:r w:rsidR="00C9443E">
        <w:t>)</w:t>
      </w:r>
      <w:r w:rsidR="00972D08">
        <w:t xml:space="preserve"> </w:t>
      </w:r>
      <w:r w:rsidR="00751D13">
        <w:t xml:space="preserve">als erste Unterrichtseinheit </w:t>
      </w:r>
      <w:r w:rsidR="00972D08">
        <w:t>zugelost bekamen.</w:t>
      </w:r>
    </w:p>
    <w:p w14:paraId="0052936B" w14:textId="77777777" w:rsidR="00076472" w:rsidDel="00C9443E" w:rsidRDefault="00076472" w:rsidP="00DB7160"/>
    <w:p w14:paraId="7AEE2824" w14:textId="77777777" w:rsidR="00653638" w:rsidRDefault="00B85F8D" w:rsidP="00653638">
      <w:pPr>
        <w:keepNext/>
      </w:pPr>
      <w:r>
        <w:rPr>
          <w:noProof/>
        </w:rPr>
        <w:lastRenderedPageBreak/>
        <mc:AlternateContent>
          <mc:Choice Requires="wpc">
            <w:drawing>
              <wp:inline distT="0" distB="0" distL="0" distR="0" wp14:anchorId="466C9BE5" wp14:editId="31A5B47D">
                <wp:extent cx="5400000" cy="6143625"/>
                <wp:effectExtent l="0" t="0" r="10795" b="0"/>
                <wp:docPr id="61" name="Zeichenbereich 79"/>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38" name="Gerader Verbinder 4"/>
                        <wps:cNvCnPr>
                          <a:cxnSpLocks noChangeShapeType="1"/>
                          <a:stCxn id="40" idx="2"/>
                          <a:endCxn id="41" idx="0"/>
                        </wps:cNvCnPr>
                        <wps:spPr bwMode="auto">
                          <a:xfrm>
                            <a:off x="2530677" y="1470021"/>
                            <a:ext cx="0" cy="205634"/>
                          </a:xfrm>
                          <a:prstGeom prst="line">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Textfeld 9"/>
                        <wps:cNvSpPr txBox="1">
                          <a:spLocks noChangeArrowheads="1"/>
                        </wps:cNvSpPr>
                        <wps:spPr bwMode="auto">
                          <a:xfrm>
                            <a:off x="10915" y="4909580"/>
                            <a:ext cx="1842097" cy="70035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85206B" w14:textId="77777777" w:rsidR="0009673C" w:rsidRDefault="0009673C" w:rsidP="00076472">
                              <w:pPr>
                                <w:pStyle w:val="StandardWeb"/>
                                <w:spacing w:before="120" w:beforeAutospacing="0" w:after="0" w:afterAutospacing="0"/>
                                <w:jc w:val="center"/>
                                <w:rPr>
                                  <w:rFonts w:ascii="Arial" w:hAnsi="Arial"/>
                                  <w:sz w:val="20"/>
                                  <w:szCs w:val="20"/>
                                </w:rPr>
                              </w:pPr>
                              <w:r>
                                <w:rPr>
                                  <w:rFonts w:ascii="Arial" w:hAnsi="Arial"/>
                                  <w:sz w:val="20"/>
                                  <w:szCs w:val="20"/>
                                </w:rPr>
                                <w:t>Ethikschulung</w:t>
                              </w:r>
                            </w:p>
                            <w:p w14:paraId="4A399D16" w14:textId="77777777" w:rsidR="0009673C" w:rsidRDefault="0009673C" w:rsidP="00076472">
                              <w:pPr>
                                <w:pStyle w:val="StandardWeb"/>
                                <w:spacing w:before="120" w:beforeAutospacing="0" w:after="0" w:afterAutospacing="0"/>
                                <w:jc w:val="center"/>
                              </w:pPr>
                              <w:r>
                                <w:rPr>
                                  <w:rFonts w:ascii="Arial" w:hAnsi="Arial"/>
                                  <w:sz w:val="20"/>
                                  <w:szCs w:val="20"/>
                                </w:rPr>
                                <w:t>(n = 31)</w:t>
                              </w:r>
                            </w:p>
                          </w:txbxContent>
                        </wps:txbx>
                        <wps:bodyPr rot="0" vert="horz" wrap="square" lIns="91440" tIns="45720" rIns="91440" bIns="45720" anchor="ctr" anchorCtr="0" upright="1">
                          <a:noAutofit/>
                        </wps:bodyPr>
                      </wps:wsp>
                      <wps:wsp>
                        <wps:cNvPr id="40" name="Textfeld 3"/>
                        <wps:cNvSpPr txBox="1">
                          <a:spLocks noChangeArrowheads="1"/>
                        </wps:cNvSpPr>
                        <wps:spPr bwMode="auto">
                          <a:xfrm>
                            <a:off x="1696287" y="1061081"/>
                            <a:ext cx="1668779" cy="408940"/>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71B0528" w14:textId="77777777" w:rsidR="0009673C" w:rsidRDefault="0009673C" w:rsidP="00653638">
                              <w:pPr>
                                <w:pStyle w:val="StandardWeb"/>
                                <w:spacing w:before="120" w:beforeAutospacing="0" w:after="0" w:afterAutospacing="0" w:line="360" w:lineRule="auto"/>
                                <w:jc w:val="center"/>
                              </w:pPr>
                              <w:r>
                                <w:rPr>
                                  <w:rFonts w:ascii="Arial" w:hAnsi="Arial"/>
                                  <w:sz w:val="20"/>
                                  <w:szCs w:val="20"/>
                                </w:rPr>
                                <w:t>Basistraining (n = 57)</w:t>
                              </w:r>
                            </w:p>
                          </w:txbxContent>
                        </wps:txbx>
                        <wps:bodyPr rot="0" vert="horz" wrap="square" lIns="91440" tIns="45720" rIns="91440" bIns="45720" anchor="t" anchorCtr="0" upright="1">
                          <a:noAutofit/>
                        </wps:bodyPr>
                      </wps:wsp>
                      <wps:wsp>
                        <wps:cNvPr id="41" name="Textfeld 6"/>
                        <wps:cNvSpPr txBox="1">
                          <a:spLocks noChangeArrowheads="1"/>
                        </wps:cNvSpPr>
                        <wps:spPr bwMode="auto">
                          <a:xfrm>
                            <a:off x="1696287" y="1675655"/>
                            <a:ext cx="1668779" cy="408940"/>
                          </a:xfrm>
                          <a:prstGeom prst="rect">
                            <a:avLst/>
                          </a:prstGeom>
                          <a:solidFill>
                            <a:srgbClr val="FFFFFF"/>
                          </a:solidFill>
                          <a:ln w="12700" algn="ctr">
                            <a:solidFill>
                              <a:srgbClr val="000000"/>
                            </a:solidFill>
                            <a:miter lim="800000"/>
                            <a:headEnd/>
                            <a:tailEnd/>
                          </a:ln>
                        </wps:spPr>
                        <wps:txbx>
                          <w:txbxContent>
                            <w:p w14:paraId="3F13B160" w14:textId="77777777" w:rsidR="0009673C" w:rsidRDefault="0009673C" w:rsidP="00653638">
                              <w:pPr>
                                <w:pStyle w:val="StandardWeb"/>
                                <w:spacing w:before="120" w:beforeAutospacing="0" w:after="0" w:afterAutospacing="0" w:line="360" w:lineRule="auto"/>
                                <w:jc w:val="center"/>
                              </w:pPr>
                              <w:r>
                                <w:rPr>
                                  <w:rFonts w:ascii="Arial" w:hAnsi="Arial"/>
                                  <w:sz w:val="20"/>
                                  <w:szCs w:val="20"/>
                                </w:rPr>
                                <w:t>Randomisierung (n = 57)</w:t>
                              </w:r>
                            </w:p>
                          </w:txbxContent>
                        </wps:txbx>
                        <wps:bodyPr rot="0" vert="horz" wrap="square" lIns="91440" tIns="45720" rIns="91440" bIns="45720" anchor="t" anchorCtr="0" upright="1">
                          <a:noAutofit/>
                        </wps:bodyPr>
                      </wps:wsp>
                      <wps:wsp>
                        <wps:cNvPr id="42" name="Textfeld 7"/>
                        <wps:cNvSpPr txBox="1">
                          <a:spLocks noChangeArrowheads="1"/>
                        </wps:cNvSpPr>
                        <wps:spPr bwMode="auto">
                          <a:xfrm>
                            <a:off x="10914" y="2287020"/>
                            <a:ext cx="1842961" cy="700132"/>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B21254C" w14:textId="77777777" w:rsidR="0009673C" w:rsidRDefault="0009673C" w:rsidP="00653638">
                              <w:pPr>
                                <w:pStyle w:val="StandardWeb"/>
                                <w:spacing w:before="120" w:beforeAutospacing="0" w:after="0" w:afterAutospacing="0"/>
                                <w:jc w:val="center"/>
                                <w:rPr>
                                  <w:rFonts w:ascii="Arial" w:hAnsi="Arial"/>
                                  <w:sz w:val="20"/>
                                  <w:szCs w:val="20"/>
                                </w:rPr>
                              </w:pPr>
                              <w:r>
                                <w:rPr>
                                  <w:rFonts w:ascii="Arial" w:hAnsi="Arial"/>
                                  <w:sz w:val="20"/>
                                  <w:szCs w:val="20"/>
                                </w:rPr>
                                <w:t>Reanimationsszenario Prä</w:t>
                              </w:r>
                            </w:p>
                            <w:p w14:paraId="61A09592" w14:textId="77777777" w:rsidR="0009673C" w:rsidRDefault="0009673C" w:rsidP="00653638">
                              <w:pPr>
                                <w:pStyle w:val="StandardWeb"/>
                                <w:spacing w:before="120" w:beforeAutospacing="0" w:after="0" w:afterAutospacing="0"/>
                                <w:jc w:val="center"/>
                              </w:pPr>
                              <w:r>
                                <w:rPr>
                                  <w:rFonts w:ascii="Arial" w:hAnsi="Arial"/>
                                  <w:sz w:val="20"/>
                                  <w:szCs w:val="20"/>
                                </w:rPr>
                                <w:t>(n = 31)</w:t>
                              </w:r>
                            </w:p>
                          </w:txbxContent>
                        </wps:txbx>
                        <wps:bodyPr rot="0" vert="horz" wrap="square" lIns="91440" tIns="45720" rIns="91440" bIns="45720" anchor="ctr" anchorCtr="0" upright="1">
                          <a:noAutofit/>
                        </wps:bodyPr>
                      </wps:wsp>
                      <wps:wsp>
                        <wps:cNvPr id="43" name="Textfeld 9"/>
                        <wps:cNvSpPr txBox="1">
                          <a:spLocks noChangeArrowheads="1"/>
                        </wps:cNvSpPr>
                        <wps:spPr bwMode="auto">
                          <a:xfrm>
                            <a:off x="3213633" y="3150934"/>
                            <a:ext cx="1845405" cy="700397"/>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1441879" w14:textId="77777777" w:rsidR="0009673C" w:rsidRDefault="0009673C" w:rsidP="00653638">
                              <w:pPr>
                                <w:pStyle w:val="StandardWeb"/>
                                <w:spacing w:before="120" w:beforeAutospacing="0" w:after="0" w:afterAutospacing="0"/>
                                <w:jc w:val="center"/>
                                <w:rPr>
                                  <w:rFonts w:ascii="Arial" w:hAnsi="Arial"/>
                                  <w:sz w:val="20"/>
                                  <w:szCs w:val="20"/>
                                </w:rPr>
                              </w:pPr>
                              <w:r>
                                <w:rPr>
                                  <w:rFonts w:ascii="Arial" w:hAnsi="Arial"/>
                                  <w:sz w:val="20"/>
                                  <w:szCs w:val="20"/>
                                </w:rPr>
                                <w:t>Ethikschulung</w:t>
                              </w:r>
                            </w:p>
                            <w:p w14:paraId="2C6B7888" w14:textId="77777777" w:rsidR="0009673C" w:rsidRPr="00B9367C" w:rsidRDefault="0009673C" w:rsidP="00653638">
                              <w:pPr>
                                <w:pStyle w:val="StandardWeb"/>
                                <w:spacing w:before="120" w:beforeAutospacing="0" w:after="0" w:afterAutospacing="0"/>
                                <w:jc w:val="center"/>
                                <w:rPr>
                                  <w:rFonts w:ascii="Arial" w:hAnsi="Arial"/>
                                  <w:sz w:val="20"/>
                                  <w:szCs w:val="20"/>
                                </w:rPr>
                              </w:pPr>
                              <w:r>
                                <w:rPr>
                                  <w:rFonts w:ascii="Arial" w:hAnsi="Arial"/>
                                  <w:sz w:val="20"/>
                                  <w:szCs w:val="20"/>
                                </w:rPr>
                                <w:t>(n = 26)</w:t>
                              </w:r>
                            </w:p>
                          </w:txbxContent>
                        </wps:txbx>
                        <wps:bodyPr rot="0" vert="horz" wrap="square" lIns="91440" tIns="45720" rIns="91440" bIns="45720" anchor="ctr" anchorCtr="0" upright="1">
                          <a:noAutofit/>
                        </wps:bodyPr>
                      </wps:wsp>
                      <wps:wsp>
                        <wps:cNvPr id="44" name="Textfeld 11"/>
                        <wps:cNvSpPr txBox="1">
                          <a:spLocks noChangeArrowheads="1"/>
                        </wps:cNvSpPr>
                        <wps:spPr bwMode="auto">
                          <a:xfrm>
                            <a:off x="10913" y="3154960"/>
                            <a:ext cx="1845405" cy="700397"/>
                          </a:xfrm>
                          <a:prstGeom prst="rect">
                            <a:avLst/>
                          </a:prstGeom>
                          <a:solidFill>
                            <a:srgbClr val="BFBFBF"/>
                          </a:solidFill>
                          <a:ln w="12700" algn="ctr">
                            <a:solidFill>
                              <a:srgbClr val="000000"/>
                            </a:solidFill>
                            <a:miter lim="800000"/>
                            <a:headEnd/>
                            <a:tailEnd/>
                          </a:ln>
                        </wps:spPr>
                        <wps:txbx>
                          <w:txbxContent>
                            <w:p w14:paraId="1FC53009" w14:textId="77777777" w:rsidR="0009673C" w:rsidRDefault="0009673C" w:rsidP="00653638">
                              <w:pPr>
                                <w:pStyle w:val="StandardWeb"/>
                                <w:spacing w:before="0" w:beforeAutospacing="0" w:after="0" w:afterAutospacing="0"/>
                                <w:jc w:val="center"/>
                                <w:rPr>
                                  <w:rFonts w:ascii="Arial" w:hAnsi="Arial"/>
                                  <w:sz w:val="20"/>
                                  <w:szCs w:val="20"/>
                                </w:rPr>
                              </w:pPr>
                              <w:r>
                                <w:rPr>
                                  <w:rFonts w:ascii="Arial" w:hAnsi="Arial"/>
                                  <w:sz w:val="20"/>
                                  <w:szCs w:val="20"/>
                                </w:rPr>
                                <w:t xml:space="preserve">CRM-Intervention </w:t>
                              </w:r>
                            </w:p>
                            <w:p w14:paraId="6AD08A58" w14:textId="77777777" w:rsidR="0009673C" w:rsidRDefault="0009673C" w:rsidP="00653638">
                              <w:pPr>
                                <w:pStyle w:val="StandardWeb"/>
                                <w:spacing w:before="0" w:beforeAutospacing="0" w:after="0" w:afterAutospacing="0"/>
                                <w:jc w:val="center"/>
                              </w:pPr>
                              <w:r>
                                <w:rPr>
                                  <w:rFonts w:ascii="Arial" w:hAnsi="Arial"/>
                                  <w:sz w:val="20"/>
                                  <w:szCs w:val="20"/>
                                </w:rPr>
                                <w:t>(n = 31)</w:t>
                              </w:r>
                            </w:p>
                          </w:txbxContent>
                        </wps:txbx>
                        <wps:bodyPr rot="0" vert="horz" wrap="square" lIns="91440" tIns="45720" rIns="91440" bIns="45720" anchor="ctr" anchorCtr="0" upright="1">
                          <a:noAutofit/>
                        </wps:bodyPr>
                      </wps:wsp>
                      <wps:wsp>
                        <wps:cNvPr id="45" name="Textfeld 7"/>
                        <wps:cNvSpPr txBox="1">
                          <a:spLocks noChangeArrowheads="1"/>
                        </wps:cNvSpPr>
                        <wps:spPr bwMode="auto">
                          <a:xfrm>
                            <a:off x="3213349" y="2286311"/>
                            <a:ext cx="1845689" cy="70035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0C9509" w14:textId="77777777" w:rsidR="0009673C" w:rsidRDefault="0009673C" w:rsidP="00653638">
                              <w:pPr>
                                <w:pStyle w:val="StandardWeb"/>
                                <w:spacing w:before="120" w:beforeAutospacing="0" w:after="0" w:afterAutospacing="0"/>
                                <w:jc w:val="center"/>
                                <w:rPr>
                                  <w:rFonts w:ascii="Arial" w:hAnsi="Arial"/>
                                  <w:sz w:val="20"/>
                                  <w:szCs w:val="20"/>
                                </w:rPr>
                              </w:pPr>
                              <w:r>
                                <w:rPr>
                                  <w:rFonts w:ascii="Arial" w:hAnsi="Arial"/>
                                  <w:sz w:val="20"/>
                                  <w:szCs w:val="20"/>
                                </w:rPr>
                                <w:t>Reanimationsszenario Prä</w:t>
                              </w:r>
                            </w:p>
                            <w:p w14:paraId="29BE3012" w14:textId="77777777" w:rsidR="0009673C" w:rsidRDefault="0009673C" w:rsidP="00076472">
                              <w:pPr>
                                <w:pStyle w:val="StandardWeb"/>
                                <w:spacing w:before="120" w:beforeAutospacing="0" w:after="0" w:afterAutospacing="0"/>
                                <w:jc w:val="center"/>
                              </w:pPr>
                              <w:r>
                                <w:rPr>
                                  <w:rFonts w:ascii="Arial" w:hAnsi="Arial"/>
                                  <w:sz w:val="20"/>
                                  <w:szCs w:val="20"/>
                                </w:rPr>
                                <w:t>(n = 26)</w:t>
                              </w:r>
                            </w:p>
                          </w:txbxContent>
                        </wps:txbx>
                        <wps:bodyPr rot="0" vert="horz" wrap="square" lIns="91440" tIns="45720" rIns="91440" bIns="45720" anchor="ctr" anchorCtr="0" upright="1">
                          <a:noAutofit/>
                        </wps:bodyPr>
                      </wps:wsp>
                      <wps:wsp>
                        <wps:cNvPr id="46" name="Textfeld 7"/>
                        <wps:cNvSpPr txBox="1">
                          <a:spLocks noChangeArrowheads="1"/>
                        </wps:cNvSpPr>
                        <wps:spPr bwMode="auto">
                          <a:xfrm>
                            <a:off x="10913" y="4030224"/>
                            <a:ext cx="1842961" cy="700355"/>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AF44D73" w14:textId="77777777" w:rsidR="0009673C" w:rsidRDefault="0009673C" w:rsidP="00076472">
                              <w:pPr>
                                <w:pStyle w:val="StandardWeb"/>
                                <w:spacing w:before="120" w:beforeAutospacing="0" w:after="0" w:afterAutospacing="0"/>
                                <w:jc w:val="center"/>
                                <w:rPr>
                                  <w:rFonts w:ascii="Arial" w:hAnsi="Arial"/>
                                  <w:sz w:val="20"/>
                                  <w:szCs w:val="20"/>
                                </w:rPr>
                              </w:pPr>
                              <w:r>
                                <w:rPr>
                                  <w:rFonts w:ascii="Arial" w:hAnsi="Arial"/>
                                  <w:sz w:val="20"/>
                                  <w:szCs w:val="20"/>
                                </w:rPr>
                                <w:t>Reanimationsszenario Post</w:t>
                              </w:r>
                            </w:p>
                            <w:p w14:paraId="494C0E9E" w14:textId="77777777" w:rsidR="0009673C" w:rsidRDefault="0009673C" w:rsidP="00076472">
                              <w:pPr>
                                <w:pStyle w:val="StandardWeb"/>
                                <w:spacing w:before="120" w:beforeAutospacing="0" w:after="0" w:afterAutospacing="0"/>
                                <w:jc w:val="center"/>
                              </w:pPr>
                              <w:r>
                                <w:rPr>
                                  <w:rFonts w:ascii="Arial" w:hAnsi="Arial"/>
                                  <w:sz w:val="20"/>
                                  <w:szCs w:val="20"/>
                                </w:rPr>
                                <w:t>(n = 31)</w:t>
                              </w:r>
                            </w:p>
                          </w:txbxContent>
                        </wps:txbx>
                        <wps:bodyPr rot="0" vert="horz" wrap="square" lIns="91440" tIns="45720" rIns="91440" bIns="45720" anchor="ctr" anchorCtr="0" upright="1">
                          <a:noAutofit/>
                        </wps:bodyPr>
                      </wps:wsp>
                      <wps:wsp>
                        <wps:cNvPr id="47" name="Textfeld 11"/>
                        <wps:cNvSpPr txBox="1">
                          <a:spLocks noChangeArrowheads="1"/>
                        </wps:cNvSpPr>
                        <wps:spPr bwMode="auto">
                          <a:xfrm>
                            <a:off x="3213348" y="4918473"/>
                            <a:ext cx="1845688" cy="700355"/>
                          </a:xfrm>
                          <a:prstGeom prst="rect">
                            <a:avLst/>
                          </a:prstGeom>
                          <a:solidFill>
                            <a:srgbClr val="BFBFBF"/>
                          </a:solidFill>
                          <a:ln w="12700" algn="ctr">
                            <a:solidFill>
                              <a:srgbClr val="000000"/>
                            </a:solidFill>
                            <a:miter lim="800000"/>
                            <a:headEnd/>
                            <a:tailEnd/>
                          </a:ln>
                        </wps:spPr>
                        <wps:txbx>
                          <w:txbxContent>
                            <w:p w14:paraId="0960941A" w14:textId="77777777" w:rsidR="0009673C" w:rsidRDefault="0009673C" w:rsidP="008F6689">
                              <w:pPr>
                                <w:pStyle w:val="StandardWeb"/>
                                <w:spacing w:before="0" w:beforeAutospacing="0" w:after="0" w:afterAutospacing="0"/>
                                <w:jc w:val="center"/>
                                <w:rPr>
                                  <w:rFonts w:ascii="Arial" w:hAnsi="Arial"/>
                                  <w:sz w:val="20"/>
                                  <w:szCs w:val="20"/>
                                </w:rPr>
                              </w:pPr>
                              <w:r>
                                <w:rPr>
                                  <w:rFonts w:ascii="Arial" w:hAnsi="Arial"/>
                                  <w:sz w:val="20"/>
                                  <w:szCs w:val="20"/>
                                </w:rPr>
                                <w:t>CRM-Intervention</w:t>
                              </w:r>
                            </w:p>
                            <w:p w14:paraId="591E5FB1" w14:textId="77777777" w:rsidR="0009673C" w:rsidRPr="00076472" w:rsidRDefault="0009673C" w:rsidP="008F6689">
                              <w:pPr>
                                <w:pStyle w:val="StandardWeb"/>
                                <w:spacing w:before="0" w:beforeAutospacing="0" w:after="0" w:afterAutospacing="0"/>
                                <w:jc w:val="center"/>
                                <w:rPr>
                                  <w:rFonts w:ascii="Arial" w:hAnsi="Arial"/>
                                  <w:sz w:val="20"/>
                                  <w:szCs w:val="20"/>
                                </w:rPr>
                              </w:pPr>
                              <w:r>
                                <w:rPr>
                                  <w:rFonts w:ascii="Arial" w:hAnsi="Arial"/>
                                  <w:sz w:val="20"/>
                                  <w:szCs w:val="20"/>
                                </w:rPr>
                                <w:t>(n = 26)</w:t>
                              </w:r>
                            </w:p>
                          </w:txbxContent>
                        </wps:txbx>
                        <wps:bodyPr rot="0" vert="horz" wrap="square" lIns="91440" tIns="45720" rIns="91440" bIns="45720" anchor="ctr" anchorCtr="0" upright="1">
                          <a:noAutofit/>
                        </wps:bodyPr>
                      </wps:wsp>
                      <wps:wsp>
                        <wps:cNvPr id="48" name="Textfeld 7"/>
                        <wps:cNvSpPr txBox="1">
                          <a:spLocks noChangeArrowheads="1"/>
                        </wps:cNvSpPr>
                        <wps:spPr bwMode="auto">
                          <a:xfrm>
                            <a:off x="3213632" y="4037487"/>
                            <a:ext cx="1845405" cy="702000"/>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9870C21" w14:textId="77777777" w:rsidR="0009673C" w:rsidRDefault="0009673C" w:rsidP="00076472">
                              <w:pPr>
                                <w:pStyle w:val="StandardWeb"/>
                                <w:spacing w:before="120" w:beforeAutospacing="0" w:after="0" w:afterAutospacing="0"/>
                                <w:jc w:val="center"/>
                                <w:rPr>
                                  <w:rFonts w:ascii="Arial" w:hAnsi="Arial"/>
                                  <w:sz w:val="20"/>
                                  <w:szCs w:val="20"/>
                                </w:rPr>
                              </w:pPr>
                              <w:r>
                                <w:rPr>
                                  <w:rFonts w:ascii="Arial" w:hAnsi="Arial"/>
                                  <w:sz w:val="20"/>
                                  <w:szCs w:val="20"/>
                                </w:rPr>
                                <w:t>Reanimationsszenario Post</w:t>
                              </w:r>
                            </w:p>
                            <w:p w14:paraId="6CE903DC" w14:textId="77777777" w:rsidR="0009673C" w:rsidRDefault="0009673C" w:rsidP="00076472">
                              <w:pPr>
                                <w:pStyle w:val="StandardWeb"/>
                                <w:spacing w:before="120" w:beforeAutospacing="0" w:after="0" w:afterAutospacing="0"/>
                                <w:jc w:val="center"/>
                              </w:pPr>
                              <w:r>
                                <w:rPr>
                                  <w:rFonts w:ascii="Arial" w:hAnsi="Arial"/>
                                  <w:sz w:val="20"/>
                                  <w:szCs w:val="20"/>
                                </w:rPr>
                                <w:t>(n = 26)</w:t>
                              </w:r>
                            </w:p>
                          </w:txbxContent>
                        </wps:txbx>
                        <wps:bodyPr rot="0" vert="horz" wrap="square" lIns="91440" tIns="45720" rIns="91440" bIns="45720" anchor="ctr" anchorCtr="0" upright="1">
                          <a:noAutofit/>
                        </wps:bodyPr>
                      </wps:wsp>
                      <wps:wsp>
                        <wps:cNvPr id="49" name="Gerader Verbinder 39"/>
                        <wps:cNvCnPr>
                          <a:cxnSpLocks noChangeShapeType="1"/>
                          <a:stCxn id="41" idx="2"/>
                          <a:endCxn id="45" idx="0"/>
                        </wps:cNvCnPr>
                        <wps:spPr bwMode="auto">
                          <a:xfrm rot="16200000" flipH="1">
                            <a:off x="3232578" y="1382694"/>
                            <a:ext cx="201715" cy="1605516"/>
                          </a:xfrm>
                          <a:prstGeom prst="bentConnector3">
                            <a:avLst>
                              <a:gd name="adj1" fmla="val 50000"/>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0" name="Gerader Verbinder 40"/>
                        <wps:cNvCnPr>
                          <a:cxnSpLocks noChangeShapeType="1"/>
                          <a:stCxn id="41" idx="2"/>
                          <a:endCxn id="42" idx="0"/>
                        </wps:cNvCnPr>
                        <wps:spPr bwMode="auto">
                          <a:xfrm rot="5400000">
                            <a:off x="1630325" y="1386667"/>
                            <a:ext cx="202425" cy="1598283"/>
                          </a:xfrm>
                          <a:prstGeom prst="bentConnector3">
                            <a:avLst>
                              <a:gd name="adj1" fmla="val 50000"/>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51" name="Gerader Verbinder 69"/>
                        <wps:cNvCnPr>
                          <a:cxnSpLocks noChangeShapeType="1"/>
                          <a:stCxn id="42" idx="2"/>
                          <a:endCxn id="44" idx="0"/>
                        </wps:cNvCnPr>
                        <wps:spPr bwMode="auto">
                          <a:xfrm>
                            <a:off x="932395" y="2987152"/>
                            <a:ext cx="1222" cy="167808"/>
                          </a:xfrm>
                          <a:prstGeom prst="line">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2" name="Gerader Verbinder 70"/>
                        <wps:cNvCnPr>
                          <a:cxnSpLocks noChangeShapeType="1"/>
                          <a:stCxn id="45" idx="2"/>
                          <a:endCxn id="43" idx="0"/>
                        </wps:cNvCnPr>
                        <wps:spPr bwMode="auto">
                          <a:xfrm>
                            <a:off x="4136193" y="2986665"/>
                            <a:ext cx="142" cy="164268"/>
                          </a:xfrm>
                          <a:prstGeom prst="line">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Gerader Verbinder 71"/>
                        <wps:cNvCnPr>
                          <a:cxnSpLocks noChangeShapeType="1"/>
                          <a:stCxn id="44" idx="2"/>
                          <a:endCxn id="46" idx="0"/>
                        </wps:cNvCnPr>
                        <wps:spPr bwMode="auto">
                          <a:xfrm flipH="1">
                            <a:off x="932395" y="3855357"/>
                            <a:ext cx="1222" cy="174866"/>
                          </a:xfrm>
                          <a:prstGeom prst="line">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 name="Gerader Verbinder 72"/>
                        <wps:cNvCnPr>
                          <a:cxnSpLocks noChangeShapeType="1"/>
                          <a:stCxn id="43" idx="2"/>
                          <a:endCxn id="48" idx="0"/>
                        </wps:cNvCnPr>
                        <wps:spPr bwMode="auto">
                          <a:xfrm flipH="1">
                            <a:off x="4136335" y="3851331"/>
                            <a:ext cx="1" cy="186157"/>
                          </a:xfrm>
                          <a:prstGeom prst="line">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Gerader Verbinder 73"/>
                        <wps:cNvCnPr>
                          <a:cxnSpLocks noChangeShapeType="1"/>
                          <a:stCxn id="48" idx="2"/>
                          <a:endCxn id="47" idx="0"/>
                        </wps:cNvCnPr>
                        <wps:spPr bwMode="auto">
                          <a:xfrm flipH="1">
                            <a:off x="4136192" y="4739488"/>
                            <a:ext cx="142" cy="178985"/>
                          </a:xfrm>
                          <a:prstGeom prst="line">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Gerader Verbinder 74"/>
                        <wps:cNvCnPr>
                          <a:cxnSpLocks noChangeShapeType="1"/>
                          <a:stCxn id="46" idx="2"/>
                          <a:endCxn id="39" idx="0"/>
                        </wps:cNvCnPr>
                        <wps:spPr bwMode="auto">
                          <a:xfrm flipH="1">
                            <a:off x="931963" y="4730579"/>
                            <a:ext cx="431" cy="179001"/>
                          </a:xfrm>
                          <a:prstGeom prst="line">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Textfeld 3"/>
                        <wps:cNvSpPr txBox="1">
                          <a:spLocks noChangeArrowheads="1"/>
                        </wps:cNvSpPr>
                        <wps:spPr bwMode="auto">
                          <a:xfrm>
                            <a:off x="1696287" y="285751"/>
                            <a:ext cx="1668779" cy="560779"/>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271CAF6" w14:textId="77777777" w:rsidR="0009673C" w:rsidRDefault="0009673C" w:rsidP="00653638">
                              <w:pPr>
                                <w:pStyle w:val="StandardWeb"/>
                                <w:spacing w:before="120" w:beforeAutospacing="0" w:after="0" w:afterAutospacing="0" w:line="360" w:lineRule="auto"/>
                                <w:jc w:val="center"/>
                              </w:pPr>
                              <w:r>
                                <w:rPr>
                                  <w:rFonts w:ascii="Arial" w:hAnsi="Arial"/>
                                  <w:sz w:val="20"/>
                                  <w:szCs w:val="20"/>
                                </w:rPr>
                                <w:t>Geeignete Studienteilnehmer (n = 60)</w:t>
                              </w:r>
                            </w:p>
                          </w:txbxContent>
                        </wps:txbx>
                        <wps:bodyPr rot="0" vert="horz" wrap="square" lIns="91440" tIns="45720" rIns="91440" bIns="45720" anchor="t" anchorCtr="0" upright="1">
                          <a:noAutofit/>
                        </wps:bodyPr>
                      </wps:wsp>
                      <wps:wsp>
                        <wps:cNvPr id="58" name="Gerader Verbinder 76"/>
                        <wps:cNvCnPr>
                          <a:cxnSpLocks noChangeShapeType="1"/>
                          <a:stCxn id="57" idx="2"/>
                          <a:endCxn id="40" idx="0"/>
                        </wps:cNvCnPr>
                        <wps:spPr bwMode="auto">
                          <a:xfrm>
                            <a:off x="2530677" y="846529"/>
                            <a:ext cx="0" cy="214552"/>
                          </a:xfrm>
                          <a:prstGeom prst="line">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Gerader Verbinder 77"/>
                        <wps:cNvCnPr>
                          <a:cxnSpLocks noChangeShapeType="1"/>
                        </wps:cNvCnPr>
                        <wps:spPr bwMode="auto">
                          <a:xfrm>
                            <a:off x="2530398" y="938213"/>
                            <a:ext cx="954600" cy="9843"/>
                          </a:xfrm>
                          <a:prstGeom prst="line">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Textfeld 6"/>
                        <wps:cNvSpPr txBox="1">
                          <a:spLocks noChangeArrowheads="1"/>
                        </wps:cNvSpPr>
                        <wps:spPr bwMode="auto">
                          <a:xfrm>
                            <a:off x="3485382" y="285752"/>
                            <a:ext cx="1912052" cy="1647823"/>
                          </a:xfrm>
                          <a:prstGeom prst="rect">
                            <a:avLst/>
                          </a:prstGeom>
                          <a:solidFill>
                            <a:srgbClr val="FFFFFF"/>
                          </a:solidFill>
                          <a:ln w="12700" algn="ctr">
                            <a:solidFill>
                              <a:srgbClr val="000000"/>
                            </a:solidFill>
                            <a:miter lim="800000"/>
                            <a:headEnd/>
                            <a:tailEnd/>
                          </a:ln>
                        </wps:spPr>
                        <wps:txbx>
                          <w:txbxContent>
                            <w:p w14:paraId="0D2D2171" w14:textId="77777777" w:rsidR="0009673C" w:rsidRDefault="0009673C" w:rsidP="008E0A1A">
                              <w:pPr>
                                <w:pStyle w:val="StandardWeb"/>
                                <w:spacing w:before="120" w:beforeAutospacing="0" w:after="0" w:afterAutospacing="0" w:line="276" w:lineRule="auto"/>
                                <w:jc w:val="center"/>
                                <w:rPr>
                                  <w:rFonts w:ascii="Arial" w:hAnsi="Arial"/>
                                  <w:sz w:val="20"/>
                                  <w:szCs w:val="20"/>
                                </w:rPr>
                              </w:pPr>
                              <w:r>
                                <w:rPr>
                                  <w:rFonts w:ascii="Arial" w:hAnsi="Arial"/>
                                  <w:sz w:val="20"/>
                                  <w:szCs w:val="20"/>
                                </w:rPr>
                                <w:t>Ausgeschlossen (n = 3)</w:t>
                              </w:r>
                            </w:p>
                            <w:p w14:paraId="1768B196" w14:textId="77777777" w:rsidR="0009673C" w:rsidRDefault="0009673C" w:rsidP="008E0A1A">
                              <w:pPr>
                                <w:pStyle w:val="StandardWeb"/>
                                <w:numPr>
                                  <w:ilvl w:val="0"/>
                                  <w:numId w:val="27"/>
                                </w:numPr>
                                <w:spacing w:before="120" w:beforeAutospacing="0" w:after="0" w:afterAutospacing="0" w:line="276" w:lineRule="auto"/>
                                <w:rPr>
                                  <w:rFonts w:ascii="Arial" w:hAnsi="Arial"/>
                                  <w:sz w:val="20"/>
                                  <w:szCs w:val="20"/>
                                </w:rPr>
                              </w:pPr>
                              <w:r>
                                <w:rPr>
                                  <w:rFonts w:ascii="Arial" w:hAnsi="Arial"/>
                                  <w:sz w:val="20"/>
                                  <w:szCs w:val="20"/>
                                </w:rPr>
                                <w:t>Fehlende Verblindung (n = 1)</w:t>
                              </w:r>
                            </w:p>
                            <w:p w14:paraId="2671908D" w14:textId="77777777" w:rsidR="0009673C" w:rsidRDefault="0009673C" w:rsidP="008E0A1A">
                              <w:pPr>
                                <w:pStyle w:val="StandardWeb"/>
                                <w:numPr>
                                  <w:ilvl w:val="0"/>
                                  <w:numId w:val="27"/>
                                </w:numPr>
                                <w:spacing w:before="120" w:beforeAutospacing="0" w:after="0" w:afterAutospacing="0" w:line="276" w:lineRule="auto"/>
                                <w:rPr>
                                  <w:rFonts w:ascii="Arial" w:hAnsi="Arial"/>
                                  <w:sz w:val="20"/>
                                  <w:szCs w:val="20"/>
                                </w:rPr>
                              </w:pPr>
                              <w:r>
                                <w:rPr>
                                  <w:rFonts w:ascii="Arial" w:hAnsi="Arial"/>
                                  <w:sz w:val="20"/>
                                  <w:szCs w:val="20"/>
                                </w:rPr>
                                <w:t>Fehlgeschlagener Studienaufbau (</w:t>
                              </w:r>
                              <w:r w:rsidRPr="00D24770">
                                <w:rPr>
                                  <w:rFonts w:ascii="Arial" w:hAnsi="Arial"/>
                                  <w:sz w:val="20"/>
                                  <w:szCs w:val="20"/>
                                </w:rPr>
                                <w:t>n = 1)</w:t>
                              </w:r>
                            </w:p>
                            <w:p w14:paraId="6DC32884" w14:textId="77777777" w:rsidR="0009673C" w:rsidRPr="00D24770" w:rsidRDefault="0009673C" w:rsidP="008E0A1A">
                              <w:pPr>
                                <w:pStyle w:val="StandardWeb"/>
                                <w:numPr>
                                  <w:ilvl w:val="0"/>
                                  <w:numId w:val="27"/>
                                </w:numPr>
                                <w:spacing w:before="120" w:beforeAutospacing="0" w:after="0" w:afterAutospacing="0" w:line="276" w:lineRule="auto"/>
                                <w:rPr>
                                  <w:rFonts w:ascii="Arial" w:hAnsi="Arial"/>
                                  <w:sz w:val="20"/>
                                  <w:szCs w:val="20"/>
                                </w:rPr>
                              </w:pPr>
                              <w:r>
                                <w:rPr>
                                  <w:rFonts w:ascii="Arial" w:hAnsi="Arial"/>
                                  <w:sz w:val="20"/>
                                  <w:szCs w:val="20"/>
                                </w:rPr>
                                <w:t>Mangelnde Deutschkenntnisse (n = 1)</w:t>
                              </w:r>
                            </w:p>
                            <w:p w14:paraId="72F6521A" w14:textId="77777777" w:rsidR="0009673C" w:rsidRDefault="0009673C" w:rsidP="008E0A1A">
                              <w:pPr>
                                <w:pStyle w:val="StandardWeb"/>
                                <w:spacing w:before="120" w:beforeAutospacing="0" w:after="0" w:afterAutospacing="0" w:line="276" w:lineRule="auto"/>
                                <w:jc w:val="center"/>
                              </w:pPr>
                            </w:p>
                          </w:txbxContent>
                        </wps:txbx>
                        <wps:bodyPr rot="0" vert="horz" wrap="square" lIns="91440" tIns="45720" rIns="91440" bIns="45720" anchor="t" anchorCtr="0" upright="1">
                          <a:noAutofit/>
                        </wps:bodyPr>
                      </wps:wsp>
                    </wpc:wpc>
                  </a:graphicData>
                </a:graphic>
              </wp:inline>
            </w:drawing>
          </mc:Choice>
          <mc:Fallback>
            <w:pict>
              <v:group w14:anchorId="466C9BE5" id="Zeichenbereich 79" o:spid="_x0000_s1026" editas="canvas" style="width:425.2pt;height:483.75pt;mso-position-horizontal-relative:char;mso-position-vertical-relative:line" coordsize="53994,614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3994;height:61436;visibility:visible;mso-wrap-style:square">
                  <v:fill o:detectmouseclick="t"/>
                  <v:path o:connecttype="none"/>
                </v:shape>
                <v:line id="Gerader Verbinder 4" o:spid="_x0000_s1028" style="position:absolute;visibility:visible;mso-wrap-style:square" from="25306,14700" to="25306,16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" strokeweight="1pt">
                  <v:stroke endarrow="block"/>
                </v:line>
                <v:shapetype id="_x0000_t202" coordsize="21600,21600" o:spt="202" path="m,l,21600r21600,l21600,xe">
                  <v:stroke joinstyle="miter"/>
                  <v:path gradientshapeok="t" o:connecttype="rect"/>
                </v:shapetype>
                <v:shape id="Textfeld 9" o:spid="_x0000_s1029" type="#_x0000_t202" style="position:absolute;left:109;top:49095;width:18421;height:7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" filled="f" strokeweight="1pt">
                  <v:textbox>
                    <w:txbxContent>
                      <w:p w14:paraId="6C85206B" w14:textId="77777777" w:rsidR="0009673C" w:rsidRDefault="0009673C" w:rsidP="00076472">
                        <w:pPr>
                          <w:pStyle w:val="StandardWeb"/>
                          <w:spacing w:before="120" w:beforeAutospacing="0" w:after="0" w:afterAutospacing="0"/>
                          <w:jc w:val="center"/>
                          <w:rPr>
                            <w:rFonts w:ascii="Arial" w:hAnsi="Arial"/>
                            <w:sz w:val="20"/>
                            <w:szCs w:val="20"/>
                          </w:rPr>
                        </w:pPr>
                        <w:r>
                          <w:rPr>
                            <w:rFonts w:ascii="Arial" w:hAnsi="Arial"/>
                            <w:sz w:val="20"/>
                            <w:szCs w:val="20"/>
                          </w:rPr>
                          <w:t>Ethikschulung</w:t>
                        </w:r>
                      </w:p>
                      <w:p w14:paraId="4A399D16" w14:textId="77777777" w:rsidR="0009673C" w:rsidRDefault="0009673C" w:rsidP="00076472">
                        <w:pPr>
                          <w:pStyle w:val="StandardWeb"/>
                          <w:spacing w:before="120" w:beforeAutospacing="0" w:after="0" w:afterAutospacing="0"/>
                          <w:jc w:val="center"/>
                        </w:pPr>
                        <w:r>
                          <w:rPr>
                            <w:rFonts w:ascii="Arial" w:hAnsi="Arial"/>
                            <w:sz w:val="20"/>
                            <w:szCs w:val="20"/>
                          </w:rPr>
                          <w:t>(n = 31)</w:t>
                        </w:r>
                      </w:p>
                    </w:txbxContent>
                  </v:textbox>
                </v:shape>
                <v:shape id="Textfeld 3" o:spid="_x0000_s1030" type="#_x0000_t202" style="position:absolute;left:16962;top:10610;width:16688;height:4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" filled="f" strokeweight="1pt">
                  <v:textbox>
                    <w:txbxContent>
                      <w:p w14:paraId="471B0528" w14:textId="77777777" w:rsidR="0009673C" w:rsidRDefault="0009673C" w:rsidP="00653638">
                        <w:pPr>
                          <w:pStyle w:val="StandardWeb"/>
                          <w:spacing w:before="120" w:beforeAutospacing="0" w:after="0" w:afterAutospacing="0" w:line="360" w:lineRule="auto"/>
                          <w:jc w:val="center"/>
                        </w:pPr>
                        <w:r>
                          <w:rPr>
                            <w:rFonts w:ascii="Arial" w:hAnsi="Arial"/>
                            <w:sz w:val="20"/>
                            <w:szCs w:val="20"/>
                          </w:rPr>
                          <w:t>Basistraining (n = 57)</w:t>
                        </w:r>
                      </w:p>
                    </w:txbxContent>
                  </v:textbox>
                </v:shape>
                <v:shape id="Textfeld 6" o:spid="_x0000_s1031" type="#_x0000_t202" style="position:absolute;left:16962;top:16756;width:16688;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" strokeweight="1pt">
                  <v:textbox>
                    <w:txbxContent>
                      <w:p w14:paraId="3F13B160" w14:textId="77777777" w:rsidR="0009673C" w:rsidRDefault="0009673C" w:rsidP="00653638">
                        <w:pPr>
                          <w:pStyle w:val="StandardWeb"/>
                          <w:spacing w:before="120" w:beforeAutospacing="0" w:after="0" w:afterAutospacing="0" w:line="360" w:lineRule="auto"/>
                          <w:jc w:val="center"/>
                        </w:pPr>
                        <w:r>
                          <w:rPr>
                            <w:rFonts w:ascii="Arial" w:hAnsi="Arial"/>
                            <w:sz w:val="20"/>
                            <w:szCs w:val="20"/>
                          </w:rPr>
                          <w:t>Randomisierung (n = 57)</w:t>
                        </w:r>
                      </w:p>
                    </w:txbxContent>
                  </v:textbox>
                </v:shape>
                <v:shape id="Textfeld 7" o:spid="_x0000_s1032" type="#_x0000_t202" style="position:absolute;left:109;top:22870;width:18429;height:7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" filled="f" strokeweight="1pt">
                  <v:textbox>
                    <w:txbxContent>
                      <w:p w14:paraId="1B21254C" w14:textId="77777777" w:rsidR="0009673C" w:rsidRDefault="0009673C" w:rsidP="00653638">
                        <w:pPr>
                          <w:pStyle w:val="StandardWeb"/>
                          <w:spacing w:before="120" w:beforeAutospacing="0" w:after="0" w:afterAutospacing="0"/>
                          <w:jc w:val="center"/>
                          <w:rPr>
                            <w:rFonts w:ascii="Arial" w:hAnsi="Arial"/>
                            <w:sz w:val="20"/>
                            <w:szCs w:val="20"/>
                          </w:rPr>
                        </w:pPr>
                        <w:r>
                          <w:rPr>
                            <w:rFonts w:ascii="Arial" w:hAnsi="Arial"/>
                            <w:sz w:val="20"/>
                            <w:szCs w:val="20"/>
                          </w:rPr>
                          <w:t>Reanimationsszenario Prä</w:t>
                        </w:r>
                      </w:p>
                      <w:p w14:paraId="61A09592" w14:textId="77777777" w:rsidR="0009673C" w:rsidRDefault="0009673C" w:rsidP="00653638">
                        <w:pPr>
                          <w:pStyle w:val="StandardWeb"/>
                          <w:spacing w:before="120" w:beforeAutospacing="0" w:after="0" w:afterAutospacing="0"/>
                          <w:jc w:val="center"/>
                        </w:pPr>
                        <w:r>
                          <w:rPr>
                            <w:rFonts w:ascii="Arial" w:hAnsi="Arial"/>
                            <w:sz w:val="20"/>
                            <w:szCs w:val="20"/>
                          </w:rPr>
                          <w:t>(n = 31)</w:t>
                        </w:r>
                      </w:p>
                    </w:txbxContent>
                  </v:textbox>
                </v:shape>
                <v:shape id="Textfeld 9" o:spid="_x0000_s1033" type="#_x0000_t202" style="position:absolute;left:32136;top:31509;width:18454;height:7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" filled="f" strokeweight="1pt">
                  <v:textbox>
                    <w:txbxContent>
                      <w:p w14:paraId="01441879" w14:textId="77777777" w:rsidR="0009673C" w:rsidRDefault="0009673C" w:rsidP="00653638">
                        <w:pPr>
                          <w:pStyle w:val="StandardWeb"/>
                          <w:spacing w:before="120" w:beforeAutospacing="0" w:after="0" w:afterAutospacing="0"/>
                          <w:jc w:val="center"/>
                          <w:rPr>
                            <w:rFonts w:ascii="Arial" w:hAnsi="Arial"/>
                            <w:sz w:val="20"/>
                            <w:szCs w:val="20"/>
                          </w:rPr>
                        </w:pPr>
                        <w:r>
                          <w:rPr>
                            <w:rFonts w:ascii="Arial" w:hAnsi="Arial"/>
                            <w:sz w:val="20"/>
                            <w:szCs w:val="20"/>
                          </w:rPr>
                          <w:t>Ethikschulung</w:t>
                        </w:r>
                      </w:p>
                      <w:p w14:paraId="2C6B7888" w14:textId="77777777" w:rsidR="0009673C" w:rsidRPr="00B9367C" w:rsidRDefault="0009673C" w:rsidP="00653638">
                        <w:pPr>
                          <w:pStyle w:val="StandardWeb"/>
                          <w:spacing w:before="120" w:beforeAutospacing="0" w:after="0" w:afterAutospacing="0"/>
                          <w:jc w:val="center"/>
                          <w:rPr>
                            <w:rFonts w:ascii="Arial" w:hAnsi="Arial"/>
                            <w:sz w:val="20"/>
                            <w:szCs w:val="20"/>
                          </w:rPr>
                        </w:pPr>
                        <w:r>
                          <w:rPr>
                            <w:rFonts w:ascii="Arial" w:hAnsi="Arial"/>
                            <w:sz w:val="20"/>
                            <w:szCs w:val="20"/>
                          </w:rPr>
                          <w:t>(n = 26)</w:t>
                        </w:r>
                      </w:p>
                    </w:txbxContent>
                  </v:textbox>
                </v:shape>
                <v:shape id="Textfeld 11" o:spid="_x0000_s1034" type="#_x0000_t202" style="position:absolute;left:109;top:31549;width:18454;height:7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" fillcolor="#bfbfbf" strokeweight="1pt">
                  <v:textbox>
                    <w:txbxContent>
                      <w:p w14:paraId="1FC53009" w14:textId="77777777" w:rsidR="0009673C" w:rsidRDefault="0009673C" w:rsidP="00653638">
                        <w:pPr>
                          <w:pStyle w:val="StandardWeb"/>
                          <w:spacing w:before="0" w:beforeAutospacing="0" w:after="0" w:afterAutospacing="0"/>
                          <w:jc w:val="center"/>
                          <w:rPr>
                            <w:rFonts w:ascii="Arial" w:hAnsi="Arial"/>
                            <w:sz w:val="20"/>
                            <w:szCs w:val="20"/>
                          </w:rPr>
                        </w:pPr>
                        <w:r>
                          <w:rPr>
                            <w:rFonts w:ascii="Arial" w:hAnsi="Arial"/>
                            <w:sz w:val="20"/>
                            <w:szCs w:val="20"/>
                          </w:rPr>
                          <w:t xml:space="preserve">CRM-Intervention </w:t>
                        </w:r>
                      </w:p>
                      <w:p w14:paraId="6AD08A58" w14:textId="77777777" w:rsidR="0009673C" w:rsidRDefault="0009673C" w:rsidP="00653638">
                        <w:pPr>
                          <w:pStyle w:val="StandardWeb"/>
                          <w:spacing w:before="0" w:beforeAutospacing="0" w:after="0" w:afterAutospacing="0"/>
                          <w:jc w:val="center"/>
                        </w:pPr>
                        <w:r>
                          <w:rPr>
                            <w:rFonts w:ascii="Arial" w:hAnsi="Arial"/>
                            <w:sz w:val="20"/>
                            <w:szCs w:val="20"/>
                          </w:rPr>
                          <w:t>(n = 31)</w:t>
                        </w:r>
                      </w:p>
                    </w:txbxContent>
                  </v:textbox>
                </v:shape>
                <v:shape id="Textfeld 7" o:spid="_x0000_s1035" type="#_x0000_t202" style="position:absolute;left:32133;top:22863;width:18457;height:7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" filled="f" strokeweight="1pt">
                  <v:textbox>
                    <w:txbxContent>
                      <w:p w14:paraId="1C0C9509" w14:textId="77777777" w:rsidR="0009673C" w:rsidRDefault="0009673C" w:rsidP="00653638">
                        <w:pPr>
                          <w:pStyle w:val="StandardWeb"/>
                          <w:spacing w:before="120" w:beforeAutospacing="0" w:after="0" w:afterAutospacing="0"/>
                          <w:jc w:val="center"/>
                          <w:rPr>
                            <w:rFonts w:ascii="Arial" w:hAnsi="Arial"/>
                            <w:sz w:val="20"/>
                            <w:szCs w:val="20"/>
                          </w:rPr>
                        </w:pPr>
                        <w:r>
                          <w:rPr>
                            <w:rFonts w:ascii="Arial" w:hAnsi="Arial"/>
                            <w:sz w:val="20"/>
                            <w:szCs w:val="20"/>
                          </w:rPr>
                          <w:t>Reanimationsszenario Prä</w:t>
                        </w:r>
                      </w:p>
                      <w:p w14:paraId="29BE3012" w14:textId="77777777" w:rsidR="0009673C" w:rsidRDefault="0009673C" w:rsidP="00076472">
                        <w:pPr>
                          <w:pStyle w:val="StandardWeb"/>
                          <w:spacing w:before="120" w:beforeAutospacing="0" w:after="0" w:afterAutospacing="0"/>
                          <w:jc w:val="center"/>
                        </w:pPr>
                        <w:r>
                          <w:rPr>
                            <w:rFonts w:ascii="Arial" w:hAnsi="Arial"/>
                            <w:sz w:val="20"/>
                            <w:szCs w:val="20"/>
                          </w:rPr>
                          <w:t>(n = 26)</w:t>
                        </w:r>
                      </w:p>
                    </w:txbxContent>
                  </v:textbox>
                </v:shape>
                <v:shape id="Textfeld 7" o:spid="_x0000_s1036" type="#_x0000_t202" style="position:absolute;left:109;top:40302;width:18429;height:70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" filled="f" strokeweight="1pt">
                  <v:textbox>
                    <w:txbxContent>
                      <w:p w14:paraId="3AF44D73" w14:textId="77777777" w:rsidR="0009673C" w:rsidRDefault="0009673C" w:rsidP="00076472">
                        <w:pPr>
                          <w:pStyle w:val="StandardWeb"/>
                          <w:spacing w:before="120" w:beforeAutospacing="0" w:after="0" w:afterAutospacing="0"/>
                          <w:jc w:val="center"/>
                          <w:rPr>
                            <w:rFonts w:ascii="Arial" w:hAnsi="Arial"/>
                            <w:sz w:val="20"/>
                            <w:szCs w:val="20"/>
                          </w:rPr>
                        </w:pPr>
                        <w:r>
                          <w:rPr>
                            <w:rFonts w:ascii="Arial" w:hAnsi="Arial"/>
                            <w:sz w:val="20"/>
                            <w:szCs w:val="20"/>
                          </w:rPr>
                          <w:t>Reanimationsszenario Post</w:t>
                        </w:r>
                      </w:p>
                      <w:p w14:paraId="494C0E9E" w14:textId="77777777" w:rsidR="0009673C" w:rsidRDefault="0009673C" w:rsidP="00076472">
                        <w:pPr>
                          <w:pStyle w:val="StandardWeb"/>
                          <w:spacing w:before="120" w:beforeAutospacing="0" w:after="0" w:afterAutospacing="0"/>
                          <w:jc w:val="center"/>
                        </w:pPr>
                        <w:r>
                          <w:rPr>
                            <w:rFonts w:ascii="Arial" w:hAnsi="Arial"/>
                            <w:sz w:val="20"/>
                            <w:szCs w:val="20"/>
                          </w:rPr>
                          <w:t>(n = 31)</w:t>
                        </w:r>
                      </w:p>
                    </w:txbxContent>
                  </v:textbox>
                </v:shape>
                <v:shape id="Textfeld 11" o:spid="_x0000_s1037" type="#_x0000_t202" style="position:absolute;left:32133;top:49184;width:18457;height:70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" fillcolor="#bfbfbf" strokeweight="1pt">
                  <v:textbox>
                    <w:txbxContent>
                      <w:p w14:paraId="0960941A" w14:textId="77777777" w:rsidR="0009673C" w:rsidRDefault="0009673C" w:rsidP="008F6689">
                        <w:pPr>
                          <w:pStyle w:val="StandardWeb"/>
                          <w:spacing w:before="0" w:beforeAutospacing="0" w:after="0" w:afterAutospacing="0"/>
                          <w:jc w:val="center"/>
                          <w:rPr>
                            <w:rFonts w:ascii="Arial" w:hAnsi="Arial"/>
                            <w:sz w:val="20"/>
                            <w:szCs w:val="20"/>
                          </w:rPr>
                        </w:pPr>
                        <w:r>
                          <w:rPr>
                            <w:rFonts w:ascii="Arial" w:hAnsi="Arial"/>
                            <w:sz w:val="20"/>
                            <w:szCs w:val="20"/>
                          </w:rPr>
                          <w:t>CRM-Intervention</w:t>
                        </w:r>
                      </w:p>
                      <w:p w14:paraId="591E5FB1" w14:textId="77777777" w:rsidR="0009673C" w:rsidRPr="00076472" w:rsidRDefault="0009673C" w:rsidP="008F6689">
                        <w:pPr>
                          <w:pStyle w:val="StandardWeb"/>
                          <w:spacing w:before="0" w:beforeAutospacing="0" w:after="0" w:afterAutospacing="0"/>
                          <w:jc w:val="center"/>
                          <w:rPr>
                            <w:rFonts w:ascii="Arial" w:hAnsi="Arial"/>
                            <w:sz w:val="20"/>
                            <w:szCs w:val="20"/>
                          </w:rPr>
                        </w:pPr>
                        <w:r>
                          <w:rPr>
                            <w:rFonts w:ascii="Arial" w:hAnsi="Arial"/>
                            <w:sz w:val="20"/>
                            <w:szCs w:val="20"/>
                          </w:rPr>
                          <w:t>(n = 26)</w:t>
                        </w:r>
                      </w:p>
                    </w:txbxContent>
                  </v:textbox>
                </v:shape>
                <v:shape id="Textfeld 7" o:spid="_x0000_s1038" type="#_x0000_t202" style="position:absolute;left:32136;top:40374;width:18454;height:70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" filled="f" strokeweight="1pt">
                  <v:textbox>
                    <w:txbxContent>
                      <w:p w14:paraId="19870C21" w14:textId="77777777" w:rsidR="0009673C" w:rsidRDefault="0009673C" w:rsidP="00076472">
                        <w:pPr>
                          <w:pStyle w:val="StandardWeb"/>
                          <w:spacing w:before="120" w:beforeAutospacing="0" w:after="0" w:afterAutospacing="0"/>
                          <w:jc w:val="center"/>
                          <w:rPr>
                            <w:rFonts w:ascii="Arial" w:hAnsi="Arial"/>
                            <w:sz w:val="20"/>
                            <w:szCs w:val="20"/>
                          </w:rPr>
                        </w:pPr>
                        <w:r>
                          <w:rPr>
                            <w:rFonts w:ascii="Arial" w:hAnsi="Arial"/>
                            <w:sz w:val="20"/>
                            <w:szCs w:val="20"/>
                          </w:rPr>
                          <w:t>Reanimationsszenario Post</w:t>
                        </w:r>
                      </w:p>
                      <w:p w14:paraId="6CE903DC" w14:textId="77777777" w:rsidR="0009673C" w:rsidRDefault="0009673C" w:rsidP="00076472">
                        <w:pPr>
                          <w:pStyle w:val="StandardWeb"/>
                          <w:spacing w:before="120" w:beforeAutospacing="0" w:after="0" w:afterAutospacing="0"/>
                          <w:jc w:val="center"/>
                        </w:pPr>
                        <w:r>
                          <w:rPr>
                            <w:rFonts w:ascii="Arial" w:hAnsi="Arial"/>
                            <w:sz w:val="20"/>
                            <w:szCs w:val="20"/>
                          </w:rPr>
                          <w:t>(n = 26)</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Gerader Verbinder 39" o:spid="_x0000_s1039" type="#_x0000_t34" style="position:absolute;left:32325;top:13826;width:2018;height:1605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" strokeweight="1pt">
                  <v:stroke endarrow="block"/>
                </v:shape>
                <v:shape id="Gerader Verbinder 40" o:spid="_x0000_s1040" type="#_x0000_t34" style="position:absolute;left:16302;top:13866;width:2025;height:1598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" strokeweight="1pt">
                  <v:stroke endarrow="block"/>
                </v:shape>
                <v:line id="Gerader Verbinder 69" o:spid="_x0000_s1041" style="position:absolute;visibility:visible;mso-wrap-style:square" from="9323,29871" to="9336,31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" strokeweight="1pt">
                  <v:stroke endarrow="block"/>
                </v:line>
                <v:line id="Gerader Verbinder 70" o:spid="_x0000_s1042" style="position:absolute;visibility:visible;mso-wrap-style:square" from="41361,29866" to="41363,315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" strokeweight="1pt">
                  <v:stroke endarrow="block"/>
                </v:line>
                <v:line id="Gerader Verbinder 71" o:spid="_x0000_s1043" style="position:absolute;flip:x;visibility:visible;mso-wrap-style:square" from="9323,38553" to="9336,40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" strokeweight="1pt">
                  <v:stroke endarrow="block"/>
                </v:line>
                <v:line id="Gerader Verbinder 72" o:spid="_x0000_s1044" style="position:absolute;flip:x;visibility:visible;mso-wrap-style:square" from="41363,38513" to="41363,403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" strokeweight="1pt">
                  <v:stroke endarrow="block"/>
                </v:line>
                <v:line id="Gerader Verbinder 73" o:spid="_x0000_s1045" style="position:absolute;flip:x;visibility:visible;mso-wrap-style:square" from="41361,47394" to="41363,491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" strokeweight="1pt">
                  <v:stroke endarrow="block"/>
                </v:line>
                <v:line id="Gerader Verbinder 74" o:spid="_x0000_s1046" style="position:absolute;flip:x;visibility:visible;mso-wrap-style:square" from="9319,47305" to="9323,490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" strokeweight="1pt">
                  <v:stroke endarrow="block"/>
                </v:line>
                <v:shape id="Textfeld 3" o:spid="_x0000_s1047" type="#_x0000_t202" style="position:absolute;left:16962;top:2857;width:16688;height:56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" filled="f" strokeweight="1pt">
                  <v:textbox>
                    <w:txbxContent>
                      <w:p w14:paraId="1271CAF6" w14:textId="77777777" w:rsidR="0009673C" w:rsidRDefault="0009673C" w:rsidP="00653638">
                        <w:pPr>
                          <w:pStyle w:val="StandardWeb"/>
                          <w:spacing w:before="120" w:beforeAutospacing="0" w:after="0" w:afterAutospacing="0" w:line="360" w:lineRule="auto"/>
                          <w:jc w:val="center"/>
                        </w:pPr>
                        <w:r>
                          <w:rPr>
                            <w:rFonts w:ascii="Arial" w:hAnsi="Arial"/>
                            <w:sz w:val="20"/>
                            <w:szCs w:val="20"/>
                          </w:rPr>
                          <w:t>Geeignete Studienteilnehmer (n = 60)</w:t>
                        </w:r>
                      </w:p>
                    </w:txbxContent>
                  </v:textbox>
                </v:shape>
                <v:line id="Gerader Verbinder 76" o:spid="_x0000_s1048" style="position:absolute;visibility:visible;mso-wrap-style:square" from="25306,8465" to="25306,10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" strokeweight="1pt">
                  <v:stroke endarrow="block"/>
                </v:line>
                <v:line id="Gerader Verbinder 77" o:spid="_x0000_s1049" style="position:absolute;visibility:visible;mso-wrap-style:square" from="25303,9382" to="34849,9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" strokeweight="1pt">
                  <v:stroke endarrow="block"/>
                </v:line>
                <v:shape id="Textfeld 6" o:spid="_x0000_s1050" type="#_x0000_t202" style="position:absolute;left:34853;top:2857;width:19121;height:16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" strokeweight="1pt">
                  <v:textbox>
                    <w:txbxContent>
                      <w:p w14:paraId="0D2D2171" w14:textId="77777777" w:rsidR="0009673C" w:rsidRDefault="0009673C" w:rsidP="008E0A1A">
                        <w:pPr>
                          <w:pStyle w:val="StandardWeb"/>
                          <w:spacing w:before="120" w:beforeAutospacing="0" w:after="0" w:afterAutospacing="0" w:line="276" w:lineRule="auto"/>
                          <w:jc w:val="center"/>
                          <w:rPr>
                            <w:rFonts w:ascii="Arial" w:hAnsi="Arial"/>
                            <w:sz w:val="20"/>
                            <w:szCs w:val="20"/>
                          </w:rPr>
                        </w:pPr>
                        <w:r>
                          <w:rPr>
                            <w:rFonts w:ascii="Arial" w:hAnsi="Arial"/>
                            <w:sz w:val="20"/>
                            <w:szCs w:val="20"/>
                          </w:rPr>
                          <w:t>Ausgeschlossen (n = 3)</w:t>
                        </w:r>
                      </w:p>
                      <w:p w14:paraId="1768B196" w14:textId="77777777" w:rsidR="0009673C" w:rsidRDefault="0009673C" w:rsidP="008E0A1A">
                        <w:pPr>
                          <w:pStyle w:val="StandardWeb"/>
                          <w:numPr>
                            <w:ilvl w:val="0"/>
                            <w:numId w:val="27"/>
                          </w:numPr>
                          <w:spacing w:before="120" w:beforeAutospacing="0" w:after="0" w:afterAutospacing="0" w:line="276" w:lineRule="auto"/>
                          <w:rPr>
                            <w:rFonts w:ascii="Arial" w:hAnsi="Arial"/>
                            <w:sz w:val="20"/>
                            <w:szCs w:val="20"/>
                          </w:rPr>
                        </w:pPr>
                        <w:r>
                          <w:rPr>
                            <w:rFonts w:ascii="Arial" w:hAnsi="Arial"/>
                            <w:sz w:val="20"/>
                            <w:szCs w:val="20"/>
                          </w:rPr>
                          <w:t>Fehlende Verblindung (n = 1)</w:t>
                        </w:r>
                      </w:p>
                      <w:p w14:paraId="2671908D" w14:textId="77777777" w:rsidR="0009673C" w:rsidRDefault="0009673C" w:rsidP="008E0A1A">
                        <w:pPr>
                          <w:pStyle w:val="StandardWeb"/>
                          <w:numPr>
                            <w:ilvl w:val="0"/>
                            <w:numId w:val="27"/>
                          </w:numPr>
                          <w:spacing w:before="120" w:beforeAutospacing="0" w:after="0" w:afterAutospacing="0" w:line="276" w:lineRule="auto"/>
                          <w:rPr>
                            <w:rFonts w:ascii="Arial" w:hAnsi="Arial"/>
                            <w:sz w:val="20"/>
                            <w:szCs w:val="20"/>
                          </w:rPr>
                        </w:pPr>
                        <w:r>
                          <w:rPr>
                            <w:rFonts w:ascii="Arial" w:hAnsi="Arial"/>
                            <w:sz w:val="20"/>
                            <w:szCs w:val="20"/>
                          </w:rPr>
                          <w:t>Fehlgeschlagener Studienaufbau (</w:t>
                        </w:r>
                        <w:r w:rsidRPr="00D24770">
                          <w:rPr>
                            <w:rFonts w:ascii="Arial" w:hAnsi="Arial"/>
                            <w:sz w:val="20"/>
                            <w:szCs w:val="20"/>
                          </w:rPr>
                          <w:t>n = 1)</w:t>
                        </w:r>
                      </w:p>
                      <w:p w14:paraId="6DC32884" w14:textId="77777777" w:rsidR="0009673C" w:rsidRPr="00D24770" w:rsidRDefault="0009673C" w:rsidP="008E0A1A">
                        <w:pPr>
                          <w:pStyle w:val="StandardWeb"/>
                          <w:numPr>
                            <w:ilvl w:val="0"/>
                            <w:numId w:val="27"/>
                          </w:numPr>
                          <w:spacing w:before="120" w:beforeAutospacing="0" w:after="0" w:afterAutospacing="0" w:line="276" w:lineRule="auto"/>
                          <w:rPr>
                            <w:rFonts w:ascii="Arial" w:hAnsi="Arial"/>
                            <w:sz w:val="20"/>
                            <w:szCs w:val="20"/>
                          </w:rPr>
                        </w:pPr>
                        <w:r>
                          <w:rPr>
                            <w:rFonts w:ascii="Arial" w:hAnsi="Arial"/>
                            <w:sz w:val="20"/>
                            <w:szCs w:val="20"/>
                          </w:rPr>
                          <w:t>Mangelnde Deutschkenntnisse (n = 1)</w:t>
                        </w:r>
                      </w:p>
                      <w:p w14:paraId="72F6521A" w14:textId="77777777" w:rsidR="0009673C" w:rsidRDefault="0009673C" w:rsidP="008E0A1A">
                        <w:pPr>
                          <w:pStyle w:val="StandardWeb"/>
                          <w:spacing w:before="120" w:beforeAutospacing="0" w:after="0" w:afterAutospacing="0" w:line="276" w:lineRule="auto"/>
                          <w:jc w:val="center"/>
                        </w:pPr>
                      </w:p>
                    </w:txbxContent>
                  </v:textbox>
                </v:shape>
                <w10:anchorlock/>
              </v:group>
            </w:pict>
          </mc:Fallback>
        </mc:AlternateContent>
      </w:r>
    </w:p>
    <w:p w14:paraId="1D86D6BB" w14:textId="42C3A88F" w:rsidR="00653638" w:rsidRDefault="00653638" w:rsidP="00653638">
      <w:pPr>
        <w:pStyle w:val="Beschriftung"/>
      </w:pPr>
      <w:bookmarkStart w:id="18" w:name="_Ref398888945"/>
      <w:bookmarkStart w:id="19" w:name="_Ref398888940"/>
      <w:bookmarkStart w:id="20" w:name="_Toc522033019"/>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1</w:t>
      </w:r>
      <w:r w:rsidR="00EC7C85">
        <w:rPr>
          <w:noProof/>
        </w:rPr>
        <w:fldChar w:fldCharType="end"/>
      </w:r>
      <w:bookmarkEnd w:id="18"/>
      <w:r>
        <w:t>:</w:t>
      </w:r>
      <w:r>
        <w:tab/>
        <w:t>Schematischer Ablauf der Studie. Nach de</w:t>
      </w:r>
      <w:r w:rsidR="00E5626A">
        <w:t>m</w:t>
      </w:r>
      <w:r>
        <w:t xml:space="preserve"> Bas</w:t>
      </w:r>
      <w:r w:rsidR="00E5626A">
        <w:t>istraining</w:t>
      </w:r>
      <w:r>
        <w:t xml:space="preserve"> </w:t>
      </w:r>
      <w:r>
        <w:rPr>
          <w:noProof/>
        </w:rPr>
        <w:t xml:space="preserve">wurden die Studenten randomisiert. Beide Studienarme starteten mit </w:t>
      </w:r>
      <w:r w:rsidR="008E0A1A">
        <w:rPr>
          <w:noProof/>
        </w:rPr>
        <w:t>einem</w:t>
      </w:r>
      <w:r>
        <w:rPr>
          <w:noProof/>
        </w:rPr>
        <w:t xml:space="preserve"> Reanimationsszenario. Es folg</w:t>
      </w:r>
      <w:r w:rsidR="00C02E77">
        <w:rPr>
          <w:noProof/>
        </w:rPr>
        <w:t>t</w:t>
      </w:r>
      <w:r>
        <w:rPr>
          <w:noProof/>
        </w:rPr>
        <w:t>en die Intervention</w:t>
      </w:r>
      <w:r w:rsidR="00E5626A">
        <w:rPr>
          <w:noProof/>
        </w:rPr>
        <w:t xml:space="preserve"> oder Theorieeinheit</w:t>
      </w:r>
      <w:r>
        <w:rPr>
          <w:noProof/>
        </w:rPr>
        <w:t xml:space="preserve"> und ein weiteres Reanimationsszenario. Um eine Benachteiligung der Teilnehmer auszuschließen</w:t>
      </w:r>
      <w:r w:rsidR="00C02E77">
        <w:rPr>
          <w:noProof/>
        </w:rPr>
        <w:t>,</w:t>
      </w:r>
      <w:r>
        <w:rPr>
          <w:noProof/>
        </w:rPr>
        <w:t xml:space="preserve"> bekamen beide Gruppen </w:t>
      </w:r>
      <w:r w:rsidR="00C02E77">
        <w:rPr>
          <w:noProof/>
        </w:rPr>
        <w:t>abschließend</w:t>
      </w:r>
      <w:r>
        <w:rPr>
          <w:noProof/>
        </w:rPr>
        <w:t xml:space="preserve"> die jeweils fehlende </w:t>
      </w:r>
      <w:r w:rsidR="000415BC">
        <w:rPr>
          <w:noProof/>
        </w:rPr>
        <w:t>Unterrichtseinheit</w:t>
      </w:r>
      <w:bookmarkEnd w:id="19"/>
      <w:r w:rsidR="0069132F">
        <w:rPr>
          <w:noProof/>
        </w:rPr>
        <w:t xml:space="preserve"> </w:t>
      </w:r>
      <w:r w:rsidR="0069132F">
        <w:rPr>
          <w:noProof/>
        </w:rPr>
        <w:fldChar w:fldCharType="begin"/>
      </w:r>
      <w:r w:rsidR="00011334">
        <w:rPr>
          <w:noProof/>
        </w:rPr>
        <w:instrText xml:space="preserve"> ADDIN EN.CITE &lt;EndNote&gt;&lt;Cite&gt;&lt;Author&gt;Haffner&lt;/Author&gt;&lt;Year&gt;2017&lt;/Year&gt;&lt;RecNum&gt;222&lt;/RecNum&gt;&lt;Prefix&gt;modifiziert nach &lt;/Prefix&gt;&lt;DisplayText&gt;(modifiziert nach &lt;style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69132F">
        <w:rPr>
          <w:noProof/>
        </w:rPr>
        <w:fldChar w:fldCharType="separate"/>
      </w:r>
      <w:r w:rsidR="00011334">
        <w:rPr>
          <w:noProof/>
        </w:rPr>
        <w:t>(</w:t>
      </w:r>
      <w:hyperlink w:anchor="_ENREF_17" w:tooltip="Haffner, 2017 #222" w:history="1">
        <w:r w:rsidR="003E3438">
          <w:rPr>
            <w:noProof/>
          </w:rPr>
          <w:t xml:space="preserve">modifiziert nach </w:t>
        </w:r>
        <w:r w:rsidR="003E3438" w:rsidRPr="00011334">
          <w:rPr>
            <w:i/>
            <w:noProof/>
          </w:rPr>
          <w:t>Haffner et al.</w:t>
        </w:r>
        <w:r w:rsidR="003E3438">
          <w:rPr>
            <w:noProof/>
          </w:rPr>
          <w:t>, 2017</w:t>
        </w:r>
      </w:hyperlink>
      <w:r w:rsidR="00011334">
        <w:rPr>
          <w:noProof/>
        </w:rPr>
        <w:t>)</w:t>
      </w:r>
      <w:r w:rsidR="0069132F">
        <w:rPr>
          <w:noProof/>
        </w:rPr>
        <w:fldChar w:fldCharType="end"/>
      </w:r>
      <w:r w:rsidR="0069132F">
        <w:rPr>
          <w:noProof/>
        </w:rPr>
        <w:t>.</w:t>
      </w:r>
      <w:bookmarkEnd w:id="20"/>
    </w:p>
    <w:p w14:paraId="58E88A24" w14:textId="133DFBA2" w:rsidR="00C9443E" w:rsidRDefault="00C9443E" w:rsidP="00C9443E">
      <w:r>
        <w:t xml:space="preserve">Nach der Randomisierung folgte </w:t>
      </w:r>
      <w:r w:rsidR="00631AD7">
        <w:t xml:space="preserve">für beide Gruppen </w:t>
      </w:r>
      <w:r>
        <w:t>das erste Reanimationsszenario</w:t>
      </w:r>
      <w:r w:rsidR="008E0A1A">
        <w:t xml:space="preserve"> (</w:t>
      </w:r>
      <w:r w:rsidR="008E0A1A" w:rsidRPr="002D46A4">
        <w:rPr>
          <w:i/>
        </w:rPr>
        <w:t>Prä</w:t>
      </w:r>
      <w:r w:rsidR="008E0A1A">
        <w:t>)</w:t>
      </w:r>
      <w:r>
        <w:t xml:space="preserve">. An dieses schloss sich die </w:t>
      </w:r>
      <w:r w:rsidR="00397608">
        <w:t>Ethik-Schulung (Scheinintervention)</w:t>
      </w:r>
      <w:r>
        <w:t xml:space="preserve"> oder die </w:t>
      </w:r>
      <w:r w:rsidR="00397608">
        <w:t xml:space="preserve">eigentliche </w:t>
      </w:r>
      <w:r>
        <w:t>Intervention an. Es folg</w:t>
      </w:r>
      <w:r w:rsidR="00725798">
        <w:t>t</w:t>
      </w:r>
      <w:r>
        <w:t>en ein zweites Reanimationsszena</w:t>
      </w:r>
      <w:r>
        <w:lastRenderedPageBreak/>
        <w:t>rio</w:t>
      </w:r>
      <w:r w:rsidR="008E0A1A">
        <w:t xml:space="preserve"> (</w:t>
      </w:r>
      <w:r w:rsidR="008E0A1A" w:rsidRPr="002D46A4">
        <w:rPr>
          <w:i/>
        </w:rPr>
        <w:t>Post</w:t>
      </w:r>
      <w:r w:rsidR="008E0A1A">
        <w:t>)</w:t>
      </w:r>
      <w:r>
        <w:t xml:space="preserve"> und die jeweils noch fehlende Unterrichtseinheit (siehe auch</w:t>
      </w:r>
      <w:r w:rsidR="0069132F">
        <w:t xml:space="preserve"> </w:t>
      </w:r>
      <w:r w:rsidR="0069132F">
        <w:fldChar w:fldCharType="begin"/>
      </w:r>
      <w:r w:rsidR="0069132F">
        <w:instrText xml:space="preserve"> </w:instrText>
      </w:r>
      <w:r w:rsidR="0095462F">
        <w:instrText>REF</w:instrText>
      </w:r>
      <w:r w:rsidR="0069132F">
        <w:instrText xml:space="preserve"> _Ref398888945 \h </w:instrText>
      </w:r>
      <w:r w:rsidR="0069132F">
        <w:fldChar w:fldCharType="separate"/>
      </w:r>
      <w:r w:rsidR="004C751E">
        <w:t xml:space="preserve">Abbildung </w:t>
      </w:r>
      <w:r w:rsidR="004C751E">
        <w:rPr>
          <w:noProof/>
        </w:rPr>
        <w:t>1</w:t>
      </w:r>
      <w:r w:rsidR="0069132F">
        <w:fldChar w:fldCharType="end"/>
      </w:r>
      <w:r>
        <w:t>).</w:t>
      </w:r>
    </w:p>
    <w:p w14:paraId="6C08687C" w14:textId="77777777" w:rsidR="00FF736D" w:rsidRDefault="00FF736D" w:rsidP="00B15D79">
      <w:pPr>
        <w:pStyle w:val="berschrift2"/>
      </w:pPr>
      <w:bookmarkStart w:id="21" w:name="_Toc399160299"/>
      <w:bookmarkStart w:id="22" w:name="_Toc399337290"/>
      <w:bookmarkStart w:id="23" w:name="_Toc399507484"/>
      <w:bookmarkStart w:id="24" w:name="_Toc399160300"/>
      <w:bookmarkStart w:id="25" w:name="_Toc399337291"/>
      <w:bookmarkStart w:id="26" w:name="_Toc399507485"/>
      <w:bookmarkStart w:id="27" w:name="_Toc399160301"/>
      <w:bookmarkStart w:id="28" w:name="_Toc399337292"/>
      <w:bookmarkStart w:id="29" w:name="_Toc399507486"/>
      <w:bookmarkStart w:id="30" w:name="_Toc399160302"/>
      <w:bookmarkStart w:id="31" w:name="_Toc399337293"/>
      <w:bookmarkStart w:id="32" w:name="_Toc399507487"/>
      <w:bookmarkStart w:id="33" w:name="_Toc399160303"/>
      <w:bookmarkStart w:id="34" w:name="_Toc399337294"/>
      <w:bookmarkStart w:id="35" w:name="_Toc399507488"/>
      <w:bookmarkStart w:id="36" w:name="_Toc399160304"/>
      <w:bookmarkStart w:id="37" w:name="_Toc399337295"/>
      <w:bookmarkStart w:id="38" w:name="_Toc399507489"/>
      <w:bookmarkStart w:id="39" w:name="_Toc399160305"/>
      <w:bookmarkStart w:id="40" w:name="_Toc399337296"/>
      <w:bookmarkStart w:id="41" w:name="_Toc399507490"/>
      <w:bookmarkStart w:id="42" w:name="_Toc399160306"/>
      <w:bookmarkStart w:id="43" w:name="_Toc399337297"/>
      <w:bookmarkStart w:id="44" w:name="_Toc399507491"/>
      <w:bookmarkStart w:id="45" w:name="_Toc505341102"/>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t>B</w:t>
      </w:r>
      <w:r w:rsidR="00076472">
        <w:t>asis</w:t>
      </w:r>
      <w:r w:rsidR="00E5626A">
        <w:t>training</w:t>
      </w:r>
      <w:bookmarkEnd w:id="45"/>
    </w:p>
    <w:p w14:paraId="199D3BFC" w14:textId="63DE5698" w:rsidR="00E7533D" w:rsidRDefault="00DD4694" w:rsidP="00DB7160">
      <w:r>
        <w:t>Vor der</w:t>
      </w:r>
      <w:r w:rsidR="00EF4E58">
        <w:t xml:space="preserve"> Randomisierung </w:t>
      </w:r>
      <w:r w:rsidR="00E5626A">
        <w:t>erhielten die Teilnehmer das</w:t>
      </w:r>
      <w:r w:rsidR="00564D93">
        <w:t xml:space="preserve"> B</w:t>
      </w:r>
      <w:r w:rsidR="00076472">
        <w:t>asis</w:t>
      </w:r>
      <w:r w:rsidR="00E5626A">
        <w:t>training</w:t>
      </w:r>
      <w:r w:rsidR="00564D93">
        <w:t xml:space="preserve">. </w:t>
      </w:r>
      <w:r w:rsidR="00C02E77">
        <w:t>Darin</w:t>
      </w:r>
      <w:r w:rsidR="009F5E96">
        <w:t xml:space="preserve"> wurden den Pro</w:t>
      </w:r>
      <w:r w:rsidR="00B4201B">
        <w:t xml:space="preserve">banden die Grundlagen des </w:t>
      </w:r>
      <w:r w:rsidR="00116F7D">
        <w:rPr>
          <w:i/>
        </w:rPr>
        <w:t>Basic</w:t>
      </w:r>
      <w:r w:rsidR="009F5E96">
        <w:t xml:space="preserve"> und </w:t>
      </w:r>
      <w:r w:rsidR="009F5E96" w:rsidRPr="003F6F86">
        <w:rPr>
          <w:i/>
        </w:rPr>
        <w:t>Advanced</w:t>
      </w:r>
      <w:r w:rsidR="00B4201B" w:rsidRPr="003F6F86">
        <w:rPr>
          <w:i/>
        </w:rPr>
        <w:t xml:space="preserve"> Life </w:t>
      </w:r>
      <w:r w:rsidR="004F6395" w:rsidRPr="003F6F86">
        <w:rPr>
          <w:i/>
        </w:rPr>
        <w:t>Support</w:t>
      </w:r>
      <w:r w:rsidR="00232C0E">
        <w:t xml:space="preserve"> beigebracht</w:t>
      </w:r>
      <w:r w:rsidR="004F6395">
        <w:t xml:space="preserve">. </w:t>
      </w:r>
      <w:r w:rsidR="00286940">
        <w:t>D</w:t>
      </w:r>
      <w:r w:rsidR="0014081D">
        <w:t>er</w:t>
      </w:r>
      <w:r w:rsidR="00232C0E">
        <w:t xml:space="preserve"> theoretische </w:t>
      </w:r>
      <w:r w:rsidR="0014081D">
        <w:t xml:space="preserve">Teil </w:t>
      </w:r>
      <w:r w:rsidR="00286940">
        <w:t>wurde mit</w:t>
      </w:r>
      <w:r w:rsidR="004F6395">
        <w:t xml:space="preserve"> einer Präsentation (</w:t>
      </w:r>
      <w:r w:rsidR="004F6395" w:rsidRPr="004F6395">
        <w:t>Prezi Inc, San Francisco, CA, USA</w:t>
      </w:r>
      <w:r w:rsidR="004F6395">
        <w:t xml:space="preserve">) </w:t>
      </w:r>
      <w:r w:rsidR="00474686">
        <w:t>gelehr</w:t>
      </w:r>
      <w:r w:rsidR="00DB6CF0">
        <w:t>t</w:t>
      </w:r>
      <w:r w:rsidR="00D24770">
        <w:t xml:space="preserve"> (siehe</w:t>
      </w:r>
      <w:r w:rsidR="00A840FE">
        <w:t xml:space="preserve"> auch</w:t>
      </w:r>
      <w:r w:rsidR="009B4203">
        <w:t xml:space="preserve"> </w:t>
      </w:r>
      <w:r w:rsidR="009B4203">
        <w:fldChar w:fldCharType="begin"/>
      </w:r>
      <w:r w:rsidR="009B4203">
        <w:instrText xml:space="preserve"> </w:instrText>
      </w:r>
      <w:r w:rsidR="0095462F">
        <w:instrText>REF</w:instrText>
      </w:r>
      <w:r w:rsidR="009B4203">
        <w:instrText xml:space="preserve"> Anlage1 \h </w:instrText>
      </w:r>
      <w:r w:rsidR="009B4203">
        <w:fldChar w:fldCharType="separate"/>
      </w:r>
      <w:r w:rsidR="004C751E" w:rsidRPr="002C0E24">
        <w:t>Anlage 1</w:t>
      </w:r>
      <w:r w:rsidR="009B4203">
        <w:fldChar w:fldCharType="end"/>
      </w:r>
      <w:r w:rsidR="009B4203">
        <w:t>)</w:t>
      </w:r>
      <w:r w:rsidR="004F6395">
        <w:t xml:space="preserve">. </w:t>
      </w:r>
    </w:p>
    <w:p w14:paraId="4012EB6B" w14:textId="5BE3B22C" w:rsidR="00B4201B" w:rsidRPr="00CE3D31" w:rsidRDefault="00286940" w:rsidP="00DB7160">
      <w:r>
        <w:t>D</w:t>
      </w:r>
      <w:r w:rsidR="00E5626A">
        <w:t>as</w:t>
      </w:r>
      <w:r w:rsidR="008E48DC">
        <w:t xml:space="preserve"> Basis</w:t>
      </w:r>
      <w:r w:rsidR="00E5626A">
        <w:t>training</w:t>
      </w:r>
      <w:r>
        <w:t xml:space="preserve"> vermittelte die</w:t>
      </w:r>
      <w:r w:rsidR="00E7533D" w:rsidRPr="000E046B">
        <w:t xml:space="preserve"> </w:t>
      </w:r>
      <w:r w:rsidR="00116F7D">
        <w:rPr>
          <w:i/>
        </w:rPr>
        <w:t>Basic Lif</w:t>
      </w:r>
      <w:r w:rsidR="00E7533D" w:rsidRPr="00B9367C">
        <w:rPr>
          <w:i/>
        </w:rPr>
        <w:t>e Support</w:t>
      </w:r>
      <w:r w:rsidR="00E7533D" w:rsidRPr="000E046B">
        <w:t xml:space="preserve">-Reanimationen gemäß der </w:t>
      </w:r>
      <w:r w:rsidR="000E046B" w:rsidRPr="00B9367C">
        <w:rPr>
          <w:i/>
        </w:rPr>
        <w:t>European Resuscitation Council</w:t>
      </w:r>
      <w:r w:rsidR="000E046B" w:rsidRPr="000E046B">
        <w:t xml:space="preserve"> (</w:t>
      </w:r>
      <w:r w:rsidR="00E7533D" w:rsidRPr="00613537">
        <w:rPr>
          <w:i/>
        </w:rPr>
        <w:t>ERC</w:t>
      </w:r>
      <w:r w:rsidR="000E046B" w:rsidRPr="000E046B">
        <w:t xml:space="preserve">) </w:t>
      </w:r>
      <w:r w:rsidR="00E7533D">
        <w:t>Leitlinien 2010</w:t>
      </w:r>
      <w:r w:rsidR="00DD4694">
        <w:t xml:space="preserve"> </w:t>
      </w:r>
      <w:r>
        <w:t>mit dem Schwerpunkt</w:t>
      </w:r>
      <w:r w:rsidR="00DD4694">
        <w:t xml:space="preserve"> </w:t>
      </w:r>
      <w:r>
        <w:t>H</w:t>
      </w:r>
      <w:r w:rsidR="00B4201B">
        <w:t>erzdruckmassage</w:t>
      </w:r>
      <w:r>
        <w:t xml:space="preserve"> und Beatmung</w:t>
      </w:r>
      <w:r w:rsidR="0069132F">
        <w:t xml:space="preserve"> </w:t>
      </w:r>
      <w:r w:rsidR="0069132F">
        <w:fldChar w:fldCharType="begin"/>
      </w:r>
      <w:r w:rsidR="005F1DBB">
        <w:instrText xml:space="preserve"> </w:instrText>
      </w:r>
      <w:r w:rsidR="0095462F">
        <w:instrText>ADDIN</w:instrText>
      </w:r>
      <w:r w:rsidR="005F1DBB">
        <w:instrText xml:space="preserve"> EN.CITE &lt;EndNote&gt;&lt;Cite&gt;&lt;Author&gt;Koster&lt;/Author&gt;&lt;Year&gt;2010&lt;/Year&gt;&lt;RecNum&gt;119&lt;/RecNum&gt;&lt;DisplayText&gt;(&lt;style face="italic"&gt;Koster et al.&lt;/style&gt;, 2010)&lt;/DisplayText&gt;&lt;record&gt;&lt;rec-number&gt;119&lt;/rec-number&gt;&lt;foreign-keys&gt;&lt;key app="EN" db-id="vp9wz5dt750rt8ee0pd5t2t5vv5sf0vxrrds" timestamp="1409489940"&gt;119&lt;/key&gt;&lt;/foreign-keys&gt;&lt;ref-type name="Journal Article"&gt;17&lt;/ref-type&gt;&lt;contributors&gt;&lt;authors&gt;&lt;author&gt;Koster, Rudolph W&lt;/author&gt;&lt;author&gt;Baubin, Michael A&lt;/author&gt;&lt;author&gt;Bossaert, Leo L&lt;/author&gt;&lt;author&gt;Caballero, Antonio&lt;/author&gt;&lt;author&gt;Cassan, Pascal&lt;/author&gt;&lt;author&gt;Castrén, Maaret&lt;/author&gt;&lt;author&gt;Granja, Cristina&lt;/author&gt;&lt;author&gt;Handley, Anthony J&lt;/author&gt;&lt;author&gt;Monsieurs, Koenraad G&lt;/author&gt;&lt;author&gt;Perkins, Gavin D&lt;/author&gt;&lt;/authors&gt;&lt;/contributors&gt;&lt;titles&gt;&lt;title&gt;European Resuscitation Council Guidelines for Resuscitation 2010 Section 2. Adult basic life support and use of automated external defibrillators&lt;/title&gt;&lt;secondary-title&gt;Resuscitation&lt;/secondary-title&gt;&lt;/titles&gt;&lt;periodical&gt;&lt;full-title&gt;Resuscitation&lt;/full-title&gt;&lt;abbr-1&gt;Resuscitation&lt;/abbr-1&gt;&lt;/periodical&gt;&lt;pages&gt;1277-1292&lt;/pages&gt;&lt;volume&gt;81&lt;/volume&gt;&lt;number&gt;10&lt;/number&gt;&lt;dates&gt;&lt;year&gt;2010&lt;/year&gt;&lt;/dates&gt;&lt;isbn&gt;0300-9572&lt;/isbn&gt;&lt;urls&gt;&lt;/urls&gt;&lt;/record&gt;&lt;/Cite&gt;&lt;/EndNote&gt;</w:instrText>
      </w:r>
      <w:r w:rsidR="0069132F">
        <w:fldChar w:fldCharType="separate"/>
      </w:r>
      <w:r w:rsidR="005F1DBB">
        <w:rPr>
          <w:noProof/>
        </w:rPr>
        <w:t>(</w:t>
      </w:r>
      <w:hyperlink w:anchor="_ENREF_25" w:tooltip="Koster, 2010 #119" w:history="1">
        <w:r w:rsidR="003E3438" w:rsidRPr="005F1DBB">
          <w:rPr>
            <w:i/>
            <w:noProof/>
          </w:rPr>
          <w:t>Koster et al.</w:t>
        </w:r>
        <w:r w:rsidR="003E3438">
          <w:rPr>
            <w:noProof/>
          </w:rPr>
          <w:t>, 2010</w:t>
        </w:r>
      </w:hyperlink>
      <w:r w:rsidR="005F1DBB">
        <w:rPr>
          <w:noProof/>
        </w:rPr>
        <w:t>)</w:t>
      </w:r>
      <w:r w:rsidR="0069132F">
        <w:fldChar w:fldCharType="end"/>
      </w:r>
      <w:r w:rsidR="00B4201B">
        <w:t>.</w:t>
      </w:r>
      <w:r w:rsidR="00E1189E">
        <w:t xml:space="preserve"> </w:t>
      </w:r>
    </w:p>
    <w:p w14:paraId="30DE3C8B" w14:textId="76CD9222" w:rsidR="00B4201B" w:rsidRDefault="00286940" w:rsidP="00DB7160">
      <w:r>
        <w:t xml:space="preserve">Aus den </w:t>
      </w:r>
      <w:r w:rsidR="00B4201B">
        <w:t xml:space="preserve">erweiterten Maßnahmen des </w:t>
      </w:r>
      <w:r w:rsidR="00B4201B" w:rsidRPr="00B9367C">
        <w:rPr>
          <w:i/>
        </w:rPr>
        <w:t>Advanced Life Support</w:t>
      </w:r>
      <w:r w:rsidR="00B4201B">
        <w:t xml:space="preserve"> </w:t>
      </w:r>
      <w:r w:rsidR="00277D62">
        <w:t xml:space="preserve">gemäß der </w:t>
      </w:r>
      <w:r w:rsidR="00277D62" w:rsidRPr="00B9367C">
        <w:t>ERC</w:t>
      </w:r>
      <w:r w:rsidR="00277D62">
        <w:t xml:space="preserve">-Leitlinien 2010 wurden die Defibrillation und die </w:t>
      </w:r>
      <w:r w:rsidR="00277D62" w:rsidRPr="00AF78EB">
        <w:t>Medikamentengabe gelehrt</w:t>
      </w:r>
      <w:r w:rsidR="0069132F" w:rsidRPr="00AF78EB">
        <w:t xml:space="preserve"> </w:t>
      </w:r>
      <w:r w:rsidR="0069132F" w:rsidRPr="00AF78EB">
        <w:fldChar w:fldCharType="begin"/>
      </w:r>
      <w:r w:rsidR="005F1DBB">
        <w:instrText xml:space="preserve"> </w:instrText>
      </w:r>
      <w:r w:rsidR="0095462F">
        <w:instrText>ADDIN</w:instrText>
      </w:r>
      <w:r w:rsidR="005F1DBB">
        <w:instrText xml:space="preserve"> EN.CITE &lt;EndNote&gt;&lt;Cite&gt;&lt;Author&gt;Deakin&lt;/Author&gt;&lt;Year&gt;2010&lt;/Year&gt;&lt;RecNum&gt;67&lt;/RecNum&gt;&lt;DisplayText&gt;(&lt;style face="italic"&gt;Deakin et al.&lt;/style&gt;, 2010)&lt;/DisplayText&gt;&lt;record&gt;&lt;rec-number&gt;67&lt;/rec-number&gt;&lt;foreign-keys&gt;&lt;key app="EN" db-id="vp9wz5dt750rt8ee0pd5t2t5vv5sf0vxrrds" timestamp="1366540678"&gt;67&lt;/key&gt;&lt;/foreign-keys&gt;&lt;ref-type name="Journal Article"&gt;17&lt;/ref-type&gt;&lt;contributors&gt;&lt;authors&gt;&lt;author&gt;Deakin, Charles D&lt;/author&gt;&lt;author&gt;Nolan, Jerry P&lt;/author&gt;&lt;author&gt;Soar, Jasmeet&lt;/author&gt;&lt;author&gt;Sunde, Kjetil&lt;/author&gt;&lt;author&gt;Koster, Rudolph W&lt;/author&gt;&lt;author&gt;Smith, Gary B&lt;/author&gt;&lt;author&gt;Perkins, Gavin D&lt;/author&gt;&lt;/authors&gt;&lt;/contributors&gt;&lt;titles&gt;&lt;title&gt;European Resuscitation Council guidelines for resuscitation 2010 Section 4. Adult advanced life support&lt;/title&gt;&lt;secondary-title&gt;Resuscitation&lt;/secondary-title&gt;&lt;/titles&gt;&lt;periodical&gt;&lt;full-title&gt;Resuscitation&lt;/full-title&gt;&lt;abbr-1&gt;Resuscitation&lt;/abbr-1&gt;&lt;/periodical&gt;&lt;pages&gt;1305&lt;/pages&gt;&lt;volume&gt;81&lt;/volume&gt;&lt;number&gt;10&lt;/number&gt;&lt;dates&gt;&lt;year&gt;2010&lt;/year&gt;&lt;/dates&gt;&lt;isbn&gt;0300-9572&lt;/isbn&gt;&lt;urls&gt;&lt;/urls&gt;&lt;/record&gt;&lt;/Cite&gt;&lt;/EndNote&gt;</w:instrText>
      </w:r>
      <w:r w:rsidR="0069132F" w:rsidRPr="00AF78EB">
        <w:fldChar w:fldCharType="separate"/>
      </w:r>
      <w:r w:rsidR="005F1DBB">
        <w:rPr>
          <w:noProof/>
        </w:rPr>
        <w:t>(</w:t>
      </w:r>
      <w:hyperlink w:anchor="_ENREF_10" w:tooltip="Deakin, 2010 #67" w:history="1">
        <w:r w:rsidR="003E3438" w:rsidRPr="005F1DBB">
          <w:rPr>
            <w:i/>
            <w:noProof/>
          </w:rPr>
          <w:t>Deakin et al.</w:t>
        </w:r>
        <w:r w:rsidR="003E3438">
          <w:rPr>
            <w:noProof/>
          </w:rPr>
          <w:t>, 2010</w:t>
        </w:r>
      </w:hyperlink>
      <w:r w:rsidR="005F1DBB">
        <w:rPr>
          <w:noProof/>
        </w:rPr>
        <w:t>)</w:t>
      </w:r>
      <w:r w:rsidR="0069132F" w:rsidRPr="00AF78EB">
        <w:fldChar w:fldCharType="end"/>
      </w:r>
      <w:r w:rsidR="0069132F" w:rsidRPr="00AF78EB">
        <w:t>.</w:t>
      </w:r>
    </w:p>
    <w:p w14:paraId="58C55DB6" w14:textId="77777777" w:rsidR="003E5BC0" w:rsidRDefault="00E7533D" w:rsidP="00DB7160">
      <w:r>
        <w:t>Im Anschluss an die theoretische Präsentation folg</w:t>
      </w:r>
      <w:r w:rsidR="0014081D">
        <w:t>t</w:t>
      </w:r>
      <w:r>
        <w:t>e eine praktische Übungseinheit. Hierbei wurde an eine</w:t>
      </w:r>
      <w:r w:rsidR="00D27721">
        <w:t xml:space="preserve">r Reanimationspuppe </w:t>
      </w:r>
      <w:r w:rsidR="00277D62">
        <w:t>(</w:t>
      </w:r>
      <w:r w:rsidR="004D3EA0" w:rsidRPr="00B15D79">
        <w:t>Resusci Anne</w:t>
      </w:r>
      <w:r w:rsidR="00066849">
        <w:t xml:space="preserve"> Simulator</w:t>
      </w:r>
      <w:r w:rsidR="004D3EA0" w:rsidRPr="00B15D79">
        <w:t xml:space="preserve"> Advanced Skill</w:t>
      </w:r>
      <w:r w:rsidR="00DD4694">
        <w:t xml:space="preserve"> </w:t>
      </w:r>
      <w:r w:rsidR="004D3EA0" w:rsidRPr="00B15D79">
        <w:t>Trainer</w:t>
      </w:r>
      <w:r w:rsidR="004D3EA0">
        <w:rPr>
          <w:i/>
        </w:rPr>
        <w:t>,</w:t>
      </w:r>
      <w:r w:rsidR="004D3EA0">
        <w:t xml:space="preserve"> </w:t>
      </w:r>
      <w:r w:rsidR="00277D62" w:rsidRPr="00277D62">
        <w:t>Laerdal Medical GmbH, Puchheim</w:t>
      </w:r>
      <w:r w:rsidR="00277D62">
        <w:t xml:space="preserve">) geübt. Die </w:t>
      </w:r>
      <w:r w:rsidR="00CF103D">
        <w:t>Ü</w:t>
      </w:r>
      <w:r w:rsidR="00277D62">
        <w:t>bungseinheit setze sich aus</w:t>
      </w:r>
      <w:r w:rsidR="008E48DC">
        <w:t xml:space="preserve"> vier Teilschritten zusammen. </w:t>
      </w:r>
      <w:r w:rsidR="00CF103D">
        <w:t>De</w:t>
      </w:r>
      <w:r w:rsidR="0014081D">
        <w:t>r</w:t>
      </w:r>
      <w:r w:rsidR="00CF103D">
        <w:t xml:space="preserve"> </w:t>
      </w:r>
      <w:r w:rsidR="0014081D">
        <w:t>Teilnehmer bekam</w:t>
      </w:r>
      <w:r w:rsidR="003E5BC0">
        <w:t xml:space="preserve"> zuers</w:t>
      </w:r>
      <w:r w:rsidR="0023000B">
        <w:t>t den</w:t>
      </w:r>
      <w:r w:rsidR="00730527">
        <w:t xml:space="preserve"> sogenannten</w:t>
      </w:r>
      <w:r w:rsidR="003E5BC0">
        <w:t xml:space="preserve"> </w:t>
      </w:r>
      <w:r w:rsidR="0023000B">
        <w:t xml:space="preserve">diagnostischen Block </w:t>
      </w:r>
      <w:r w:rsidR="00286940">
        <w:t xml:space="preserve">- </w:t>
      </w:r>
      <w:r w:rsidR="00CE3D31">
        <w:t xml:space="preserve">Ansprechen einer bewusstlosen Person, das </w:t>
      </w:r>
      <w:r w:rsidR="002C232A">
        <w:t>P</w:t>
      </w:r>
      <w:r w:rsidR="00CE3D31">
        <w:t xml:space="preserve">rüfen der </w:t>
      </w:r>
      <w:r w:rsidR="002C232A">
        <w:t>Bewusstseinslage</w:t>
      </w:r>
      <w:r w:rsidR="00CE3D31">
        <w:t xml:space="preserve"> und </w:t>
      </w:r>
      <w:r w:rsidR="00EF4E58">
        <w:t xml:space="preserve">das Prüfen </w:t>
      </w:r>
      <w:r w:rsidR="00CE3D31">
        <w:t>der Atmung</w:t>
      </w:r>
      <w:r w:rsidR="00286940">
        <w:t xml:space="preserve"> - gezeigt</w:t>
      </w:r>
      <w:r w:rsidR="00CE3D31">
        <w:t>.</w:t>
      </w:r>
      <w:r w:rsidR="00B9367C">
        <w:t xml:space="preserve"> Am Ende folgte immer die Alarmierung </w:t>
      </w:r>
      <w:r w:rsidR="002C232A">
        <w:t xml:space="preserve">weiterer Helfer. </w:t>
      </w:r>
      <w:r w:rsidR="00B9367C">
        <w:t xml:space="preserve">Da </w:t>
      </w:r>
      <w:r w:rsidR="00CF103D">
        <w:t>es sich um</w:t>
      </w:r>
      <w:r w:rsidR="00B9367C">
        <w:t xml:space="preserve"> klinische Reanimationsszenarien </w:t>
      </w:r>
      <w:r w:rsidR="00CF103D">
        <w:t>handelte, war eine Alarmierung des</w:t>
      </w:r>
      <w:r w:rsidR="00D04ADA">
        <w:t xml:space="preserve"> Rean</w:t>
      </w:r>
      <w:r w:rsidR="00B9367C">
        <w:t>imationsteam</w:t>
      </w:r>
      <w:r w:rsidR="00CF103D">
        <w:t>s vorgesehen</w:t>
      </w:r>
      <w:r w:rsidR="002C232A">
        <w:t>.</w:t>
      </w:r>
      <w:r w:rsidR="00CE3D31">
        <w:t xml:space="preserve"> </w:t>
      </w:r>
      <w:r w:rsidR="003E5BC0">
        <w:t>Anschließend musste jeder Teilnehmer</w:t>
      </w:r>
      <w:r w:rsidR="002C232A">
        <w:t xml:space="preserve"> den diagnostischen Block </w:t>
      </w:r>
      <w:r w:rsidR="003E5BC0">
        <w:t>wiederholen. Der Teilnehmer bekam dabei ein direkte</w:t>
      </w:r>
      <w:r w:rsidR="008E48DC">
        <w:t>s</w:t>
      </w:r>
      <w:r w:rsidR="003E5BC0">
        <w:t xml:space="preserve"> </w:t>
      </w:r>
      <w:r w:rsidR="008E48DC">
        <w:t>Feedback</w:t>
      </w:r>
      <w:r w:rsidR="002C232A">
        <w:t xml:space="preserve">, ob </w:t>
      </w:r>
      <w:r w:rsidR="00D60582">
        <w:t>seine</w:t>
      </w:r>
      <w:r w:rsidR="002C232A">
        <w:t xml:space="preserve"> Ausführung korrekt war</w:t>
      </w:r>
      <w:r w:rsidR="003E5BC0">
        <w:t xml:space="preserve">. Bei Fehlausübung wurden konkrete Verbesserungsvorschläge angeboten und deren Umsetzung überprüft. Danach wurden die Herzdruckmassage und die </w:t>
      </w:r>
      <w:r w:rsidR="003A75E7">
        <w:t>Masken-Beutel-</w:t>
      </w:r>
      <w:r w:rsidR="003E5BC0">
        <w:t xml:space="preserve">Beatmung geübt. </w:t>
      </w:r>
      <w:r w:rsidR="002C232A">
        <w:t>Der Fokus beim Training der Herzdruckmassage lag auf dem Druckpunkt, der Druckfrequenz und der Drucktiefe. Bei der Beatmung stand die Handhabung des Beatmungsbeutels im Vordergrund. Diese beiden Elemente wurden ebenfalls einzeln demonstriert und von de</w:t>
      </w:r>
      <w:r w:rsidR="008E48DC">
        <w:t>m Teilnehmer</w:t>
      </w:r>
      <w:r w:rsidR="002C232A">
        <w:t xml:space="preserve"> wiederholt.</w:t>
      </w:r>
    </w:p>
    <w:p w14:paraId="26A8F852" w14:textId="77777777" w:rsidR="003E5BC0" w:rsidRDefault="003E5BC0" w:rsidP="00DB7160">
      <w:r>
        <w:lastRenderedPageBreak/>
        <w:t xml:space="preserve">Im Anschluss wurden die erlernten Elemente von beiden Teilnehmern zusammen trainiert. Dazu führten sie zweimalig eine </w:t>
      </w:r>
      <w:r w:rsidRPr="000E1E21">
        <w:rPr>
          <w:i/>
        </w:rPr>
        <w:t>Basic Life Support</w:t>
      </w:r>
      <w:r w:rsidR="006119DB">
        <w:t>-</w:t>
      </w:r>
      <w:r>
        <w:t xml:space="preserve">Reanimation durch. Diese diente </w:t>
      </w:r>
      <w:r w:rsidR="00D60582">
        <w:t>dem</w:t>
      </w:r>
      <w:r>
        <w:t xml:space="preserve"> Zusammenführen der einzelnen Reanimationsschritte und wurde deswegen jeweils nach circa </w:t>
      </w:r>
      <w:r w:rsidR="006119DB">
        <w:t>fünf</w:t>
      </w:r>
      <w:r>
        <w:t xml:space="preserve"> Minuten </w:t>
      </w:r>
      <w:r w:rsidR="005F4136">
        <w:t>beendet</w:t>
      </w:r>
      <w:r>
        <w:t xml:space="preserve">. </w:t>
      </w:r>
    </w:p>
    <w:p w14:paraId="3B4B162A" w14:textId="77777777" w:rsidR="00D04ADA" w:rsidRDefault="00D04ADA" w:rsidP="001D6A91">
      <w:pPr>
        <w:pStyle w:val="berschrift2"/>
      </w:pPr>
      <w:bookmarkStart w:id="46" w:name="_Toc396826752"/>
      <w:bookmarkStart w:id="47" w:name="_Toc396826753"/>
      <w:bookmarkStart w:id="48" w:name="_Toc396826754"/>
      <w:bookmarkStart w:id="49" w:name="_Toc505341103"/>
      <w:bookmarkEnd w:id="46"/>
      <w:bookmarkEnd w:id="47"/>
      <w:bookmarkEnd w:id="48"/>
      <w:r>
        <w:t>Reanimationsszenarien</w:t>
      </w:r>
      <w:bookmarkEnd w:id="49"/>
    </w:p>
    <w:p w14:paraId="4A9E21D3" w14:textId="77777777" w:rsidR="005A713A" w:rsidRPr="00F85113" w:rsidRDefault="005A713A" w:rsidP="00B15D79">
      <w:pPr>
        <w:pStyle w:val="berschrift3"/>
      </w:pPr>
      <w:bookmarkStart w:id="50" w:name="_Toc505341104"/>
      <w:r>
        <w:t>Übersicht</w:t>
      </w:r>
      <w:bookmarkEnd w:id="50"/>
    </w:p>
    <w:p w14:paraId="2F8469F4" w14:textId="7D4EAD94" w:rsidR="0082734C" w:rsidRDefault="00D04ADA" w:rsidP="00D04ADA">
      <w:r>
        <w:t xml:space="preserve">Nachdem der Studienteilnehmer die einzelnen Abschnitte in Theorie und Praxis </w:t>
      </w:r>
      <w:r w:rsidR="005A713A">
        <w:t>im Rahmen de</w:t>
      </w:r>
      <w:r w:rsidR="00E5626A">
        <w:t>s</w:t>
      </w:r>
      <w:r w:rsidR="005A713A">
        <w:t xml:space="preserve"> Basis</w:t>
      </w:r>
      <w:r w:rsidR="00E5626A">
        <w:t>trainings</w:t>
      </w:r>
      <w:r w:rsidR="005A713A">
        <w:t xml:space="preserve"> </w:t>
      </w:r>
      <w:r>
        <w:t>wiederholt hatte</w:t>
      </w:r>
      <w:r w:rsidR="005A713A">
        <w:t>, folgte das erste von zwei Reanimationsszenarien</w:t>
      </w:r>
      <w:r w:rsidR="00116F7D">
        <w:t>, die Prä-Messung</w:t>
      </w:r>
      <w:r w:rsidR="005A713A">
        <w:t xml:space="preserve">. </w:t>
      </w:r>
      <w:r>
        <w:t xml:space="preserve">Die beiden </w:t>
      </w:r>
      <w:r w:rsidR="005A713A">
        <w:t>Szenarien</w:t>
      </w:r>
      <w:r>
        <w:t xml:space="preserve"> dienten z</w:t>
      </w:r>
      <w:r w:rsidR="005A713A">
        <w:t xml:space="preserve">um einen dem </w:t>
      </w:r>
      <w:r>
        <w:t xml:space="preserve">Erlernen und Anwenden der Reanimation. </w:t>
      </w:r>
      <w:r w:rsidR="007E59D9">
        <w:t>Des Weiteren</w:t>
      </w:r>
      <w:r w:rsidR="005A713A">
        <w:t xml:space="preserve"> wurden während der Szenarien vorher definier</w:t>
      </w:r>
      <w:r w:rsidR="0014081D">
        <w:t>t</w:t>
      </w:r>
      <w:r w:rsidR="005A713A">
        <w:t>e Zielparameter erhoben (</w:t>
      </w:r>
      <w:r w:rsidR="00E5626A">
        <w:t xml:space="preserve">siehe auch Kapitel </w:t>
      </w:r>
      <w:r w:rsidR="00E5626A">
        <w:fldChar w:fldCharType="begin"/>
      </w:r>
      <w:r w:rsidR="00E5626A">
        <w:instrText xml:space="preserve"> </w:instrText>
      </w:r>
      <w:r w:rsidR="0095462F">
        <w:instrText>REF</w:instrText>
      </w:r>
      <w:r w:rsidR="00E5626A">
        <w:instrText xml:space="preserve"> _Ref399159326 \r \h </w:instrText>
      </w:r>
      <w:r w:rsidR="00E5626A">
        <w:fldChar w:fldCharType="separate"/>
      </w:r>
      <w:r w:rsidR="004C751E">
        <w:t>2.5</w:t>
      </w:r>
      <w:r w:rsidR="00E5626A">
        <w:fldChar w:fldCharType="end"/>
      </w:r>
      <w:r w:rsidR="005A713A">
        <w:t xml:space="preserve">). </w:t>
      </w:r>
    </w:p>
    <w:p w14:paraId="38391FA4" w14:textId="3B03AB65" w:rsidR="00462FA6" w:rsidRDefault="00D04ADA" w:rsidP="00DE0414">
      <w:r>
        <w:t>Für die beiden Reanimationsszenarien bekam der Teilnehmer zwei Helfer</w:t>
      </w:r>
      <w:r w:rsidR="00D27721">
        <w:t xml:space="preserve"> </w:t>
      </w:r>
      <w:r w:rsidR="005A713A">
        <w:t xml:space="preserve">zugeteilt </w:t>
      </w:r>
      <w:r w:rsidR="00D27721">
        <w:t xml:space="preserve">(siehe auch Kapitel </w:t>
      </w:r>
      <w:r w:rsidR="005151A8">
        <w:fldChar w:fldCharType="begin"/>
      </w:r>
      <w:r w:rsidR="005151A8">
        <w:instrText xml:space="preserve"> </w:instrText>
      </w:r>
      <w:r w:rsidR="0095462F">
        <w:instrText>REF</w:instrText>
      </w:r>
      <w:r w:rsidR="005151A8">
        <w:instrText xml:space="preserve"> _Ref399246383 \r \h </w:instrText>
      </w:r>
      <w:r w:rsidR="005151A8">
        <w:fldChar w:fldCharType="separate"/>
      </w:r>
      <w:r w:rsidR="004C751E">
        <w:t>2.3.3</w:t>
      </w:r>
      <w:r w:rsidR="005151A8">
        <w:fldChar w:fldCharType="end"/>
      </w:r>
      <w:r w:rsidR="00D27721">
        <w:t>)</w:t>
      </w:r>
      <w:r>
        <w:t>.</w:t>
      </w:r>
      <w:r w:rsidR="0082734C">
        <w:t xml:space="preserve"> Aufgabe der Helfer war es</w:t>
      </w:r>
      <w:r w:rsidR="00516699">
        <w:t>,</w:t>
      </w:r>
      <w:r w:rsidR="0082734C">
        <w:t xml:space="preserve"> alle vom Studienteilnehmer verteilten Aufgaben zu </w:t>
      </w:r>
      <w:r w:rsidR="00400285">
        <w:t>erfüllen</w:t>
      </w:r>
      <w:r w:rsidR="0082734C">
        <w:t xml:space="preserve">. </w:t>
      </w:r>
      <w:r w:rsidR="00DE0414">
        <w:t>Bei der Durchführung der ihnen zugeteilten Aufgaben</w:t>
      </w:r>
      <w:r w:rsidR="0082734C">
        <w:t xml:space="preserve"> machten sie zwei standardisierte Fehler</w:t>
      </w:r>
      <w:r w:rsidR="00702C83">
        <w:t>:</w:t>
      </w:r>
      <w:r w:rsidR="00071416">
        <w:t xml:space="preserve"> e</w:t>
      </w:r>
      <w:r w:rsidR="00DE0414">
        <w:t>ine zu flache</w:t>
      </w:r>
      <w:r w:rsidR="00BD4F7E">
        <w:t xml:space="preserve"> Drucktiefe</w:t>
      </w:r>
      <w:r w:rsidR="00286940">
        <w:t xml:space="preserve"> (circa 30 mm) </w:t>
      </w:r>
      <w:r w:rsidR="00BD4F7E">
        <w:t xml:space="preserve">und eine </w:t>
      </w:r>
      <w:r w:rsidR="00D12520">
        <w:t>zu</w:t>
      </w:r>
      <w:r w:rsidR="00125DB5">
        <w:t xml:space="preserve"> </w:t>
      </w:r>
      <w:r w:rsidR="00DE0414">
        <w:t>schnelle</w:t>
      </w:r>
      <w:r w:rsidR="00BD4F7E">
        <w:t xml:space="preserve"> Druckfrequenz</w:t>
      </w:r>
      <w:r w:rsidR="00286940" w:rsidRPr="00286940">
        <w:t xml:space="preserve"> </w:t>
      </w:r>
      <w:r w:rsidR="00286940">
        <w:t>(circa 130-140 Kompressionen pro Minute)</w:t>
      </w:r>
      <w:r w:rsidR="00BD4F7E">
        <w:t xml:space="preserve">. </w:t>
      </w:r>
      <w:r w:rsidR="00462FA6">
        <w:t xml:space="preserve">Die Drucktiefe </w:t>
      </w:r>
      <w:r w:rsidR="00286940">
        <w:t>und die</w:t>
      </w:r>
      <w:r w:rsidR="00462FA6">
        <w:t xml:space="preserve"> Druckfrequenz konnte</w:t>
      </w:r>
      <w:r w:rsidR="00286940">
        <w:t>n</w:t>
      </w:r>
      <w:r w:rsidR="00462FA6">
        <w:t xml:space="preserve"> nur durch den Studienteilnehmer korrigiert werden.</w:t>
      </w:r>
    </w:p>
    <w:p w14:paraId="027FB7D7" w14:textId="1394DD81" w:rsidR="005C62CA" w:rsidRDefault="00D04ADA" w:rsidP="00D04ADA">
      <w:r w:rsidRPr="00066849">
        <w:t>Die Helfer</w:t>
      </w:r>
      <w:r w:rsidR="00FD4CF7">
        <w:t>,</w:t>
      </w:r>
      <w:r w:rsidR="00066849" w:rsidRPr="00066849">
        <w:t xml:space="preserve"> </w:t>
      </w:r>
      <w:r w:rsidR="00FD4CF7">
        <w:t>welche</w:t>
      </w:r>
      <w:r w:rsidR="00066849" w:rsidRPr="00066849">
        <w:t xml:space="preserve"> den Teilnehmern zur Verfügung standen</w:t>
      </w:r>
      <w:r w:rsidR="00FD4CF7">
        <w:t>,</w:t>
      </w:r>
      <w:r w:rsidRPr="00066849">
        <w:t xml:space="preserve"> wurden in den </w:t>
      </w:r>
      <w:r w:rsidR="00462FA6" w:rsidRPr="00066849">
        <w:t xml:space="preserve">Reanimationsszenarien </w:t>
      </w:r>
      <w:r w:rsidRPr="00066849">
        <w:t xml:space="preserve">als Pflegepersonal vorgestellt. </w:t>
      </w:r>
      <w:r w:rsidR="00066849" w:rsidRPr="00066849">
        <w:t>Diese kamen bei</w:t>
      </w:r>
      <w:r w:rsidRPr="00066849">
        <w:t xml:space="preserve"> </w:t>
      </w:r>
      <w:r w:rsidR="00EF527D" w:rsidRPr="00066849">
        <w:t>beiden Fällen</w:t>
      </w:r>
      <w:r w:rsidR="00462FA6" w:rsidRPr="00066849">
        <w:t xml:space="preserve"> </w:t>
      </w:r>
      <w:r w:rsidR="00066849" w:rsidRPr="00066849">
        <w:t xml:space="preserve">aus dem </w:t>
      </w:r>
      <w:r w:rsidRPr="00066849">
        <w:t xml:space="preserve">klinischen Umfeld. </w:t>
      </w:r>
      <w:r w:rsidR="00066849" w:rsidRPr="00066849">
        <w:t>Der</w:t>
      </w:r>
      <w:r w:rsidRPr="00066849">
        <w:t xml:space="preserve"> Notfallkoffer und ein Defibrillator </w:t>
      </w:r>
      <w:r w:rsidR="00066849" w:rsidRPr="00066849">
        <w:t xml:space="preserve">standen </w:t>
      </w:r>
      <w:r w:rsidRPr="00066849">
        <w:t>direkt zur Verfügung.</w:t>
      </w:r>
      <w:r>
        <w:t xml:space="preserve"> </w:t>
      </w:r>
    </w:p>
    <w:p w14:paraId="78BC5DBD" w14:textId="77777777" w:rsidR="005A713A" w:rsidRPr="00F85113" w:rsidRDefault="005A713A" w:rsidP="00B15D79">
      <w:pPr>
        <w:pStyle w:val="berschrift3"/>
      </w:pPr>
      <w:bookmarkStart w:id="51" w:name="_Toc505341105"/>
      <w:r>
        <w:t>Ablauf der Reanimationsszenarien</w:t>
      </w:r>
      <w:bookmarkEnd w:id="51"/>
    </w:p>
    <w:p w14:paraId="573360D7" w14:textId="4EDB65A2" w:rsidR="00D04ADA" w:rsidRDefault="00D04ADA" w:rsidP="00D04ADA">
      <w:r>
        <w:t>Die Puppe simulierte zu Beginn des Szenarios ein</w:t>
      </w:r>
      <w:r w:rsidR="00F66C29">
        <w:t>en</w:t>
      </w:r>
      <w:r>
        <w:t xml:space="preserve"> Herz-Kreislauf-Stillstand</w:t>
      </w:r>
      <w:r w:rsidR="00FD4CF7">
        <w:t xml:space="preserve"> (siehe auch </w:t>
      </w:r>
      <w:r w:rsidR="00FD4CF7">
        <w:fldChar w:fldCharType="begin"/>
      </w:r>
      <w:r w:rsidR="00FD4CF7">
        <w:instrText xml:space="preserve"> </w:instrText>
      </w:r>
      <w:r w:rsidR="0095462F">
        <w:instrText>REF</w:instrText>
      </w:r>
      <w:r w:rsidR="00FD4CF7">
        <w:instrText xml:space="preserve"> _Ref400307108 \h </w:instrText>
      </w:r>
      <w:r w:rsidR="00FD4CF7">
        <w:fldChar w:fldCharType="separate"/>
      </w:r>
      <w:r w:rsidR="004C751E">
        <w:t xml:space="preserve">Abbildung </w:t>
      </w:r>
      <w:r w:rsidR="004C751E">
        <w:rPr>
          <w:noProof/>
        </w:rPr>
        <w:t>2</w:t>
      </w:r>
      <w:r w:rsidR="00FD4CF7">
        <w:fldChar w:fldCharType="end"/>
      </w:r>
      <w:r w:rsidR="00EF53AF">
        <w:t>)</w:t>
      </w:r>
      <w:r>
        <w:t>. Beim Ableiten eines Elektrokardiogramms (</w:t>
      </w:r>
      <w:r w:rsidRPr="00D12520">
        <w:rPr>
          <w:i/>
        </w:rPr>
        <w:t>EKG</w:t>
      </w:r>
      <w:r>
        <w:t>) sahen die Teilnehmer das Bild eines Kammerflimmerns</w:t>
      </w:r>
      <w:r w:rsidR="00EF53AF">
        <w:t xml:space="preserve"> (siehe auch </w:t>
      </w:r>
      <w:r w:rsidR="00EF53AF">
        <w:fldChar w:fldCharType="begin"/>
      </w:r>
      <w:r w:rsidR="00EF53AF">
        <w:instrText xml:space="preserve"> </w:instrText>
      </w:r>
      <w:r w:rsidR="0095462F">
        <w:instrText>REF</w:instrText>
      </w:r>
      <w:r w:rsidR="00EF53AF">
        <w:instrText xml:space="preserve"> _Ref418256423 \h </w:instrText>
      </w:r>
      <w:r w:rsidR="00EF53AF">
        <w:fldChar w:fldCharType="separate"/>
      </w:r>
      <w:r w:rsidR="004C751E">
        <w:t xml:space="preserve">Abbildung </w:t>
      </w:r>
      <w:r w:rsidR="004C751E">
        <w:rPr>
          <w:noProof/>
        </w:rPr>
        <w:t>3</w:t>
      </w:r>
      <w:r w:rsidR="00EF53AF">
        <w:fldChar w:fldCharType="end"/>
      </w:r>
      <w:r w:rsidR="00EF53AF">
        <w:t>)</w:t>
      </w:r>
      <w:r>
        <w:t>. Eine Konversion des Rhythmus zu einem Sinusrhythmus konnte durch vierma</w:t>
      </w:r>
      <w:r>
        <w:lastRenderedPageBreak/>
        <w:t xml:space="preserve">lige Defibrillation erreicht werden. </w:t>
      </w:r>
      <w:r w:rsidR="00C9443E">
        <w:t>Einen Sinusrhythmus zu erreichen</w:t>
      </w:r>
      <w:r w:rsidR="00F66C29">
        <w:t>,</w:t>
      </w:r>
      <w:r w:rsidR="00C9443E">
        <w:t xml:space="preserve"> war auch </w:t>
      </w:r>
      <w:r w:rsidR="00BE4F2C">
        <w:t xml:space="preserve">(aus didaktischen Gründen) </w:t>
      </w:r>
      <w:r w:rsidR="00C9443E">
        <w:t>mit einer guten Reanimation über zehn Minuten möglich. Dann</w:t>
      </w:r>
      <w:r>
        <w:t xml:space="preserve"> </w:t>
      </w:r>
      <w:r w:rsidR="00C9443E">
        <w:t>wechselte die Puppe auch bei weniger als vier</w:t>
      </w:r>
      <w:r>
        <w:t xml:space="preserve"> Defi</w:t>
      </w:r>
      <w:r w:rsidR="00D27721">
        <w:t>brillation zu</w:t>
      </w:r>
      <w:r>
        <w:t xml:space="preserve"> </w:t>
      </w:r>
      <w:r w:rsidR="00D27721">
        <w:t xml:space="preserve">einem </w:t>
      </w:r>
      <w:r>
        <w:t>Sinusrhythmus. Mit Erreichen eines Sinusrhythmus kehrten auch Puls und Atmung zurück</w:t>
      </w:r>
      <w:r w:rsidR="00BE4F2C">
        <w:t xml:space="preserve"> (</w:t>
      </w:r>
      <w:r w:rsidR="00BE4F2C" w:rsidRPr="003B559C">
        <w:rPr>
          <w:i/>
        </w:rPr>
        <w:t>ROSC</w:t>
      </w:r>
      <w:r w:rsidR="003B559C" w:rsidRPr="003B559C">
        <w:rPr>
          <w:i/>
        </w:rPr>
        <w:t xml:space="preserve">, </w:t>
      </w:r>
      <w:r w:rsidR="003B559C" w:rsidRPr="003D441A">
        <w:rPr>
          <w:i/>
        </w:rPr>
        <w:t>return</w:t>
      </w:r>
      <w:r w:rsidR="003B559C" w:rsidRPr="003B559C">
        <w:rPr>
          <w:i/>
        </w:rPr>
        <w:t xml:space="preserve"> </w:t>
      </w:r>
      <w:r w:rsidR="003B559C" w:rsidRPr="003D441A">
        <w:rPr>
          <w:i/>
        </w:rPr>
        <w:t>of</w:t>
      </w:r>
      <w:r w:rsidR="003B559C" w:rsidRPr="003B559C">
        <w:rPr>
          <w:i/>
        </w:rPr>
        <w:t xml:space="preserve"> </w:t>
      </w:r>
      <w:r w:rsidR="003B559C" w:rsidRPr="003D441A">
        <w:rPr>
          <w:i/>
        </w:rPr>
        <w:t>spontaneous</w:t>
      </w:r>
      <w:r w:rsidR="003B559C" w:rsidRPr="003B559C">
        <w:rPr>
          <w:i/>
        </w:rPr>
        <w:t xml:space="preserve"> </w:t>
      </w:r>
      <w:r w:rsidR="003B559C" w:rsidRPr="003D441A">
        <w:rPr>
          <w:i/>
        </w:rPr>
        <w:t>circulation</w:t>
      </w:r>
      <w:r w:rsidR="003B559C">
        <w:t>)</w:t>
      </w:r>
      <w:r>
        <w:t>. Das</w:t>
      </w:r>
      <w:r w:rsidR="006A3820">
        <w:t xml:space="preserve"> Szenario wurde beendet, wenn d</w:t>
      </w:r>
      <w:r>
        <w:t>e</w:t>
      </w:r>
      <w:r w:rsidR="006A3820">
        <w:t>r</w:t>
      </w:r>
      <w:r>
        <w:t xml:space="preserve"> Teilnehmer den spontan</w:t>
      </w:r>
      <w:r w:rsidR="006A3820">
        <w:t>en Kreislauf der Puppe erkannte</w:t>
      </w:r>
      <w:r>
        <w:t xml:space="preserve">. </w:t>
      </w:r>
      <w:r w:rsidR="001C60F1">
        <w:t>Im</w:t>
      </w:r>
      <w:r>
        <w:t xml:space="preserve"> zweite</w:t>
      </w:r>
      <w:r w:rsidR="001C60F1">
        <w:t>n Szenario</w:t>
      </w:r>
      <w:r w:rsidR="00395FAD">
        <w:t>, der Post-Messung,</w:t>
      </w:r>
      <w:r w:rsidR="001C60F1">
        <w:t xml:space="preserve"> wurde für die</w:t>
      </w:r>
      <w:r>
        <w:t xml:space="preserve"> Vitalparameter </w:t>
      </w:r>
      <w:r w:rsidR="001C60F1">
        <w:t xml:space="preserve">der gleiche zeitliche Ablauf wie im </w:t>
      </w:r>
      <w:r w:rsidR="00C343E8">
        <w:t>erste</w:t>
      </w:r>
      <w:r w:rsidR="001C60F1">
        <w:t>n</w:t>
      </w:r>
      <w:r w:rsidR="00C343E8">
        <w:t xml:space="preserve"> Szenario</w:t>
      </w:r>
      <w:r w:rsidR="001C60F1">
        <w:t xml:space="preserve"> verwendet</w:t>
      </w:r>
      <w:r w:rsidR="00C343E8">
        <w:t xml:space="preserve">. Jedoch </w:t>
      </w:r>
      <w:r w:rsidR="00FD4CF7">
        <w:t>wurden</w:t>
      </w:r>
      <w:r w:rsidR="00C343E8">
        <w:t xml:space="preserve"> Krankheitsgeschichte und das Alter</w:t>
      </w:r>
      <w:r>
        <w:t xml:space="preserve"> </w:t>
      </w:r>
      <w:r w:rsidR="00C343E8">
        <w:t xml:space="preserve">des Patienten </w:t>
      </w:r>
      <w:r w:rsidR="00FD4CF7">
        <w:t>variiert</w:t>
      </w:r>
      <w:r>
        <w:t xml:space="preserve">. </w:t>
      </w:r>
      <w:r w:rsidR="00D27721">
        <w:t>Die Person war</w:t>
      </w:r>
      <w:r w:rsidR="00C343E8">
        <w:t xml:space="preserve"> aber</w:t>
      </w:r>
      <w:r w:rsidR="00D27721">
        <w:t xml:space="preserve"> ebenfalls reanimationspflichtig. Die Vitalparameter und deren Konversion h</w:t>
      </w:r>
      <w:r w:rsidR="006A3820">
        <w:t>ielt</w:t>
      </w:r>
      <w:r w:rsidR="00D27721">
        <w:t xml:space="preserve">en sich an das Schema des ersten Reanimationsszenarios. </w:t>
      </w:r>
      <w:r w:rsidR="006A3820">
        <w:t>Erneut bekam</w:t>
      </w:r>
      <w:r>
        <w:t xml:space="preserve"> d</w:t>
      </w:r>
      <w:r w:rsidR="006A3820">
        <w:t>er Student</w:t>
      </w:r>
      <w:r>
        <w:t xml:space="preserve"> zwei Pflegekräfte, einen Notfallkoffer und einen Defibrillator gestellt. </w:t>
      </w:r>
    </w:p>
    <w:p w14:paraId="691704D3" w14:textId="77777777" w:rsidR="00D04ADA" w:rsidRDefault="00B85F8D" w:rsidP="00D04ADA">
      <w:pPr>
        <w:keepNext/>
      </w:pPr>
      <w:r>
        <w:rPr>
          <w:noProof/>
        </w:rPr>
        <mc:AlternateContent>
          <mc:Choice Requires="wpc">
            <w:drawing>
              <wp:inline distT="0" distB="0" distL="0" distR="0" wp14:anchorId="1C949C12" wp14:editId="6121626E">
                <wp:extent cx="5400000" cy="2787423"/>
                <wp:effectExtent l="0" t="0" r="0" b="0"/>
                <wp:docPr id="37" name="Zeichenbereich 2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24" name="Gerader Verbinder 3"/>
                        <wps:cNvCnPr>
                          <a:cxnSpLocks noChangeShapeType="1"/>
                        </wps:cNvCnPr>
                        <wps:spPr bwMode="auto">
                          <a:xfrm>
                            <a:off x="165504" y="1044054"/>
                            <a:ext cx="0" cy="1288472"/>
                          </a:xfrm>
                          <a:prstGeom prst="line">
                            <a:avLst/>
                          </a:prstGeom>
                          <a:noFill/>
                          <a:ln w="12700" algn="ctr">
                            <a:solidFill>
                              <a:srgbClr val="000000"/>
                            </a:solidFill>
                            <a:round/>
                            <a:headEnd/>
                            <a:tailEnd/>
                          </a:ln>
                          <a:extLst>
                            <a:ext uri="{909E8E84-426E-40DD-AFC4-6F175D3DCCD1}">
                              <a14:hiddenFill xmlns:a14="http://schemas.microsoft.com/office/drawing/2010/main">
                                <a:noFill/>
                              </a14:hiddenFill>
                            </a:ext>
                          </a:extLst>
                        </wps:spPr>
                        <wps:bodyPr/>
                      </wps:wsp>
                      <wps:wsp>
                        <wps:cNvPr id="25" name="Textfeld 3"/>
                        <wps:cNvSpPr txBox="1">
                          <a:spLocks noChangeArrowheads="1"/>
                        </wps:cNvSpPr>
                        <wps:spPr bwMode="auto">
                          <a:xfrm>
                            <a:off x="46543" y="105362"/>
                            <a:ext cx="2135319" cy="408940"/>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B68A562" w14:textId="77777777" w:rsidR="0009673C" w:rsidRPr="00C22BE5" w:rsidRDefault="0009673C" w:rsidP="00D04ADA">
                              <w:pPr>
                                <w:pStyle w:val="StandardWeb"/>
                                <w:spacing w:before="120" w:beforeAutospacing="0" w:after="0" w:afterAutospacing="0" w:line="360" w:lineRule="auto"/>
                                <w:jc w:val="center"/>
                                <w:rPr>
                                  <w:rFonts w:ascii="Arial" w:hAnsi="Arial" w:cs="Arial"/>
                                  <w:sz w:val="20"/>
                                </w:rPr>
                              </w:pPr>
                              <w:r w:rsidRPr="00C22BE5">
                                <w:rPr>
                                  <w:rFonts w:ascii="Arial" w:hAnsi="Arial" w:cs="Arial"/>
                                  <w:sz w:val="20"/>
                                </w:rPr>
                                <w:t>Einführung in das Szenario</w:t>
                              </w:r>
                            </w:p>
                          </w:txbxContent>
                        </wps:txbx>
                        <wps:bodyPr rot="0" vert="horz" wrap="square" lIns="91440" tIns="45720" rIns="91440" bIns="45720" anchor="t" anchorCtr="0" upright="1">
                          <a:noAutofit/>
                        </wps:bodyPr>
                      </wps:wsp>
                      <wps:wsp>
                        <wps:cNvPr id="26" name="Textfeld 6"/>
                        <wps:cNvSpPr txBox="1">
                          <a:spLocks noChangeArrowheads="1"/>
                        </wps:cNvSpPr>
                        <wps:spPr bwMode="auto">
                          <a:xfrm>
                            <a:off x="46542" y="836250"/>
                            <a:ext cx="2133407" cy="408940"/>
                          </a:xfrm>
                          <a:prstGeom prst="rect">
                            <a:avLst/>
                          </a:prstGeom>
                          <a:solidFill>
                            <a:srgbClr val="FFFFFF"/>
                          </a:solidFill>
                          <a:ln w="12700" algn="ctr">
                            <a:solidFill>
                              <a:srgbClr val="000000"/>
                            </a:solidFill>
                            <a:miter lim="800000"/>
                            <a:headEnd/>
                            <a:tailEnd/>
                          </a:ln>
                        </wps:spPr>
                        <wps:txbx>
                          <w:txbxContent>
                            <w:p w14:paraId="0C9750EA" w14:textId="77777777" w:rsidR="0009673C" w:rsidRPr="004135FF" w:rsidRDefault="0009673C" w:rsidP="00D04ADA">
                              <w:pPr>
                                <w:pStyle w:val="StandardWeb"/>
                                <w:spacing w:before="120" w:beforeAutospacing="0" w:after="0" w:afterAutospacing="0" w:line="360" w:lineRule="auto"/>
                                <w:jc w:val="center"/>
                                <w:rPr>
                                  <w:rFonts w:ascii="Arial" w:hAnsi="Arial"/>
                                  <w:sz w:val="20"/>
                                  <w:szCs w:val="20"/>
                                </w:rPr>
                              </w:pPr>
                              <w:r w:rsidRPr="004135FF">
                                <w:rPr>
                                  <w:rFonts w:ascii="Arial" w:hAnsi="Arial"/>
                                  <w:sz w:val="20"/>
                                  <w:szCs w:val="20"/>
                                </w:rPr>
                                <w:t>Herzrhythmus: Kammerflimmern</w:t>
                              </w:r>
                            </w:p>
                            <w:p w14:paraId="2407E711" w14:textId="77777777" w:rsidR="0009673C" w:rsidRPr="004135FF" w:rsidRDefault="0009673C" w:rsidP="00D04ADA">
                              <w:pPr>
                                <w:pStyle w:val="StandardWeb"/>
                                <w:spacing w:before="120" w:beforeAutospacing="0" w:after="0" w:afterAutospacing="0" w:line="360" w:lineRule="auto"/>
                                <w:jc w:val="center"/>
                              </w:pPr>
                            </w:p>
                          </w:txbxContent>
                        </wps:txbx>
                        <wps:bodyPr rot="0" vert="horz" wrap="square" lIns="91440" tIns="45720" rIns="91440" bIns="45720" anchor="t" anchorCtr="0" upright="1">
                          <a:noAutofit/>
                        </wps:bodyPr>
                      </wps:wsp>
                      <wps:wsp>
                        <wps:cNvPr id="27" name="Textfeld 7"/>
                        <wps:cNvSpPr txBox="1">
                          <a:spLocks noChangeArrowheads="1"/>
                        </wps:cNvSpPr>
                        <wps:spPr bwMode="auto">
                          <a:xfrm>
                            <a:off x="400853" y="1385810"/>
                            <a:ext cx="1669292" cy="495409"/>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094831E" w14:textId="77777777" w:rsidR="0009673C" w:rsidRDefault="0009673C" w:rsidP="00D04ADA">
                              <w:pPr>
                                <w:pStyle w:val="StandardWeb"/>
                                <w:spacing w:before="120" w:beforeAutospacing="0" w:after="0" w:afterAutospacing="0"/>
                                <w:jc w:val="center"/>
                              </w:pPr>
                              <w:r>
                                <w:rPr>
                                  <w:rFonts w:ascii="Arial" w:hAnsi="Arial"/>
                                  <w:sz w:val="20"/>
                                  <w:szCs w:val="20"/>
                                </w:rPr>
                                <w:t>Vier Defibrillationen</w:t>
                              </w:r>
                            </w:p>
                          </w:txbxContent>
                        </wps:txbx>
                        <wps:bodyPr rot="0" vert="horz" wrap="square" lIns="91440" tIns="45720" rIns="91440" bIns="45720" anchor="ctr" anchorCtr="0" upright="1">
                          <a:noAutofit/>
                        </wps:bodyPr>
                      </wps:wsp>
                      <wps:wsp>
                        <wps:cNvPr id="28" name="Textfeld 11"/>
                        <wps:cNvSpPr txBox="1">
                          <a:spLocks noChangeArrowheads="1"/>
                        </wps:cNvSpPr>
                        <wps:spPr bwMode="auto">
                          <a:xfrm>
                            <a:off x="2403556" y="1632955"/>
                            <a:ext cx="1415031" cy="723858"/>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A874F72" w14:textId="77777777" w:rsidR="0009673C" w:rsidRDefault="0009673C" w:rsidP="00D04ADA">
                              <w:pPr>
                                <w:pStyle w:val="StandardWeb"/>
                                <w:spacing w:before="0" w:beforeAutospacing="0" w:after="0" w:afterAutospacing="0"/>
                                <w:jc w:val="center"/>
                              </w:pPr>
                              <w:r>
                                <w:rPr>
                                  <w:rFonts w:ascii="Arial" w:hAnsi="Arial"/>
                                  <w:sz w:val="20"/>
                                  <w:szCs w:val="20"/>
                                </w:rPr>
                                <w:t>Wiederkehren eines spontanen Kreislaufs</w:t>
                              </w:r>
                            </w:p>
                          </w:txbxContent>
                        </wps:txbx>
                        <wps:bodyPr rot="0" vert="horz" wrap="square" lIns="91440" tIns="45720" rIns="91440" bIns="45720" anchor="ctr" anchorCtr="0" upright="1">
                          <a:noAutofit/>
                        </wps:bodyPr>
                      </wps:wsp>
                      <wps:wsp>
                        <wps:cNvPr id="29" name="Textfeld 7"/>
                        <wps:cNvSpPr txBox="1">
                          <a:spLocks noChangeArrowheads="1"/>
                        </wps:cNvSpPr>
                        <wps:spPr bwMode="auto">
                          <a:xfrm>
                            <a:off x="400853" y="2085764"/>
                            <a:ext cx="1669292" cy="495233"/>
                          </a:xfrm>
                          <a:prstGeom prst="rect">
                            <a:avLst/>
                          </a:prstGeom>
                          <a:noFill/>
                          <a:ln w="1270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DC1AEA8" w14:textId="77777777" w:rsidR="0009673C" w:rsidRDefault="0009673C" w:rsidP="00D04ADA">
                              <w:pPr>
                                <w:pStyle w:val="StandardWeb"/>
                                <w:spacing w:before="120" w:beforeAutospacing="0" w:after="0" w:afterAutospacing="0"/>
                                <w:jc w:val="center"/>
                              </w:pPr>
                              <w:r>
                                <w:rPr>
                                  <w:rFonts w:ascii="Arial" w:hAnsi="Arial"/>
                                  <w:sz w:val="20"/>
                                  <w:szCs w:val="20"/>
                                </w:rPr>
                                <w:t>Zehn Minuten seit Beginn</w:t>
                              </w:r>
                            </w:p>
                          </w:txbxContent>
                        </wps:txbx>
                        <wps:bodyPr rot="0" vert="horz" wrap="square" lIns="91440" tIns="45720" rIns="91440" bIns="45720" anchor="ctr" anchorCtr="0" upright="1">
                          <a:noAutofit/>
                        </wps:bodyPr>
                      </wps:wsp>
                      <wps:wsp>
                        <wps:cNvPr id="30" name="Gerader Verbinder 15"/>
                        <wps:cNvCnPr>
                          <a:cxnSpLocks noChangeShapeType="1"/>
                        </wps:cNvCnPr>
                        <wps:spPr bwMode="auto">
                          <a:xfrm>
                            <a:off x="158645" y="1633235"/>
                            <a:ext cx="242208" cy="237"/>
                          </a:xfrm>
                          <a:prstGeom prst="line">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Gerader Verbinder 30"/>
                        <wps:cNvCnPr>
                          <a:cxnSpLocks noChangeShapeType="1"/>
                          <a:endCxn id="27" idx="1"/>
                        </wps:cNvCnPr>
                        <wps:spPr bwMode="auto">
                          <a:xfrm>
                            <a:off x="2070145" y="1633514"/>
                            <a:ext cx="333412" cy="361370"/>
                          </a:xfrm>
                          <a:prstGeom prst="bentConnector3">
                            <a:avLst>
                              <a:gd name="adj1" fmla="val 50000"/>
                            </a:avLst>
                          </a:prstGeom>
                          <a:noFill/>
                          <a:ln w="12700" algn="ctr">
                            <a:solidFill>
                              <a:srgbClr val="000000"/>
                            </a:solidFill>
                            <a:miter lim="800000"/>
                            <a:headEnd/>
                            <a:tailEnd/>
                          </a:ln>
                          <a:extLst>
                            <a:ext uri="{909E8E84-426E-40DD-AFC4-6F175D3DCCD1}">
                              <a14:hiddenFill xmlns:a14="http://schemas.microsoft.com/office/drawing/2010/main">
                                <a:noFill/>
                              </a14:hiddenFill>
                            </a:ext>
                          </a:extLst>
                        </wps:spPr>
                        <wps:bodyPr/>
                      </wps:wsp>
                      <wps:wsp>
                        <wps:cNvPr id="32" name="Gerader Verbinder 31"/>
                        <wps:cNvCnPr>
                          <a:cxnSpLocks noChangeShapeType="1"/>
                          <a:stCxn id="28" idx="3"/>
                          <a:endCxn id="27" idx="1"/>
                        </wps:cNvCnPr>
                        <wps:spPr bwMode="auto">
                          <a:xfrm flipV="1">
                            <a:off x="2070145" y="1994884"/>
                            <a:ext cx="333412" cy="338496"/>
                          </a:xfrm>
                          <a:prstGeom prst="bentConnector3">
                            <a:avLst>
                              <a:gd name="adj1" fmla="val 50000"/>
                            </a:avLst>
                          </a:prstGeom>
                          <a:noFill/>
                          <a:ln w="12700" algn="ctr">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3" name="Gerader Verbinder 48"/>
                        <wps:cNvCnPr>
                          <a:cxnSpLocks noChangeShapeType="1"/>
                          <a:endCxn id="28" idx="1"/>
                        </wps:cNvCnPr>
                        <wps:spPr bwMode="auto">
                          <a:xfrm>
                            <a:off x="158645" y="2332664"/>
                            <a:ext cx="242208" cy="358"/>
                          </a:xfrm>
                          <a:prstGeom prst="line">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Textfeld 6"/>
                        <wps:cNvSpPr txBox="1">
                          <a:spLocks noChangeArrowheads="1"/>
                        </wps:cNvSpPr>
                        <wps:spPr bwMode="auto">
                          <a:xfrm>
                            <a:off x="3963556" y="1632957"/>
                            <a:ext cx="1415031" cy="723743"/>
                          </a:xfrm>
                          <a:prstGeom prst="rect">
                            <a:avLst/>
                          </a:prstGeom>
                          <a:solidFill>
                            <a:srgbClr val="FFFFFF"/>
                          </a:solidFill>
                          <a:ln w="12700" algn="ctr">
                            <a:solidFill>
                              <a:srgbClr val="000000"/>
                            </a:solidFill>
                            <a:miter lim="800000"/>
                            <a:headEnd/>
                            <a:tailEnd/>
                          </a:ln>
                        </wps:spPr>
                        <wps:txbx>
                          <w:txbxContent>
                            <w:p w14:paraId="2F5AA446" w14:textId="77777777" w:rsidR="0009673C" w:rsidRDefault="0009673C" w:rsidP="00D04ADA">
                              <w:pPr>
                                <w:pStyle w:val="StandardWeb"/>
                                <w:spacing w:before="120" w:beforeAutospacing="0" w:after="0" w:afterAutospacing="0" w:line="360" w:lineRule="auto"/>
                                <w:jc w:val="center"/>
                                <w:rPr>
                                  <w:rFonts w:ascii="Arial" w:hAnsi="Arial"/>
                                  <w:sz w:val="20"/>
                                  <w:szCs w:val="20"/>
                                </w:rPr>
                              </w:pPr>
                              <w:r>
                                <w:rPr>
                                  <w:rFonts w:ascii="Arial" w:hAnsi="Arial"/>
                                  <w:sz w:val="20"/>
                                  <w:szCs w:val="20"/>
                                </w:rPr>
                                <w:t xml:space="preserve">Herzrhythmus: </w:t>
                              </w:r>
                            </w:p>
                            <w:p w14:paraId="435CCB20" w14:textId="77777777" w:rsidR="0009673C" w:rsidRPr="00342BEE" w:rsidRDefault="0009673C" w:rsidP="00D04ADA">
                              <w:pPr>
                                <w:pStyle w:val="StandardWeb"/>
                                <w:spacing w:before="120" w:beforeAutospacing="0" w:after="0" w:afterAutospacing="0" w:line="360" w:lineRule="auto"/>
                                <w:jc w:val="center"/>
                                <w:rPr>
                                  <w:rFonts w:ascii="Arial" w:hAnsi="Arial"/>
                                  <w:sz w:val="20"/>
                                  <w:szCs w:val="20"/>
                                </w:rPr>
                              </w:pPr>
                              <w:r>
                                <w:rPr>
                                  <w:rFonts w:ascii="Arial" w:hAnsi="Arial"/>
                                  <w:sz w:val="20"/>
                                  <w:szCs w:val="20"/>
                                </w:rPr>
                                <w:t>Sinusrhythmus</w:t>
                              </w:r>
                            </w:p>
                            <w:p w14:paraId="59E95F38" w14:textId="77777777" w:rsidR="0009673C" w:rsidRDefault="0009673C" w:rsidP="00D04ADA">
                              <w:pPr>
                                <w:pStyle w:val="StandardWeb"/>
                                <w:spacing w:before="120" w:beforeAutospacing="0" w:after="0" w:afterAutospacing="0" w:line="360" w:lineRule="auto"/>
                                <w:jc w:val="center"/>
                              </w:pPr>
                              <w:r>
                                <w:t> </w:t>
                              </w:r>
                            </w:p>
                          </w:txbxContent>
                        </wps:txbx>
                        <wps:bodyPr rot="0" vert="horz" wrap="square" lIns="91440" tIns="45720" rIns="91440" bIns="45720" anchor="t" anchorCtr="0" upright="1">
                          <a:noAutofit/>
                        </wps:bodyPr>
                      </wps:wsp>
                      <wps:wsp>
                        <wps:cNvPr id="35" name="Gerader Verbinder 32"/>
                        <wps:cNvCnPr>
                          <a:cxnSpLocks noChangeShapeType="1"/>
                          <a:stCxn id="27" idx="3"/>
                          <a:endCxn id="34" idx="1"/>
                        </wps:cNvCnPr>
                        <wps:spPr bwMode="auto">
                          <a:xfrm flipV="1">
                            <a:off x="3818587" y="1994828"/>
                            <a:ext cx="144969" cy="56"/>
                          </a:xfrm>
                          <a:prstGeom prst="line">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Gerade Verbindung mit Pfeil 1"/>
                        <wps:cNvCnPr>
                          <a:cxnSpLocks noChangeShapeType="1"/>
                        </wps:cNvCnPr>
                        <wps:spPr bwMode="auto">
                          <a:xfrm>
                            <a:off x="165504" y="514168"/>
                            <a:ext cx="0" cy="321904"/>
                          </a:xfrm>
                          <a:prstGeom prst="straightConnector1">
                            <a:avLst/>
                          </a:prstGeom>
                          <a:noFill/>
                          <a:ln w="12700"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1C949C12" id="Zeichenbereich 28" o:spid="_x0000_s1051" editas="canvas" style="width:425.2pt;height:219.5pt;mso-position-horizontal-relative:char;mso-position-vertical-relative:line" coordsize="53994,27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">
                <v:shape id="_x0000_s1052" type="#_x0000_t75" style="position:absolute;width:53994;height:27870;visibility:visible;mso-wrap-style:square">
                  <v:fill o:detectmouseclick="t"/>
                  <v:path o:connecttype="none"/>
                </v:shape>
                <v:line id="Gerader Verbinder 3" o:spid="_x0000_s1053" style="position:absolute;visibility:visible;mso-wrap-style:square" from="1655,10440" to="1655,23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Sr2xAAAANsAAAAPAAAAZHJzL2Rvd25yZXYueG1sRI/dagIx&#10;FITvhb5DOIXe1axS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HwJKvbEAAAA2wAAAA8A&#10;AAAAAAAAAAAAAAAABwIAAGRycy9kb3ducmV2LnhtbFBLBQYAAAAAAwADALcAAAD4AgAAAAA=&#10;" strokeweight="1pt"/>
                <v:shape id="Textfeld 3" o:spid="_x0000_s1054" type="#_x0000_t202" style="position:absolute;left:465;top:1053;width:21353;height:40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" filled="f" strokeweight="1pt">
                  <v:textbox>
                    <w:txbxContent>
                      <w:p w14:paraId="3B68A562" w14:textId="77777777" w:rsidR="0009673C" w:rsidRPr="00C22BE5" w:rsidRDefault="0009673C" w:rsidP="00D04ADA">
                        <w:pPr>
                          <w:pStyle w:val="StandardWeb"/>
                          <w:spacing w:before="120" w:beforeAutospacing="0" w:after="0" w:afterAutospacing="0" w:line="360" w:lineRule="auto"/>
                          <w:jc w:val="center"/>
                          <w:rPr>
                            <w:rFonts w:ascii="Arial" w:hAnsi="Arial" w:cs="Arial"/>
                            <w:sz w:val="20"/>
                          </w:rPr>
                        </w:pPr>
                        <w:r w:rsidRPr="00C22BE5">
                          <w:rPr>
                            <w:rFonts w:ascii="Arial" w:hAnsi="Arial" w:cs="Arial"/>
                            <w:sz w:val="20"/>
                          </w:rPr>
                          <w:t>Einführung in das Szenario</w:t>
                        </w:r>
                      </w:p>
                    </w:txbxContent>
                  </v:textbox>
                </v:shape>
                <v:shape id="Textfeld 6" o:spid="_x0000_s1055" type="#_x0000_t202" style="position:absolute;left:465;top:8362;width:21334;height:40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" strokeweight="1pt">
                  <v:textbox>
                    <w:txbxContent>
                      <w:p w14:paraId="0C9750EA" w14:textId="77777777" w:rsidR="0009673C" w:rsidRPr="004135FF" w:rsidRDefault="0009673C" w:rsidP="00D04ADA">
                        <w:pPr>
                          <w:pStyle w:val="StandardWeb"/>
                          <w:spacing w:before="120" w:beforeAutospacing="0" w:after="0" w:afterAutospacing="0" w:line="360" w:lineRule="auto"/>
                          <w:jc w:val="center"/>
                          <w:rPr>
                            <w:rFonts w:ascii="Arial" w:hAnsi="Arial"/>
                            <w:sz w:val="20"/>
                            <w:szCs w:val="20"/>
                          </w:rPr>
                        </w:pPr>
                        <w:r w:rsidRPr="004135FF">
                          <w:rPr>
                            <w:rFonts w:ascii="Arial" w:hAnsi="Arial"/>
                            <w:sz w:val="20"/>
                            <w:szCs w:val="20"/>
                          </w:rPr>
                          <w:t>Herzrhythmus: Kammerflimmern</w:t>
                        </w:r>
                      </w:p>
                      <w:p w14:paraId="2407E711" w14:textId="77777777" w:rsidR="0009673C" w:rsidRPr="004135FF" w:rsidRDefault="0009673C" w:rsidP="00D04ADA">
                        <w:pPr>
                          <w:pStyle w:val="StandardWeb"/>
                          <w:spacing w:before="120" w:beforeAutospacing="0" w:after="0" w:afterAutospacing="0" w:line="360" w:lineRule="auto"/>
                          <w:jc w:val="center"/>
                        </w:pPr>
                      </w:p>
                    </w:txbxContent>
                  </v:textbox>
                </v:shape>
                <v:shape id="Textfeld 7" o:spid="_x0000_s1056" type="#_x0000_t202" style="position:absolute;left:4008;top:13858;width:16693;height:49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" filled="f" strokeweight="1pt">
                  <v:textbox>
                    <w:txbxContent>
                      <w:p w14:paraId="3094831E" w14:textId="77777777" w:rsidR="0009673C" w:rsidRDefault="0009673C" w:rsidP="00D04ADA">
                        <w:pPr>
                          <w:pStyle w:val="StandardWeb"/>
                          <w:spacing w:before="120" w:beforeAutospacing="0" w:after="0" w:afterAutospacing="0"/>
                          <w:jc w:val="center"/>
                        </w:pPr>
                        <w:r>
                          <w:rPr>
                            <w:rFonts w:ascii="Arial" w:hAnsi="Arial"/>
                            <w:sz w:val="20"/>
                            <w:szCs w:val="20"/>
                          </w:rPr>
                          <w:t>Vier Defibrillationen</w:t>
                        </w:r>
                      </w:p>
                    </w:txbxContent>
                  </v:textbox>
                </v:shape>
                <v:shape id="Textfeld 11" o:spid="_x0000_s1057" type="#_x0000_t202" style="position:absolute;left:24035;top:16329;width:14150;height:7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" filled="f" strokeweight="1pt">
                  <v:textbox>
                    <w:txbxContent>
                      <w:p w14:paraId="0A874F72" w14:textId="77777777" w:rsidR="0009673C" w:rsidRDefault="0009673C" w:rsidP="00D04ADA">
                        <w:pPr>
                          <w:pStyle w:val="StandardWeb"/>
                          <w:spacing w:before="0" w:beforeAutospacing="0" w:after="0" w:afterAutospacing="0"/>
                          <w:jc w:val="center"/>
                        </w:pPr>
                        <w:r>
                          <w:rPr>
                            <w:rFonts w:ascii="Arial" w:hAnsi="Arial"/>
                            <w:sz w:val="20"/>
                            <w:szCs w:val="20"/>
                          </w:rPr>
                          <w:t>Wiederkehren eines spontanen Kreislaufs</w:t>
                        </w:r>
                      </w:p>
                    </w:txbxContent>
                  </v:textbox>
                </v:shape>
                <v:shape id="Textfeld 7" o:spid="_x0000_s1058" type="#_x0000_t202" style="position:absolute;left:4008;top:20857;width:16693;height:4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" filled="f" strokeweight="1pt">
                  <v:textbox>
                    <w:txbxContent>
                      <w:p w14:paraId="7DC1AEA8" w14:textId="77777777" w:rsidR="0009673C" w:rsidRDefault="0009673C" w:rsidP="00D04ADA">
                        <w:pPr>
                          <w:pStyle w:val="StandardWeb"/>
                          <w:spacing w:before="120" w:beforeAutospacing="0" w:after="0" w:afterAutospacing="0"/>
                          <w:jc w:val="center"/>
                        </w:pPr>
                        <w:r>
                          <w:rPr>
                            <w:rFonts w:ascii="Arial" w:hAnsi="Arial"/>
                            <w:sz w:val="20"/>
                            <w:szCs w:val="20"/>
                          </w:rPr>
                          <w:t>Zehn Minuten seit Beginn</w:t>
                        </w:r>
                      </w:p>
                    </w:txbxContent>
                  </v:textbox>
                </v:shape>
                <v:line id="Gerader Verbinder 15" o:spid="_x0000_s1059" style="position:absolute;visibility:visible;mso-wrap-style:square" from="1586,16332" to="4008,16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" strokeweight="1pt">
                  <v:stroke endarrow="block"/>
                </v:line>
                <v:shape id="Gerader Verbinder 30" o:spid="_x0000_s1060" type="#_x0000_t34" style="position:absolute;left:20701;top:16335;width:3334;height:361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" strokeweight="1pt"/>
                <v:shape id="Gerader Verbinder 31" o:spid="_x0000_s1061" type="#_x0000_t34" style="position:absolute;left:20701;top:19948;width:3334;height:3385;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" strokeweight="1pt">
                  <v:stroke endarrow="block"/>
                </v:shape>
                <v:line id="Gerader Verbinder 48" o:spid="_x0000_s1062" style="position:absolute;visibility:visible;mso-wrap-style:square" from="1586,23326" to="4008,233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" strokeweight="1pt">
                  <v:stroke endarrow="block"/>
                </v:line>
                <v:shape id="Textfeld 6" o:spid="_x0000_s1063" type="#_x0000_t202" style="position:absolute;left:39635;top:16329;width:14150;height:7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" strokeweight="1pt">
                  <v:textbox>
                    <w:txbxContent>
                      <w:p w14:paraId="2F5AA446" w14:textId="77777777" w:rsidR="0009673C" w:rsidRDefault="0009673C" w:rsidP="00D04ADA">
                        <w:pPr>
                          <w:pStyle w:val="StandardWeb"/>
                          <w:spacing w:before="120" w:beforeAutospacing="0" w:after="0" w:afterAutospacing="0" w:line="360" w:lineRule="auto"/>
                          <w:jc w:val="center"/>
                          <w:rPr>
                            <w:rFonts w:ascii="Arial" w:hAnsi="Arial"/>
                            <w:sz w:val="20"/>
                            <w:szCs w:val="20"/>
                          </w:rPr>
                        </w:pPr>
                        <w:r>
                          <w:rPr>
                            <w:rFonts w:ascii="Arial" w:hAnsi="Arial"/>
                            <w:sz w:val="20"/>
                            <w:szCs w:val="20"/>
                          </w:rPr>
                          <w:t xml:space="preserve">Herzrhythmus: </w:t>
                        </w:r>
                      </w:p>
                      <w:p w14:paraId="435CCB20" w14:textId="77777777" w:rsidR="0009673C" w:rsidRPr="00342BEE" w:rsidRDefault="0009673C" w:rsidP="00D04ADA">
                        <w:pPr>
                          <w:pStyle w:val="StandardWeb"/>
                          <w:spacing w:before="120" w:beforeAutospacing="0" w:after="0" w:afterAutospacing="0" w:line="360" w:lineRule="auto"/>
                          <w:jc w:val="center"/>
                          <w:rPr>
                            <w:rFonts w:ascii="Arial" w:hAnsi="Arial"/>
                            <w:sz w:val="20"/>
                            <w:szCs w:val="20"/>
                          </w:rPr>
                        </w:pPr>
                        <w:r>
                          <w:rPr>
                            <w:rFonts w:ascii="Arial" w:hAnsi="Arial"/>
                            <w:sz w:val="20"/>
                            <w:szCs w:val="20"/>
                          </w:rPr>
                          <w:t>Sinusrhythmus</w:t>
                        </w:r>
                      </w:p>
                      <w:p w14:paraId="59E95F38" w14:textId="77777777" w:rsidR="0009673C" w:rsidRDefault="0009673C" w:rsidP="00D04ADA">
                        <w:pPr>
                          <w:pStyle w:val="StandardWeb"/>
                          <w:spacing w:before="120" w:beforeAutospacing="0" w:after="0" w:afterAutospacing="0" w:line="360" w:lineRule="auto"/>
                          <w:jc w:val="center"/>
                        </w:pPr>
                        <w:r>
                          <w:t> </w:t>
                        </w:r>
                      </w:p>
                    </w:txbxContent>
                  </v:textbox>
                </v:shape>
                <v:line id="Gerader Verbinder 32" o:spid="_x0000_s1064" style="position:absolute;flip:y;visibility:visible;mso-wrap-style:square" from="38185,19948" to="39635,19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" strokeweight="1pt">
                  <v:stroke endarrow="block"/>
                </v:line>
                <v:shapetype id="_x0000_t32" coordsize="21600,21600" o:spt="32" o:oned="t" path="m,l21600,21600e" filled="f">
                  <v:path arrowok="t" fillok="f" o:connecttype="none"/>
                  <o:lock v:ext="edit" shapetype="t"/>
                </v:shapetype>
                <v:shape id="Gerade Verbindung mit Pfeil 1" o:spid="_x0000_s1065" type="#_x0000_t32" style="position:absolute;left:1655;top:5141;width:0;height:32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" strokeweight="1pt">
                  <v:stroke endarrow="block"/>
                </v:shape>
                <w10:anchorlock/>
              </v:group>
            </w:pict>
          </mc:Fallback>
        </mc:AlternateContent>
      </w:r>
    </w:p>
    <w:p w14:paraId="332101FF" w14:textId="35543D17" w:rsidR="005151A8" w:rsidRDefault="00D04ADA" w:rsidP="0057772B">
      <w:pPr>
        <w:pStyle w:val="Beschriftung"/>
        <w:rPr>
          <w:noProof/>
        </w:rPr>
      </w:pPr>
      <w:bookmarkStart w:id="52" w:name="_Ref400307108"/>
      <w:bookmarkStart w:id="53" w:name="_Toc522033020"/>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2</w:t>
      </w:r>
      <w:r w:rsidR="00EC7C85">
        <w:rPr>
          <w:noProof/>
        </w:rPr>
        <w:fldChar w:fldCharType="end"/>
      </w:r>
      <w:bookmarkEnd w:id="52"/>
      <w:r>
        <w:t>:</w:t>
      </w:r>
      <w:r>
        <w:tab/>
      </w:r>
      <w:r>
        <w:rPr>
          <w:noProof/>
        </w:rPr>
        <w:t>Allgemeiner Ablauf eines Reanimationsszenario</w:t>
      </w:r>
      <w:r w:rsidR="0001711E">
        <w:rPr>
          <w:noProof/>
        </w:rPr>
        <w:t>s</w:t>
      </w:r>
      <w:r>
        <w:rPr>
          <w:noProof/>
        </w:rPr>
        <w:t>. Nach der Fallbeschreibung mussten die Teilnehmer versuchen</w:t>
      </w:r>
      <w:r w:rsidR="0001711E">
        <w:rPr>
          <w:noProof/>
        </w:rPr>
        <w:t>,</w:t>
      </w:r>
      <w:r>
        <w:rPr>
          <w:noProof/>
        </w:rPr>
        <w:t xml:space="preserve"> einen Kreislauf </w:t>
      </w:r>
      <w:r w:rsidR="003B19EC">
        <w:rPr>
          <w:noProof/>
        </w:rPr>
        <w:t xml:space="preserve">wieder </w:t>
      </w:r>
      <w:r>
        <w:rPr>
          <w:noProof/>
        </w:rPr>
        <w:t>herzustel</w:t>
      </w:r>
      <w:r w:rsidR="003677E7">
        <w:rPr>
          <w:noProof/>
        </w:rPr>
        <w:t>len. Dazu mussten sie vierm</w:t>
      </w:r>
      <w:r w:rsidR="0001711E">
        <w:rPr>
          <w:noProof/>
        </w:rPr>
        <w:t>al d</w:t>
      </w:r>
      <w:r>
        <w:rPr>
          <w:noProof/>
        </w:rPr>
        <w:t>efibrillieren oder für zehn Minuten eine Herzdruckmassage durchführen</w:t>
      </w:r>
      <w:r w:rsidR="003677E7">
        <w:rPr>
          <w:noProof/>
        </w:rPr>
        <w:t>.</w:t>
      </w:r>
      <w:bookmarkEnd w:id="53"/>
    </w:p>
    <w:p w14:paraId="14566A55" w14:textId="77777777" w:rsidR="005C4344" w:rsidRDefault="005C4344" w:rsidP="005C4344">
      <w:pPr>
        <w:keepNext/>
      </w:pPr>
      <w:r w:rsidRPr="007822C5">
        <w:rPr>
          <w:noProof/>
        </w:rPr>
        <w:lastRenderedPageBreak/>
        <w:drawing>
          <wp:inline distT="0" distB="0" distL="0" distR="0" wp14:anchorId="44731753" wp14:editId="6C3D36A4">
            <wp:extent cx="5400000" cy="1784746"/>
            <wp:effectExtent l="0" t="0" r="0" b="6350"/>
            <wp:docPr id="2"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00000" cy="1784746"/>
                    </a:xfrm>
                    <a:prstGeom prst="rect">
                      <a:avLst/>
                    </a:prstGeom>
                    <a:noFill/>
                    <a:ln>
                      <a:noFill/>
                    </a:ln>
                  </pic:spPr>
                </pic:pic>
              </a:graphicData>
            </a:graphic>
          </wp:inline>
        </w:drawing>
      </w:r>
    </w:p>
    <w:p w14:paraId="5239F86C" w14:textId="799A4CA8" w:rsidR="005C4344" w:rsidRDefault="005C4344" w:rsidP="005C4344">
      <w:pPr>
        <w:pStyle w:val="Beschriftung"/>
      </w:pPr>
      <w:bookmarkStart w:id="54" w:name="_Ref418256423"/>
      <w:bookmarkStart w:id="55" w:name="_Toc522033021"/>
      <w:r>
        <w:t xml:space="preserve">Abbildung </w:t>
      </w:r>
      <w:r w:rsidR="00656D8A">
        <w:fldChar w:fldCharType="begin"/>
      </w:r>
      <w:r w:rsidR="00656D8A">
        <w:instrText xml:space="preserve"> </w:instrText>
      </w:r>
      <w:r w:rsidR="0095462F">
        <w:instrText>SEQ</w:instrText>
      </w:r>
      <w:r w:rsidR="00656D8A">
        <w:instrText xml:space="preserve"> Abbildung \* ARABIC </w:instrText>
      </w:r>
      <w:r w:rsidR="00656D8A">
        <w:fldChar w:fldCharType="separate"/>
      </w:r>
      <w:r w:rsidR="004C751E">
        <w:rPr>
          <w:noProof/>
        </w:rPr>
        <w:t>3</w:t>
      </w:r>
      <w:r w:rsidR="00656D8A">
        <w:rPr>
          <w:noProof/>
        </w:rPr>
        <w:fldChar w:fldCharType="end"/>
      </w:r>
      <w:bookmarkEnd w:id="54"/>
      <w:r>
        <w:t>:</w:t>
      </w:r>
      <w:r>
        <w:tab/>
        <w:t xml:space="preserve">Anzeige des </w:t>
      </w:r>
      <w:r w:rsidRPr="00D12520">
        <w:rPr>
          <w:i/>
        </w:rPr>
        <w:t>EKG</w:t>
      </w:r>
      <w:r>
        <w:t>-Rhythmus auf dem Defibrillator</w:t>
      </w:r>
      <w:r w:rsidR="00B656B6">
        <w:t>.</w:t>
      </w:r>
      <w:bookmarkEnd w:id="55"/>
    </w:p>
    <w:p w14:paraId="14FC3442" w14:textId="77777777" w:rsidR="005151A8" w:rsidRDefault="005151A8" w:rsidP="005151A8">
      <w:pPr>
        <w:pStyle w:val="berschrift3"/>
      </w:pPr>
      <w:bookmarkStart w:id="56" w:name="_Ref398929565"/>
      <w:bookmarkStart w:id="57" w:name="_Ref399246383"/>
      <w:bookmarkStart w:id="58" w:name="_Toc505341106"/>
      <w:r>
        <w:t>Tutoren und Tutorenschulung</w:t>
      </w:r>
      <w:bookmarkEnd w:id="56"/>
      <w:bookmarkEnd w:id="57"/>
      <w:bookmarkEnd w:id="58"/>
    </w:p>
    <w:p w14:paraId="2A6D8678" w14:textId="17A11B16" w:rsidR="005151A8" w:rsidRDefault="005151A8" w:rsidP="005151A8">
      <w:r>
        <w:t xml:space="preserve">Neben den </w:t>
      </w:r>
      <w:r w:rsidR="001C60F1">
        <w:t>Reanimationsszenarien war</w:t>
      </w:r>
      <w:r w:rsidR="00B656B6">
        <w:t>en</w:t>
      </w:r>
      <w:r w:rsidR="001C60F1">
        <w:t xml:space="preserve"> auch die </w:t>
      </w:r>
      <w:r>
        <w:t xml:space="preserve">Tutoren </w:t>
      </w:r>
      <w:r w:rsidR="001C60F1">
        <w:t>standardisiert</w:t>
      </w:r>
      <w:r>
        <w:t xml:space="preserve">. </w:t>
      </w:r>
      <w:r w:rsidRPr="0045406D">
        <w:t>Bei</w:t>
      </w:r>
      <w:r>
        <w:t xml:space="preserve"> der Studie arbeiteten insgesamt sieben Tutoren mit. Alle Tutoren haben vor der Studie bereits mehrere Jahre Erfahrung bei der Schulung von Reanimationen gesammelt.</w:t>
      </w:r>
      <w:r w:rsidR="00D60582" w:rsidRPr="00D60582">
        <w:t xml:space="preserve"> </w:t>
      </w:r>
      <w:r w:rsidR="00D60582">
        <w:t>Die Tutoren waren gegen die Zielparameter und Fragestellung der Studie verblindet.</w:t>
      </w:r>
      <w:r>
        <w:t xml:space="preserve"> Um Fehlerquellen zu minimieren</w:t>
      </w:r>
      <w:r w:rsidR="009C1E57">
        <w:t>,</w:t>
      </w:r>
      <w:r>
        <w:t xml:space="preserve"> wurden alle Tutoren gemeinsam geschult. Im Rahmen der Schulung wurden die aktuellen </w:t>
      </w:r>
      <w:r w:rsidRPr="00D12520">
        <w:rPr>
          <w:i/>
        </w:rPr>
        <w:t>ERC</w:t>
      </w:r>
      <w:r>
        <w:t>-Leitlinien gemeinsam besprochen und bei mehrere</w:t>
      </w:r>
      <w:r w:rsidR="00395FAD">
        <w:t>n</w:t>
      </w:r>
      <w:r>
        <w:t xml:space="preserve"> Reanimationen angewendet</w:t>
      </w:r>
      <w:r w:rsidR="005C4344">
        <w:t xml:space="preserve"> </w:t>
      </w:r>
      <w:r w:rsidR="005C4344">
        <w:fldChar w:fldCharType="begin"/>
      </w:r>
      <w:r w:rsidR="005F1DBB">
        <w:instrText xml:space="preserve"> </w:instrText>
      </w:r>
      <w:r w:rsidR="0095462F">
        <w:instrText>ADDIN</w:instrText>
      </w:r>
      <w:r w:rsidR="005F1DBB">
        <w:instrText xml:space="preserve"> EN.CITE &lt;EndNote&gt;&lt;Cite&gt;&lt;Author&gt;Nolan&lt;/Author&gt;&lt;Year&gt;2010&lt;/Year&gt;&lt;RecNum&gt;125&lt;/RecNum&gt;&lt;DisplayText&gt;(&lt;style face="italic"&gt;Nolan et al.&lt;/style&gt;, 2010)&lt;/DisplayText&gt;&lt;record&gt;&lt;rec-number&gt;125&lt;/rec-number&gt;&lt;foreign-keys&gt;&lt;key app="EN" db-id="vp9wz5dt750rt8ee0pd5t2t5vv5sf0vxrrds" timestamp="1411811832"&gt;125&lt;/key&gt;&lt;/foreign-keys&gt;&lt;ref-type name="Journal Article"&gt;17&lt;/ref-type&gt;&lt;contributors&gt;&lt;authors&gt;&lt;author&gt;Nolan, Jerry P&lt;/author&gt;&lt;author&gt;Soar, Jasmeet&lt;/author&gt;&lt;author&gt;Zideman, David A&lt;/author&gt;&lt;author&gt;Biarent, Dominique&lt;/author&gt;&lt;author&gt;Bossaert, Leo L&lt;/author&gt;&lt;author&gt;Deakin, Charles&lt;/author&gt;&lt;author&gt;Koster, Rudolph W&lt;/author&gt;&lt;author&gt;Wyllie, Jonathan&lt;/author&gt;&lt;author&gt;Böttiger, Bernd&lt;/author&gt;&lt;/authors&gt;&lt;/contributors&gt;&lt;titles&gt;&lt;title&gt;European Resuscitation Council Guidelines for Resuscitation 2010, Section 1. Executive summary&lt;/title&gt;&lt;secondary-title&gt;Resuscitation&lt;/secondary-title&gt;&lt;/titles&gt;&lt;periodical&gt;&lt;full-title&gt;Resuscitation&lt;/full-title&gt;&lt;abbr-1&gt;Resuscitation&lt;/abbr-1&gt;&lt;/periodical&gt;&lt;pages&gt;1219-76&lt;/pages&gt;&lt;volume&gt;81&lt;/volume&gt;&lt;dates&gt;&lt;year&gt;2010&lt;/year&gt;&lt;/dates&gt;&lt;urls&gt;&lt;/urls&gt;&lt;/record&gt;&lt;/Cite&gt;&lt;/EndNote&gt;</w:instrText>
      </w:r>
      <w:r w:rsidR="005C4344">
        <w:fldChar w:fldCharType="separate"/>
      </w:r>
      <w:r w:rsidR="005F1DBB">
        <w:rPr>
          <w:noProof/>
        </w:rPr>
        <w:t>(</w:t>
      </w:r>
      <w:hyperlink w:anchor="_ENREF_26" w:tooltip="Nolan, 2010 #125" w:history="1">
        <w:r w:rsidR="003E3438" w:rsidRPr="005F1DBB">
          <w:rPr>
            <w:i/>
            <w:noProof/>
          </w:rPr>
          <w:t>Nolan et al.</w:t>
        </w:r>
        <w:r w:rsidR="003E3438">
          <w:rPr>
            <w:noProof/>
          </w:rPr>
          <w:t>, 2010</w:t>
        </w:r>
      </w:hyperlink>
      <w:r w:rsidR="005F1DBB">
        <w:rPr>
          <w:noProof/>
        </w:rPr>
        <w:t>)</w:t>
      </w:r>
      <w:r w:rsidR="005C4344">
        <w:fldChar w:fldCharType="end"/>
      </w:r>
      <w:r>
        <w:t xml:space="preserve">. </w:t>
      </w:r>
    </w:p>
    <w:p w14:paraId="46CC6FCD" w14:textId="77777777" w:rsidR="005151A8" w:rsidRDefault="005151A8" w:rsidP="005151A8">
      <w:r>
        <w:t>Die Drucktiefe und Druckfrequenz, welche die Tutoren bewusst falsch machten</w:t>
      </w:r>
      <w:r w:rsidR="006A3820">
        <w:t>,</w:t>
      </w:r>
      <w:r>
        <w:t xml:space="preserve"> wurde vor jeder Reanimation überprüft. Die beiden Helfer, </w:t>
      </w:r>
      <w:r w:rsidR="005C4344">
        <w:t>welche</w:t>
      </w:r>
      <w:r>
        <w:t xml:space="preserve"> den Teilnehmer unterstützen</w:t>
      </w:r>
      <w:r w:rsidR="009C1E57">
        <w:t>,</w:t>
      </w:r>
      <w:r>
        <w:t xml:space="preserve"> haben für jeweils 30 Kompressionen einmal die korrekte und einmal die falsche Ausführung aufgenommen.</w:t>
      </w:r>
      <w:r w:rsidR="00D12520">
        <w:t xml:space="preserve"> Der Studienteilnehmer war hierbei nicht anwesend.</w:t>
      </w:r>
    </w:p>
    <w:p w14:paraId="2BE9ECE2" w14:textId="02898980" w:rsidR="005151A8" w:rsidRDefault="005151A8" w:rsidP="005151A8">
      <w:r>
        <w:t xml:space="preserve">Der Zielwert der Drucktiefe bei richtiger Kompression liegt zwischen 50 und 60 mm </w:t>
      </w:r>
      <w:r>
        <w:fldChar w:fldCharType="begin"/>
      </w:r>
      <w:r w:rsidR="005F1DBB">
        <w:instrText xml:space="preserve"> </w:instrText>
      </w:r>
      <w:r w:rsidR="0095462F">
        <w:instrText>ADDIN</w:instrText>
      </w:r>
      <w:r w:rsidR="005F1DBB">
        <w:instrText xml:space="preserve"> EN.CITE &lt;EndNote&gt;&lt;Cite&gt;&lt;Author&gt;Koster&lt;/Author&gt;&lt;Year&gt;2010&lt;/Year&gt;&lt;RecNum&gt;119&lt;/RecNum&gt;&lt;DisplayText&gt;(&lt;style face="italic"&gt;Koster et al.&lt;/style&gt;, 2010)&lt;/DisplayText&gt;&lt;record&gt;&lt;rec-number&gt;119&lt;/rec-number&gt;&lt;foreign-keys&gt;&lt;key app="EN" db-id="vp9wz5dt750rt8ee0pd5t2t5vv5sf0vxrrds" timestamp="1409489940"&gt;119&lt;/key&gt;&lt;/foreign-keys&gt;&lt;ref-type name="Journal Article"&gt;17&lt;/ref-type&gt;&lt;contributors&gt;&lt;authors&gt;&lt;author&gt;Koster, Rudolph W&lt;/author&gt;&lt;author&gt;Baubin, Michael A&lt;/author&gt;&lt;author&gt;Bossaert, Leo L&lt;/author&gt;&lt;author&gt;Caballero, Antonio&lt;/author&gt;&lt;author&gt;Cassan, Pascal&lt;/author&gt;&lt;author&gt;Castrén, Maaret&lt;/author&gt;&lt;author&gt;Granja, Cristina&lt;/author&gt;&lt;author&gt;Handley, Anthony J&lt;/author&gt;&lt;author&gt;Monsieurs, Koenraad G&lt;/author&gt;&lt;author&gt;Perkins, Gavin D&lt;/author&gt;&lt;/authors&gt;&lt;/contributors&gt;&lt;titles&gt;&lt;title&gt;European Resuscitation Council Guidelines for Resuscitation 2010 Section 2. Adult basic life support and use of automated external defibrillators&lt;/title&gt;&lt;secondary-title&gt;Resuscitation&lt;/secondary-title&gt;&lt;/titles&gt;&lt;periodical&gt;&lt;full-title&gt;Resuscitation&lt;/full-title&gt;&lt;abbr-1&gt;Resuscitation&lt;/abbr-1&gt;&lt;/periodical&gt;&lt;pages&gt;1277-1292&lt;/pages&gt;&lt;volume&gt;81&lt;/volume&gt;&lt;number&gt;10&lt;/number&gt;&lt;dates&gt;&lt;year&gt;2010&lt;/year&gt;&lt;/dates&gt;&lt;isbn&gt;0300-9572&lt;/isbn&gt;&lt;urls&gt;&lt;/urls&gt;&lt;/record&gt;&lt;/Cite&gt;&lt;/EndNote&gt;</w:instrText>
      </w:r>
      <w:r>
        <w:fldChar w:fldCharType="separate"/>
      </w:r>
      <w:r w:rsidR="005F1DBB">
        <w:rPr>
          <w:noProof/>
        </w:rPr>
        <w:t>(</w:t>
      </w:r>
      <w:hyperlink w:anchor="_ENREF_25" w:tooltip="Koster, 2010 #119" w:history="1">
        <w:r w:rsidR="003E3438" w:rsidRPr="005F1DBB">
          <w:rPr>
            <w:i/>
            <w:noProof/>
          </w:rPr>
          <w:t>Koster et al.</w:t>
        </w:r>
        <w:r w:rsidR="003E3438">
          <w:rPr>
            <w:noProof/>
          </w:rPr>
          <w:t>, 2010</w:t>
        </w:r>
      </w:hyperlink>
      <w:r w:rsidR="005F1DBB">
        <w:rPr>
          <w:noProof/>
        </w:rPr>
        <w:t>)</w:t>
      </w:r>
      <w:r>
        <w:fldChar w:fldCharType="end"/>
      </w:r>
      <w:r>
        <w:t xml:space="preserve">. Die Druckfrequenz betrug leitliniengemäß zwischen 100 und 120 Kompressionen pro Minute </w:t>
      </w:r>
      <w:r>
        <w:fldChar w:fldCharType="begin"/>
      </w:r>
      <w:r w:rsidR="005F1DBB">
        <w:instrText xml:space="preserve"> </w:instrText>
      </w:r>
      <w:r w:rsidR="0095462F">
        <w:instrText>ADDIN</w:instrText>
      </w:r>
      <w:r w:rsidR="005F1DBB">
        <w:instrText xml:space="preserve"> EN.CITE &lt;EndNote&gt;&lt;Cite&gt;&lt;Author&gt;Koster&lt;/Author&gt;&lt;Year&gt;2010&lt;/Year&gt;&lt;RecNum&gt;119&lt;/RecNum&gt;&lt;DisplayText&gt;(&lt;style face="italic"&gt;Koster et al.&lt;/style&gt;, 2010)&lt;/DisplayText&gt;&lt;record&gt;&lt;rec-number&gt;119&lt;/rec-number&gt;&lt;foreign-keys&gt;&lt;key app="EN" db-id="vp9wz5dt750rt8ee0pd5t2t5vv5sf0vxrrds" timestamp="1409489940"&gt;119&lt;/key&gt;&lt;/foreign-keys&gt;&lt;ref-type name="Journal Article"&gt;17&lt;/ref-type&gt;&lt;contributors&gt;&lt;authors&gt;&lt;author&gt;Koster, Rudolph W&lt;/author&gt;&lt;author&gt;Baubin, Michael A&lt;/author&gt;&lt;author&gt;Bossaert, Leo L&lt;/author&gt;&lt;author&gt;Caballero, Antonio&lt;/author&gt;&lt;author&gt;Cassan, Pascal&lt;/author&gt;&lt;author&gt;Castrén, Maaret&lt;/author&gt;&lt;author&gt;Granja, Cristina&lt;/author&gt;&lt;author&gt;Handley, Anthony J&lt;/author&gt;&lt;author&gt;Monsieurs, Koenraad G&lt;/author&gt;&lt;author&gt;Perkins, Gavin D&lt;/author&gt;&lt;/authors&gt;&lt;/contributors&gt;&lt;titles&gt;&lt;title&gt;European Resuscitation Council Guidelines for Resuscitation 2010 Section 2. Adult basic life support and use of automated external defibrillators&lt;/title&gt;&lt;secondary-title&gt;Resuscitation&lt;/secondary-title&gt;&lt;/titles&gt;&lt;periodical&gt;&lt;full-title&gt;Resuscitation&lt;/full-title&gt;&lt;abbr-1&gt;Resuscitation&lt;/abbr-1&gt;&lt;/periodical&gt;&lt;pages&gt;1277-1292&lt;/pages&gt;&lt;volume&gt;81&lt;/volume&gt;&lt;number&gt;10&lt;/number&gt;&lt;dates&gt;&lt;year&gt;2010&lt;/year&gt;&lt;/dates&gt;&lt;isbn&gt;0300-9572&lt;/isbn&gt;&lt;urls&gt;&lt;/urls&gt;&lt;/record&gt;&lt;/Cite&gt;&lt;/EndNote&gt;</w:instrText>
      </w:r>
      <w:r>
        <w:fldChar w:fldCharType="separate"/>
      </w:r>
      <w:r w:rsidR="005F1DBB">
        <w:rPr>
          <w:noProof/>
        </w:rPr>
        <w:t>(</w:t>
      </w:r>
      <w:hyperlink w:anchor="_ENREF_25" w:tooltip="Koster, 2010 #119" w:history="1">
        <w:r w:rsidR="003E3438" w:rsidRPr="005F1DBB">
          <w:rPr>
            <w:i/>
            <w:noProof/>
          </w:rPr>
          <w:t>Koster et al.</w:t>
        </w:r>
        <w:r w:rsidR="003E3438">
          <w:rPr>
            <w:noProof/>
          </w:rPr>
          <w:t>, 2010</w:t>
        </w:r>
      </w:hyperlink>
      <w:r w:rsidR="005F1DBB">
        <w:rPr>
          <w:noProof/>
        </w:rPr>
        <w:t>)</w:t>
      </w:r>
      <w:r>
        <w:fldChar w:fldCharType="end"/>
      </w:r>
      <w:r>
        <w:t xml:space="preserve">. </w:t>
      </w:r>
      <w:r w:rsidR="004F7BC6">
        <w:t xml:space="preserve">Das fehlerhafte Drücken </w:t>
      </w:r>
      <w:r w:rsidR="00F93DAA">
        <w:t xml:space="preserve">war eine </w:t>
      </w:r>
      <w:r w:rsidR="004F7BC6">
        <w:t xml:space="preserve">circa 30 mm </w:t>
      </w:r>
      <w:r w:rsidR="00F93DAA">
        <w:t xml:space="preserve">tiefe </w:t>
      </w:r>
      <w:r w:rsidR="004F7BC6">
        <w:t>Kompression.</w:t>
      </w:r>
      <w:r w:rsidR="00C343E8">
        <w:t xml:space="preserve"> </w:t>
      </w:r>
      <w:r>
        <w:t>Bei der falschen Druckfrequenz wurden 130 bis 140 Kompressionen</w:t>
      </w:r>
      <w:r w:rsidR="005D3DC2">
        <w:t xml:space="preserve"> pro Minute</w:t>
      </w:r>
      <w:r>
        <w:t xml:space="preserve"> angestrebt.</w:t>
      </w:r>
      <w:r w:rsidR="001B79C4">
        <w:t xml:space="preserve"> </w:t>
      </w:r>
      <w:r w:rsidR="001C60F1">
        <w:t xml:space="preserve">Eine Drucktiefe in diesem Bereich ist von einer richtigen Kompression gut zu unterscheiden. Allerdings ist sie nicht so weit von einer richtigen Ausführung entfernt, dass </w:t>
      </w:r>
      <w:r w:rsidR="001C60F1">
        <w:lastRenderedPageBreak/>
        <w:t xml:space="preserve">es offensichtlich ist und direkt auffällt </w:t>
      </w:r>
      <w:r w:rsidR="005E2C7F">
        <w:fldChar w:fldCharType="begin"/>
      </w:r>
      <w:r w:rsidR="005F1DBB">
        <w:instrText xml:space="preserve"> </w:instrText>
      </w:r>
      <w:r w:rsidR="0095462F">
        <w:instrText>ADDIN</w:instrText>
      </w:r>
      <w:r w:rsidR="005F1DBB">
        <w:instrText xml:space="preserve"> EN.CITE &lt;EndNote&gt;&lt;Cite&gt;&lt;Author&gt;Wik&lt;/Author&gt;&lt;Year&gt;2005&lt;/Year&gt;&lt;RecNum&gt;126&lt;/RecNum&gt;&lt;DisplayText&gt;(&lt;style face="italic"&gt;Wik et al.&lt;/style&gt;, 2005)&lt;/DisplayText&gt;&lt;record&gt;&lt;rec-number&gt;126&lt;/rec-number&gt;&lt;foreign-keys&gt;&lt;key app="EN" db-id="vp9wz5dt750rt8ee0pd5t2t5vv5sf0vxrrds" timestamp="1411978877"&gt;126&lt;/key&gt;&lt;/foreign-keys&gt;&lt;ref-type name="Journal Article"&gt;17&lt;/ref-type&gt;&lt;contributors&gt;&lt;authors&gt;&lt;author&gt;Wik, Lars&lt;/author&gt;&lt;author&gt;Kramer-Johansen, Jo&lt;/author&gt;&lt;author&gt;Myklebust, Helge&lt;/author&gt;&lt;author&gt;Sørebø, Hallstein&lt;/author&gt;&lt;author&gt;Svensson, Leif&lt;/author&gt;&lt;author&gt;Fellows, Bob&lt;/author&gt;&lt;author&gt;Steen, Petter Andreas&lt;/author&gt;&lt;/authors&gt;&lt;/contributors&gt;&lt;titles&gt;&lt;title&gt;Quality of cardiopulmonary resuscitation during out-of-hospital cardiac arrest&lt;/title&gt;&lt;secondary-title&gt;Jama&lt;/secondary-title&gt;&lt;/titles&gt;&lt;periodical&gt;&lt;full-title&gt;JAMA&lt;/full-title&gt;&lt;/periodical&gt;&lt;pages&gt;299-304&lt;/pages&gt;&lt;volume&gt;293&lt;/volume&gt;&lt;number&gt;3&lt;/number&gt;&lt;dates&gt;&lt;year&gt;2005&lt;/year&gt;&lt;/dates&gt;&lt;isbn&gt;0098-7484&lt;/isbn&gt;&lt;urls&gt;&lt;related-urls&gt;&lt;url&gt;http://jama.jamanetwork.com/data/Journals/JAMA/4960/JOC41527.pdf&lt;/url&gt;&lt;/related-urls&gt;&lt;/urls&gt;&lt;/record&gt;&lt;/Cite&gt;&lt;/EndNote&gt;</w:instrText>
      </w:r>
      <w:r w:rsidR="005E2C7F">
        <w:fldChar w:fldCharType="separate"/>
      </w:r>
      <w:r w:rsidR="005F1DBB">
        <w:rPr>
          <w:noProof/>
        </w:rPr>
        <w:t>(</w:t>
      </w:r>
      <w:hyperlink w:anchor="_ENREF_34" w:tooltip="Wik, 2005 #126" w:history="1">
        <w:r w:rsidR="003E3438" w:rsidRPr="005F1DBB">
          <w:rPr>
            <w:i/>
            <w:noProof/>
          </w:rPr>
          <w:t>Wik et al.</w:t>
        </w:r>
        <w:r w:rsidR="003E3438">
          <w:rPr>
            <w:noProof/>
          </w:rPr>
          <w:t>, 2005</w:t>
        </w:r>
      </w:hyperlink>
      <w:r w:rsidR="005F1DBB">
        <w:rPr>
          <w:noProof/>
        </w:rPr>
        <w:t>)</w:t>
      </w:r>
      <w:r w:rsidR="005E2C7F">
        <w:fldChar w:fldCharType="end"/>
      </w:r>
      <w:r w:rsidR="001C60F1">
        <w:t>. Gleiches gilt für die Druckfrequenz.</w:t>
      </w:r>
    </w:p>
    <w:p w14:paraId="483152AC" w14:textId="77777777" w:rsidR="00521937" w:rsidRDefault="00521937" w:rsidP="00521937">
      <w:pPr>
        <w:pStyle w:val="berschrift3"/>
      </w:pPr>
      <w:bookmarkStart w:id="59" w:name="_Toc505341107"/>
      <w:r>
        <w:t>Versuchsaufbau</w:t>
      </w:r>
      <w:r w:rsidR="005A713A">
        <w:t xml:space="preserve"> der Reanimationsszenarien</w:t>
      </w:r>
      <w:bookmarkEnd w:id="59"/>
    </w:p>
    <w:p w14:paraId="273D6FA5" w14:textId="4A7302C4" w:rsidR="00521937" w:rsidRDefault="00521937" w:rsidP="00521937">
      <w:r>
        <w:t>Für die beiden Reanimationsszenarien stand immer der gleiche Versuchsaufbau bereit. Zentrales Element des Aufbaus war d</w:t>
      </w:r>
      <w:r w:rsidR="00D27721">
        <w:t>ie</w:t>
      </w:r>
      <w:r>
        <w:t xml:space="preserve"> </w:t>
      </w:r>
      <w:r w:rsidR="00D27721">
        <w:t>Reanimationspuppe</w:t>
      </w:r>
      <w:r>
        <w:t xml:space="preserve"> (siehe</w:t>
      </w:r>
      <w:r w:rsidR="00C5236D">
        <w:t xml:space="preserve"> auch</w:t>
      </w:r>
      <w:r>
        <w:t xml:space="preserve"> </w:t>
      </w:r>
      <w:r w:rsidR="00C5236D">
        <w:fldChar w:fldCharType="begin"/>
      </w:r>
      <w:r w:rsidR="00C5236D">
        <w:instrText xml:space="preserve"> </w:instrText>
      </w:r>
      <w:r w:rsidR="0095462F">
        <w:instrText>REF</w:instrText>
      </w:r>
      <w:r w:rsidR="00C5236D">
        <w:instrText xml:space="preserve"> _Ref399159468 \h </w:instrText>
      </w:r>
      <w:r w:rsidR="00C5236D">
        <w:fldChar w:fldCharType="separate"/>
      </w:r>
      <w:r w:rsidR="004C751E">
        <w:t xml:space="preserve">Abbildung </w:t>
      </w:r>
      <w:r w:rsidR="004C751E">
        <w:rPr>
          <w:noProof/>
        </w:rPr>
        <w:t>4</w:t>
      </w:r>
      <w:r w:rsidR="00C5236D">
        <w:fldChar w:fldCharType="end"/>
      </w:r>
      <w:r>
        <w:t>). Diese l</w:t>
      </w:r>
      <w:r w:rsidR="005E2C7F">
        <w:t>ag auf zwei Schaumstoffmatten, a</w:t>
      </w:r>
      <w:r>
        <w:t>m Kopfende rechts stand der Notfallkoffer. Auf der anderen Seite stand der manuelle Defibrillator. Jeweils am Fußende und auf der linken Seite de</w:t>
      </w:r>
      <w:r w:rsidR="00D27721">
        <w:t>r</w:t>
      </w:r>
      <w:r>
        <w:t xml:space="preserve"> </w:t>
      </w:r>
      <w:r w:rsidR="00D27721">
        <w:t>Reanimationspuppe</w:t>
      </w:r>
      <w:r>
        <w:t xml:space="preserve"> stand eine Videokamera</w:t>
      </w:r>
      <w:r w:rsidR="00395FAD">
        <w:t>,</w:t>
      </w:r>
      <w:r>
        <w:t xml:space="preserve"> </w:t>
      </w:r>
      <w:r w:rsidR="00BF651E">
        <w:t xml:space="preserve">mit </w:t>
      </w:r>
      <w:r w:rsidR="00BE03C5">
        <w:t>welcher</w:t>
      </w:r>
      <w:r w:rsidR="00BF651E">
        <w:t xml:space="preserve"> </w:t>
      </w:r>
      <w:r>
        <w:t>d</w:t>
      </w:r>
      <w:r w:rsidR="00BE03C5">
        <w:t xml:space="preserve">ie </w:t>
      </w:r>
      <w:r w:rsidR="00D60582">
        <w:t>Reanimationss</w:t>
      </w:r>
      <w:r>
        <w:t>zenario</w:t>
      </w:r>
      <w:r w:rsidR="00BE03C5">
        <w:t>s</w:t>
      </w:r>
      <w:r>
        <w:t xml:space="preserve"> gefilmt </w:t>
      </w:r>
      <w:r w:rsidR="00BF651E">
        <w:t>wurde</w:t>
      </w:r>
      <w:r w:rsidR="00BE03C5">
        <w:t>n</w:t>
      </w:r>
      <w:r>
        <w:t>.</w:t>
      </w:r>
    </w:p>
    <w:p w14:paraId="7AF0DAA4" w14:textId="77777777" w:rsidR="00C5236D" w:rsidRPr="00C5236D" w:rsidRDefault="00521937" w:rsidP="004135FF">
      <w:pPr>
        <w:spacing w:before="0" w:line="240" w:lineRule="auto"/>
        <w:jc w:val="left"/>
        <w:rPr>
          <w:b/>
          <w:noProof/>
        </w:rPr>
      </w:pPr>
      <w:r>
        <w:rPr>
          <w:noProof/>
        </w:rPr>
        <w:br w:type="page"/>
      </w:r>
      <w:r w:rsidR="00C5236D" w:rsidRPr="00C5236D">
        <w:rPr>
          <w:b/>
          <w:noProof/>
        </w:rPr>
        <w:lastRenderedPageBreak/>
        <w:t>A</w:t>
      </w:r>
    </w:p>
    <w:p w14:paraId="0500AD48" w14:textId="77777777" w:rsidR="00521937" w:rsidRDefault="00B85F8D" w:rsidP="00521937">
      <w:pPr>
        <w:keepNext/>
        <w:rPr>
          <w:noProof/>
        </w:rPr>
      </w:pPr>
      <w:r w:rsidRPr="007822C5">
        <w:rPr>
          <w:noProof/>
        </w:rPr>
        <w:drawing>
          <wp:inline distT="0" distB="0" distL="0" distR="0" wp14:anchorId="127F623C" wp14:editId="3BE852B1">
            <wp:extent cx="3705225" cy="4819650"/>
            <wp:effectExtent l="0" t="4762" r="0" b="0"/>
            <wp:docPr id="4" name="Grafik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rot="5400000">
                      <a:off x="0" y="0"/>
                      <a:ext cx="3705225" cy="4819650"/>
                    </a:xfrm>
                    <a:prstGeom prst="rect">
                      <a:avLst/>
                    </a:prstGeom>
                    <a:noFill/>
                    <a:ln>
                      <a:noFill/>
                    </a:ln>
                  </pic:spPr>
                </pic:pic>
              </a:graphicData>
            </a:graphic>
          </wp:inline>
        </w:drawing>
      </w:r>
    </w:p>
    <w:p w14:paraId="0604659F" w14:textId="77777777" w:rsidR="00521937" w:rsidRPr="00C5236D" w:rsidRDefault="00C5236D" w:rsidP="00521937">
      <w:pPr>
        <w:pStyle w:val="Beschriftung"/>
        <w:rPr>
          <w:b/>
          <w:noProof/>
        </w:rPr>
      </w:pPr>
      <w:r w:rsidRPr="00C5236D">
        <w:rPr>
          <w:b/>
          <w:noProof/>
        </w:rPr>
        <w:t>B</w:t>
      </w:r>
    </w:p>
    <w:p w14:paraId="71BB3CA8" w14:textId="77777777" w:rsidR="00521937" w:rsidRDefault="00B85F8D" w:rsidP="00C5236D">
      <w:pPr>
        <w:keepNext/>
      </w:pPr>
      <w:r w:rsidRPr="007822C5">
        <w:rPr>
          <w:noProof/>
        </w:rPr>
        <w:drawing>
          <wp:inline distT="0" distB="0" distL="0" distR="0" wp14:anchorId="5AB9214C" wp14:editId="02081331">
            <wp:extent cx="5400000" cy="2532743"/>
            <wp:effectExtent l="0" t="0" r="0" b="1270"/>
            <wp:docPr id="5" name="Grafik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0000" cy="2532743"/>
                    </a:xfrm>
                    <a:prstGeom prst="rect">
                      <a:avLst/>
                    </a:prstGeom>
                    <a:noFill/>
                    <a:ln>
                      <a:noFill/>
                    </a:ln>
                  </pic:spPr>
                </pic:pic>
              </a:graphicData>
            </a:graphic>
          </wp:inline>
        </w:drawing>
      </w:r>
    </w:p>
    <w:p w14:paraId="3712E634" w14:textId="08FA44E5" w:rsidR="00FD4CF7" w:rsidRDefault="00521937" w:rsidP="0057772B">
      <w:pPr>
        <w:pStyle w:val="Beschriftung"/>
      </w:pPr>
      <w:bookmarkStart w:id="60" w:name="_Ref399159468"/>
      <w:bookmarkStart w:id="61" w:name="_Toc522033022"/>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4</w:t>
      </w:r>
      <w:r w:rsidR="00EC7C85">
        <w:rPr>
          <w:noProof/>
        </w:rPr>
        <w:fldChar w:fldCharType="end"/>
      </w:r>
      <w:bookmarkEnd w:id="60"/>
      <w:r>
        <w:t>:</w:t>
      </w:r>
      <w:r w:rsidRPr="009B25EC">
        <w:t xml:space="preserve"> </w:t>
      </w:r>
      <w:r>
        <w:tab/>
        <w:t xml:space="preserve">Schematischer </w:t>
      </w:r>
      <w:r w:rsidR="00FD4CF7">
        <w:t>(</w:t>
      </w:r>
      <w:r w:rsidR="00FD4CF7" w:rsidRPr="0057772B">
        <w:rPr>
          <w:b/>
        </w:rPr>
        <w:t>A</w:t>
      </w:r>
      <w:r w:rsidR="00FD4CF7">
        <w:t>) und realer (</w:t>
      </w:r>
      <w:r w:rsidR="00FD4CF7" w:rsidRPr="0057772B">
        <w:rPr>
          <w:b/>
        </w:rPr>
        <w:t>B</w:t>
      </w:r>
      <w:r w:rsidR="00FD4CF7">
        <w:t xml:space="preserve">) </w:t>
      </w:r>
      <w:r>
        <w:t>Aufbau des Arbeitsplatzes. In der Mitte lag d</w:t>
      </w:r>
      <w:r w:rsidR="00D27721">
        <w:t>ie</w:t>
      </w:r>
      <w:r>
        <w:t xml:space="preserve"> </w:t>
      </w:r>
      <w:r w:rsidR="00D27721">
        <w:t>Reanimationspuppe</w:t>
      </w:r>
      <w:r>
        <w:t xml:space="preserve"> (1). Am Kopfende neben ih</w:t>
      </w:r>
      <w:r w:rsidR="00D27721">
        <w:t>r</w:t>
      </w:r>
      <w:r>
        <w:t xml:space="preserve"> stand der Notfallkoffer (2) und der Defibrillator (3). Die Reanimation</w:t>
      </w:r>
      <w:r w:rsidR="00D12520">
        <w:t>s</w:t>
      </w:r>
      <w:r>
        <w:t xml:space="preserve">szenarien wurden von jeweils zwei Kameras </w:t>
      </w:r>
      <w:r w:rsidR="00277A6B">
        <w:t>(</w:t>
      </w:r>
      <w:r>
        <w:t>4</w:t>
      </w:r>
      <w:r w:rsidR="00277A6B">
        <w:t>)</w:t>
      </w:r>
      <w:r w:rsidR="00FD4CF7">
        <w:t xml:space="preserve"> </w:t>
      </w:r>
      <w:r w:rsidR="007D10BA">
        <w:t>(</w:t>
      </w:r>
      <w:r w:rsidR="00FD4CF7">
        <w:t xml:space="preserve">nur </w:t>
      </w:r>
      <w:r w:rsidR="007D10BA">
        <w:t xml:space="preserve">in </w:t>
      </w:r>
      <w:r w:rsidR="00FD4CF7" w:rsidRPr="0057772B">
        <w:rPr>
          <w:b/>
        </w:rPr>
        <w:t>A</w:t>
      </w:r>
      <w:r>
        <w:t>) gefilmt. D</w:t>
      </w:r>
      <w:r w:rsidR="00D27721">
        <w:t>ie</w:t>
      </w:r>
      <w:r>
        <w:t xml:space="preserve"> </w:t>
      </w:r>
      <w:r w:rsidR="00D27721">
        <w:t>Reanimationspuppe</w:t>
      </w:r>
      <w:r>
        <w:t xml:space="preserve"> war auf einer weichen Unterlage (5) platziert.</w:t>
      </w:r>
      <w:bookmarkEnd w:id="61"/>
      <w:r w:rsidR="00FD4CF7">
        <w:t xml:space="preserve"> </w:t>
      </w:r>
    </w:p>
    <w:p w14:paraId="6B162564" w14:textId="77777777" w:rsidR="00521937" w:rsidRDefault="00521937">
      <w:pPr>
        <w:pStyle w:val="berschrift3"/>
      </w:pPr>
      <w:bookmarkStart w:id="62" w:name="_Toc505341108"/>
      <w:r>
        <w:lastRenderedPageBreak/>
        <w:t>Verwendete Geräte</w:t>
      </w:r>
      <w:bookmarkEnd w:id="62"/>
      <w:r w:rsidRPr="00FE5339">
        <w:t xml:space="preserve"> </w:t>
      </w:r>
    </w:p>
    <w:p w14:paraId="4BA558A0" w14:textId="061F9474" w:rsidR="00521937" w:rsidRDefault="00521937" w:rsidP="00521937">
      <w:r>
        <w:t xml:space="preserve">Der </w:t>
      </w:r>
      <w:r w:rsidR="002C4271">
        <w:t>Patient wurde durch eine</w:t>
      </w:r>
      <w:r>
        <w:t xml:space="preserve"> </w:t>
      </w:r>
      <w:r w:rsidR="00D27721">
        <w:t xml:space="preserve">detailgetreue </w:t>
      </w:r>
      <w:r>
        <w:t>Simulationspuppe</w:t>
      </w:r>
      <w:r w:rsidR="002C4271">
        <w:t xml:space="preserve"> dargestellt</w:t>
      </w:r>
      <w:r>
        <w:t xml:space="preserve">. Die </w:t>
      </w:r>
      <w:r w:rsidRPr="0023000B">
        <w:rPr>
          <w:i/>
        </w:rPr>
        <w:t>Resusci Anne</w:t>
      </w:r>
      <w:r w:rsidR="00A62BE7">
        <w:rPr>
          <w:i/>
        </w:rPr>
        <w:t xml:space="preserve"> Simulator</w:t>
      </w:r>
      <w:r w:rsidRPr="0023000B">
        <w:rPr>
          <w:i/>
        </w:rPr>
        <w:t xml:space="preserve"> Advanced SkillTrainer</w:t>
      </w:r>
      <w:r w:rsidR="005A713A" w:rsidRPr="00B15D79">
        <w:t>-Puppe</w:t>
      </w:r>
      <w:r w:rsidRPr="00D61F02">
        <w:t xml:space="preserve"> (Laerdal</w:t>
      </w:r>
      <w:r>
        <w:t xml:space="preserve"> Medical</w:t>
      </w:r>
      <w:r w:rsidRPr="00D61F02">
        <w:t>) simulierte die Szenarien, w</w:t>
      </w:r>
      <w:r>
        <w:t xml:space="preserve">elche die Teilnehmer bearbeiteten. Das dazugehörige </w:t>
      </w:r>
      <w:r w:rsidRPr="0023000B">
        <w:rPr>
          <w:i/>
        </w:rPr>
        <w:t>SimPad</w:t>
      </w:r>
      <w:r>
        <w:t xml:space="preserve"> (Laerdal Medical</w:t>
      </w:r>
      <w:r w:rsidR="00F8292D">
        <w:t xml:space="preserve">, Version </w:t>
      </w:r>
      <w:r w:rsidR="00F8292D" w:rsidRPr="00F8292D">
        <w:t>TSBD04015212</w:t>
      </w:r>
      <w:r>
        <w:t xml:space="preserve">) </w:t>
      </w:r>
      <w:r w:rsidR="00D60582">
        <w:t>steuerte die Vitalparameter. Es reagierte auf die Handlungen der Studienteilnehmer und änderte die Vitalparameter automatisch. Während</w:t>
      </w:r>
      <w:r w:rsidR="00082AE8">
        <w:t xml:space="preserve">dessen </w:t>
      </w:r>
      <w:r>
        <w:t xml:space="preserve">zeichnete </w:t>
      </w:r>
      <w:r w:rsidR="00082AE8">
        <w:t xml:space="preserve">das </w:t>
      </w:r>
      <w:r w:rsidR="00082AE8" w:rsidRPr="00082AE8">
        <w:rPr>
          <w:i/>
        </w:rPr>
        <w:t>SimPad</w:t>
      </w:r>
      <w:r w:rsidR="00082AE8">
        <w:t xml:space="preserve"> </w:t>
      </w:r>
      <w:r>
        <w:t xml:space="preserve">verschiedene Parameter wie die Kompressionstiefe und –frequenz auf. </w:t>
      </w:r>
    </w:p>
    <w:p w14:paraId="2145D02A" w14:textId="38532489" w:rsidR="00521937" w:rsidRDefault="00BF651E" w:rsidP="00521937">
      <w:r>
        <w:t xml:space="preserve">Die </w:t>
      </w:r>
      <w:r w:rsidR="00521937">
        <w:t>Notfall</w:t>
      </w:r>
      <w:r>
        <w:t>ausrüstung</w:t>
      </w:r>
      <w:r w:rsidR="00521937">
        <w:t xml:space="preserve"> war in einem </w:t>
      </w:r>
      <w:r w:rsidR="00844015">
        <w:t>K</w:t>
      </w:r>
      <w:r w:rsidR="00521937">
        <w:t>offer untergebracht. Den Teilnehmern standen darin verschiedene medizinische Materialien zur Verfügung</w:t>
      </w:r>
      <w:r w:rsidR="00A22D56">
        <w:t xml:space="preserve"> (</w:t>
      </w:r>
      <w:r w:rsidR="00A22D56" w:rsidRPr="00183F73">
        <w:t>siehe auch</w:t>
      </w:r>
      <w:r w:rsidR="00183F73">
        <w:t xml:space="preserve"> </w:t>
      </w:r>
      <w:r w:rsidR="00183F73">
        <w:fldChar w:fldCharType="begin"/>
      </w:r>
      <w:r w:rsidR="00183F73">
        <w:instrText xml:space="preserve"> </w:instrText>
      </w:r>
      <w:r w:rsidR="0095462F">
        <w:instrText>REF</w:instrText>
      </w:r>
      <w:r w:rsidR="00183F73">
        <w:instrText xml:space="preserve"> Anlage2 \h </w:instrText>
      </w:r>
      <w:r w:rsidR="00183F73">
        <w:fldChar w:fldCharType="separate"/>
      </w:r>
      <w:r w:rsidR="004C751E" w:rsidRPr="002C0E24">
        <w:t>Anlage 2</w:t>
      </w:r>
      <w:r w:rsidR="00183F73">
        <w:fldChar w:fldCharType="end"/>
      </w:r>
      <w:r w:rsidR="00A22D56">
        <w:t>)</w:t>
      </w:r>
      <w:r w:rsidR="00395FAD">
        <w:t>.</w:t>
      </w:r>
    </w:p>
    <w:p w14:paraId="0E4F8D2A" w14:textId="77777777" w:rsidR="00521937" w:rsidRDefault="00B85F8D" w:rsidP="00521937">
      <w:pPr>
        <w:pStyle w:val="Textkrper"/>
        <w:keepNext/>
      </w:pPr>
      <w:r w:rsidRPr="007822C5">
        <w:rPr>
          <w:noProof/>
        </w:rPr>
        <w:drawing>
          <wp:inline distT="0" distB="0" distL="0" distR="0" wp14:anchorId="15BA680B" wp14:editId="219EF453">
            <wp:extent cx="5400000" cy="3071307"/>
            <wp:effectExtent l="0" t="0" r="0" b="0"/>
            <wp:docPr id="6" name="Grafik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000" cy="3071307"/>
                    </a:xfrm>
                    <a:prstGeom prst="rect">
                      <a:avLst/>
                    </a:prstGeom>
                    <a:noFill/>
                    <a:ln>
                      <a:noFill/>
                    </a:ln>
                  </pic:spPr>
                </pic:pic>
              </a:graphicData>
            </a:graphic>
          </wp:inline>
        </w:drawing>
      </w:r>
    </w:p>
    <w:p w14:paraId="1CE736B0" w14:textId="3CE809A3" w:rsidR="00521937" w:rsidRPr="005417DA" w:rsidRDefault="00521937" w:rsidP="00D66DF0">
      <w:pPr>
        <w:pStyle w:val="Beschriftung"/>
      </w:pPr>
      <w:bookmarkStart w:id="63" w:name="_Toc522033023"/>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5</w:t>
      </w:r>
      <w:r w:rsidR="00EC7C85">
        <w:rPr>
          <w:noProof/>
        </w:rPr>
        <w:fldChar w:fldCharType="end"/>
      </w:r>
      <w:r>
        <w:t>:</w:t>
      </w:r>
      <w:r>
        <w:tab/>
        <w:t xml:space="preserve">Koffer mit </w:t>
      </w:r>
      <w:r w:rsidR="0001711E">
        <w:t xml:space="preserve">der </w:t>
      </w:r>
      <w:r>
        <w:t>Notfall</w:t>
      </w:r>
      <w:r w:rsidR="00BF651E">
        <w:t>ausrüstung</w:t>
      </w:r>
      <w:r w:rsidR="002C4271">
        <w:t xml:space="preserve">. Zu sehen sind </w:t>
      </w:r>
      <w:r w:rsidR="00CF103D">
        <w:t>Notfallm</w:t>
      </w:r>
      <w:r w:rsidR="002C4271">
        <w:t>edikamente</w:t>
      </w:r>
      <w:r w:rsidR="00CF103D">
        <w:t xml:space="preserve"> (links oben)</w:t>
      </w:r>
      <w:r w:rsidR="002C4271">
        <w:t xml:space="preserve">, der Beatmungsbeutel </w:t>
      </w:r>
      <w:r w:rsidR="00CF103D">
        <w:t>(</w:t>
      </w:r>
      <w:r w:rsidR="002C4271">
        <w:t>rechts oben</w:t>
      </w:r>
      <w:r w:rsidR="00CF103D">
        <w:t>)</w:t>
      </w:r>
      <w:r w:rsidR="002C4271">
        <w:t xml:space="preserve"> und </w:t>
      </w:r>
      <w:r w:rsidR="00CF103D">
        <w:t xml:space="preserve">für einen intravenösen Zugang benötigte </w:t>
      </w:r>
      <w:r w:rsidR="002C4271">
        <w:t xml:space="preserve">Materialien </w:t>
      </w:r>
      <w:r w:rsidR="00CF103D">
        <w:t>(</w:t>
      </w:r>
      <w:r w:rsidR="002C4271">
        <w:t>rechts unten</w:t>
      </w:r>
      <w:r w:rsidR="00CF103D">
        <w:t>)</w:t>
      </w:r>
      <w:r w:rsidR="002C4271">
        <w:t>.</w:t>
      </w:r>
      <w:bookmarkEnd w:id="63"/>
      <w:r w:rsidR="002C4271">
        <w:t xml:space="preserve"> </w:t>
      </w:r>
    </w:p>
    <w:p w14:paraId="12C6DC91" w14:textId="0FE953B9" w:rsidR="009D3423" w:rsidRDefault="00521937" w:rsidP="009D3423">
      <w:r>
        <w:t xml:space="preserve">Der verwendete Defibrillator war der manuelle Defibrillator </w:t>
      </w:r>
      <w:r w:rsidRPr="00D12520">
        <w:rPr>
          <w:i/>
        </w:rPr>
        <w:t>S&amp;W Cardio Aid DMS 730</w:t>
      </w:r>
      <w:r>
        <w:t xml:space="preserve"> (</w:t>
      </w:r>
      <w:r w:rsidRPr="006119DB">
        <w:t>Simonsen &amp; Weel, Vallensbæk Strand, Dänemark).</w:t>
      </w:r>
      <w:r w:rsidR="00D87568">
        <w:t xml:space="preserve"> Da bei der Studie </w:t>
      </w:r>
      <w:r w:rsidR="007E777B">
        <w:t xml:space="preserve">der Defibrillator nicht von den Studienteilnehmern bedient werden sollte </w:t>
      </w:r>
      <w:r w:rsidR="00613332">
        <w:t xml:space="preserve">erfolgte zur </w:t>
      </w:r>
      <w:r w:rsidR="009D3423">
        <w:t>Vermeidung</w:t>
      </w:r>
      <w:r w:rsidR="00613332">
        <w:t xml:space="preserve"> von </w:t>
      </w:r>
      <w:r w:rsidR="009D3423">
        <w:t>Distraktoren</w:t>
      </w:r>
      <w:r w:rsidR="00613332">
        <w:t xml:space="preserve"> und aus </w:t>
      </w:r>
      <w:r w:rsidR="009D3423">
        <w:t>Kostengründen</w:t>
      </w:r>
      <w:r w:rsidR="00613332">
        <w:t xml:space="preserve"> der Einsatz eines manuellen Defibrillators mit </w:t>
      </w:r>
      <w:r w:rsidR="009C1C4B" w:rsidRPr="009C1C4B">
        <w:rPr>
          <w:i/>
        </w:rPr>
        <w:t>H</w:t>
      </w:r>
      <w:r w:rsidR="00613332" w:rsidRPr="009C1C4B">
        <w:rPr>
          <w:i/>
        </w:rPr>
        <w:t>ard</w:t>
      </w:r>
      <w:r w:rsidR="009C1C4B" w:rsidRPr="009C1C4B">
        <w:rPr>
          <w:i/>
        </w:rPr>
        <w:t xml:space="preserve"> P</w:t>
      </w:r>
      <w:r w:rsidR="00613332" w:rsidRPr="009C1C4B">
        <w:rPr>
          <w:i/>
        </w:rPr>
        <w:t>add</w:t>
      </w:r>
      <w:r w:rsidR="009D3423" w:rsidRPr="009C1C4B">
        <w:rPr>
          <w:i/>
        </w:rPr>
        <w:t>les</w:t>
      </w:r>
      <w:r w:rsidR="009D3423">
        <w:t>.</w:t>
      </w:r>
    </w:p>
    <w:p w14:paraId="74EF5103" w14:textId="1C94C7EF" w:rsidR="0045406D" w:rsidRDefault="00B85F8D" w:rsidP="009D3423">
      <w:r w:rsidRPr="007822C5">
        <w:rPr>
          <w:noProof/>
        </w:rPr>
        <w:lastRenderedPageBreak/>
        <w:drawing>
          <wp:inline distT="0" distB="0" distL="0" distR="0" wp14:anchorId="59D0EC8C" wp14:editId="4D25362B">
            <wp:extent cx="5400000" cy="3703905"/>
            <wp:effectExtent l="0" t="0" r="0" b="0"/>
            <wp:docPr id="7" name="Grafik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00" cy="3703905"/>
                    </a:xfrm>
                    <a:prstGeom prst="rect">
                      <a:avLst/>
                    </a:prstGeom>
                    <a:noFill/>
                    <a:ln>
                      <a:noFill/>
                    </a:ln>
                  </pic:spPr>
                </pic:pic>
              </a:graphicData>
            </a:graphic>
          </wp:inline>
        </w:drawing>
      </w:r>
    </w:p>
    <w:p w14:paraId="1C03CF83" w14:textId="4B7C7CC2" w:rsidR="00521937" w:rsidRPr="006119DB" w:rsidRDefault="0045406D" w:rsidP="0045406D">
      <w:pPr>
        <w:pStyle w:val="Beschriftung"/>
      </w:pPr>
      <w:bookmarkStart w:id="64" w:name="_Toc522033024"/>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6</w:t>
      </w:r>
      <w:r w:rsidR="00EC7C85">
        <w:rPr>
          <w:noProof/>
        </w:rPr>
        <w:fldChar w:fldCharType="end"/>
      </w:r>
      <w:r>
        <w:t>:</w:t>
      </w:r>
      <w:r>
        <w:tab/>
        <w:t xml:space="preserve">Manueller Defibrillator mit angeschlossenem </w:t>
      </w:r>
      <w:r w:rsidRPr="00D12520">
        <w:rPr>
          <w:i/>
        </w:rPr>
        <w:t>EKG</w:t>
      </w:r>
      <w:r>
        <w:t>-Kabel</w:t>
      </w:r>
      <w:r w:rsidR="003677E7">
        <w:t>.</w:t>
      </w:r>
      <w:bookmarkEnd w:id="64"/>
    </w:p>
    <w:p w14:paraId="593C8BF6" w14:textId="77777777" w:rsidR="00521937" w:rsidRDefault="00521937" w:rsidP="00521937">
      <w:r w:rsidRPr="000351B6">
        <w:t>Für die Videoaufzeichnung wurden zwei Kameras vo</w:t>
      </w:r>
      <w:r w:rsidR="00F93DAA">
        <w:t>m</w:t>
      </w:r>
      <w:r w:rsidRPr="000351B6">
        <w:t xml:space="preserve"> Typ </w:t>
      </w:r>
      <w:r w:rsidRPr="00D12520">
        <w:rPr>
          <w:i/>
        </w:rPr>
        <w:t>HMX-QF20BN</w:t>
      </w:r>
      <w:r>
        <w:t xml:space="preserve"> von </w:t>
      </w:r>
      <w:r w:rsidRPr="00D12520">
        <w:rPr>
          <w:i/>
        </w:rPr>
        <w:t>Samsung</w:t>
      </w:r>
      <w:r>
        <w:t xml:space="preserve"> (Samsung Electronics GmbH, Schwalbach) benutzt.</w:t>
      </w:r>
    </w:p>
    <w:p w14:paraId="02D23F20" w14:textId="77777777" w:rsidR="00A358AB" w:rsidRDefault="00A358AB" w:rsidP="003A75E7">
      <w:pPr>
        <w:pStyle w:val="berschrift2"/>
        <w:tabs>
          <w:tab w:val="left" w:pos="2127"/>
        </w:tabs>
      </w:pPr>
      <w:bookmarkStart w:id="65" w:name="_Toc505341109"/>
      <w:r>
        <w:t>Intervention</w:t>
      </w:r>
      <w:r w:rsidR="00C5236D">
        <w:t xml:space="preserve"> und Theorieeinheit</w:t>
      </w:r>
      <w:bookmarkEnd w:id="65"/>
    </w:p>
    <w:p w14:paraId="56CC7189" w14:textId="7E7EC90C" w:rsidR="000D1D6D" w:rsidRDefault="00323E7D" w:rsidP="00DB7160">
      <w:r>
        <w:t xml:space="preserve">Nachdem </w:t>
      </w:r>
      <w:r w:rsidR="00D66DF0">
        <w:t>der</w:t>
      </w:r>
      <w:r w:rsidR="000D1D6D">
        <w:t xml:space="preserve"> Teilnehmer das erste Reanimationsszenario absolviert hatte, </w:t>
      </w:r>
      <w:r w:rsidR="000E1E21">
        <w:t xml:space="preserve">folgte die </w:t>
      </w:r>
      <w:r w:rsidR="005D3DC2" w:rsidRPr="00D12520">
        <w:rPr>
          <w:i/>
        </w:rPr>
        <w:t>CRM</w:t>
      </w:r>
      <w:r w:rsidR="005D3DC2">
        <w:t>-</w:t>
      </w:r>
      <w:r w:rsidR="000E1E21">
        <w:t>Intervention</w:t>
      </w:r>
      <w:r w:rsidR="0003553F">
        <w:t xml:space="preserve"> </w:t>
      </w:r>
      <w:r w:rsidR="00C5236D">
        <w:t xml:space="preserve">oder </w:t>
      </w:r>
      <w:r w:rsidR="005D3DC2">
        <w:t xml:space="preserve">die </w:t>
      </w:r>
      <w:r w:rsidR="00BC3FAE">
        <w:t>Theorieschulung</w:t>
      </w:r>
      <w:r w:rsidR="00E643ED">
        <w:t xml:space="preserve"> (</w:t>
      </w:r>
      <w:r w:rsidR="004F3F83">
        <w:t>Ethik</w:t>
      </w:r>
      <w:r w:rsidR="005D3DC2">
        <w:t>s</w:t>
      </w:r>
      <w:r w:rsidR="004F3F83">
        <w:t>chulung</w:t>
      </w:r>
      <w:r w:rsidR="00E643ED">
        <w:t>)</w:t>
      </w:r>
      <w:r w:rsidR="00C5236D">
        <w:t xml:space="preserve"> </w:t>
      </w:r>
      <w:r w:rsidR="0003553F">
        <w:t>gemäß Randomisierung</w:t>
      </w:r>
      <w:r w:rsidR="000E1E21" w:rsidRPr="006C2FCB">
        <w:t>.</w:t>
      </w:r>
      <w:r w:rsidR="0003553F" w:rsidRPr="006C2FCB">
        <w:t xml:space="preserve"> B</w:t>
      </w:r>
      <w:r w:rsidR="000D1D6D" w:rsidRPr="006C2FCB">
        <w:t xml:space="preserve">eide </w:t>
      </w:r>
      <w:r w:rsidR="006C2FCB">
        <w:t>Unterrichtseinheiten</w:t>
      </w:r>
      <w:r w:rsidR="00C5236D">
        <w:t xml:space="preserve"> wurden, wie das</w:t>
      </w:r>
      <w:r w:rsidR="00D66DF0">
        <w:t xml:space="preserve"> Basis</w:t>
      </w:r>
      <w:r w:rsidR="00C5236D">
        <w:t>training</w:t>
      </w:r>
      <w:r w:rsidR="000D1D6D">
        <w:t xml:space="preserve">, mit </w:t>
      </w:r>
      <w:r w:rsidR="00C671F8">
        <w:t xml:space="preserve">Hilfe </w:t>
      </w:r>
      <w:r w:rsidR="000D1D6D">
        <w:t>einer Präsentation (Prezi Inc.) vermittelt</w:t>
      </w:r>
      <w:r w:rsidR="0003553F">
        <w:t xml:space="preserve"> (Präsentation siehe</w:t>
      </w:r>
      <w:r w:rsidR="00183F73">
        <w:t xml:space="preserve"> </w:t>
      </w:r>
      <w:r w:rsidR="00183F73">
        <w:fldChar w:fldCharType="begin"/>
      </w:r>
      <w:r w:rsidR="00183F73">
        <w:instrText xml:space="preserve"> </w:instrText>
      </w:r>
      <w:r w:rsidR="0095462F">
        <w:instrText>REF</w:instrText>
      </w:r>
      <w:r w:rsidR="00183F73">
        <w:instrText xml:space="preserve"> Anlage3 \h </w:instrText>
      </w:r>
      <w:r w:rsidR="00183F73">
        <w:fldChar w:fldCharType="separate"/>
      </w:r>
      <w:r w:rsidR="004C751E" w:rsidRPr="002C0E24">
        <w:t>Anlage 3</w:t>
      </w:r>
      <w:r w:rsidR="00183F73">
        <w:fldChar w:fldCharType="end"/>
      </w:r>
      <w:r w:rsidR="00D66DF0">
        <w:t xml:space="preserve"> und</w:t>
      </w:r>
      <w:r w:rsidR="00183F73">
        <w:t xml:space="preserve"> </w:t>
      </w:r>
      <w:r w:rsidR="00183F73">
        <w:fldChar w:fldCharType="begin"/>
      </w:r>
      <w:r w:rsidR="00183F73">
        <w:instrText xml:space="preserve"> </w:instrText>
      </w:r>
      <w:r w:rsidR="0095462F">
        <w:instrText>REF</w:instrText>
      </w:r>
      <w:r w:rsidR="00183F73">
        <w:instrText xml:space="preserve"> Anlage4 \h </w:instrText>
      </w:r>
      <w:r w:rsidR="00183F73">
        <w:fldChar w:fldCharType="separate"/>
      </w:r>
      <w:r w:rsidR="004C751E" w:rsidRPr="002C0E24">
        <w:t>Anlage 4</w:t>
      </w:r>
      <w:r w:rsidR="00183F73">
        <w:fldChar w:fldCharType="end"/>
      </w:r>
      <w:r w:rsidR="00D66DF0">
        <w:t>)</w:t>
      </w:r>
      <w:r w:rsidR="000D1D6D">
        <w:t>.</w:t>
      </w:r>
      <w:r w:rsidR="0003553F">
        <w:t xml:space="preserve"> Zunächst hatte</w:t>
      </w:r>
      <w:r w:rsidR="00D66DF0">
        <w:t xml:space="preserve"> d</w:t>
      </w:r>
      <w:r w:rsidR="0003553F">
        <w:t>e</w:t>
      </w:r>
      <w:r w:rsidR="00D66DF0">
        <w:t>r</w:t>
      </w:r>
      <w:r w:rsidR="0003553F">
        <w:t xml:space="preserve"> Studienteilnehmer circa </w:t>
      </w:r>
      <w:r w:rsidR="003F6F86">
        <w:t>sieben</w:t>
      </w:r>
      <w:r w:rsidR="0003553F">
        <w:t xml:space="preserve"> Minuten Zeit</w:t>
      </w:r>
      <w:r w:rsidR="00777A2B">
        <w:t>,</w:t>
      </w:r>
      <w:r w:rsidR="0003553F">
        <w:t xml:space="preserve"> sich die Präsentation im Selbststudium zu erarbeiten</w:t>
      </w:r>
      <w:r w:rsidR="00642F40">
        <w:t xml:space="preserve">. </w:t>
      </w:r>
      <w:r w:rsidR="003F6F86">
        <w:t xml:space="preserve">Inhalte waren </w:t>
      </w:r>
      <w:r w:rsidR="00777A2B">
        <w:t xml:space="preserve">bei beiden </w:t>
      </w:r>
      <w:r w:rsidR="00D66DF0">
        <w:t>Themen</w:t>
      </w:r>
      <w:r w:rsidR="00777A2B">
        <w:t xml:space="preserve"> </w:t>
      </w:r>
      <w:r w:rsidR="003F6F86">
        <w:t>vier</w:t>
      </w:r>
      <w:r w:rsidR="00C90836">
        <w:t>,</w:t>
      </w:r>
      <w:r w:rsidR="00777A2B">
        <w:t xml:space="preserve"> im Voraus festgelegte</w:t>
      </w:r>
      <w:r w:rsidR="00C90836">
        <w:t>,</w:t>
      </w:r>
      <w:r w:rsidR="003F6F86">
        <w:t xml:space="preserve"> relevante Punkte sowie eine Zusammenfassung.</w:t>
      </w:r>
      <w:r w:rsidR="000D1D6D">
        <w:t xml:space="preserve"> </w:t>
      </w:r>
    </w:p>
    <w:p w14:paraId="7C2C767A" w14:textId="6FE2793E" w:rsidR="005D3DC2" w:rsidRDefault="000D1D6D" w:rsidP="00DB7160">
      <w:r>
        <w:t xml:space="preserve">Im Anschluss daran </w:t>
      </w:r>
      <w:r w:rsidR="003F6F86">
        <w:t>erfolgte die Anwendung der gelernten Inhalte anhand eines theoretischen Falles. Dieser wurde de</w:t>
      </w:r>
      <w:r w:rsidR="00D66DF0">
        <w:t>m</w:t>
      </w:r>
      <w:r w:rsidR="003F6F86">
        <w:t xml:space="preserve"> Studienteilnehmer von einem verblindeten </w:t>
      </w:r>
      <w:r w:rsidR="00D66DF0">
        <w:t>Tutor vorgelesen. Da</w:t>
      </w:r>
      <w:r w:rsidR="00F13365">
        <w:t>raufhin</w:t>
      </w:r>
      <w:r w:rsidR="00D66DF0">
        <w:t xml:space="preserve"> sollte er</w:t>
      </w:r>
      <w:r w:rsidR="003F6F86">
        <w:t xml:space="preserve"> dem </w:t>
      </w:r>
      <w:r>
        <w:t>Tutor alle Schrit</w:t>
      </w:r>
      <w:r w:rsidR="00DE5306">
        <w:t>te</w:t>
      </w:r>
      <w:r w:rsidR="00427590">
        <w:t>,</w:t>
      </w:r>
      <w:r w:rsidR="001D1005">
        <w:t xml:space="preserve"> die </w:t>
      </w:r>
      <w:r w:rsidR="00D66DF0">
        <w:t>er</w:t>
      </w:r>
      <w:r w:rsidR="001D1005">
        <w:t xml:space="preserve"> in dem Fall </w:t>
      </w:r>
      <w:r w:rsidR="00AE2735">
        <w:t>machen</w:t>
      </w:r>
      <w:r>
        <w:t xml:space="preserve"> würde</w:t>
      </w:r>
      <w:r w:rsidR="00427590">
        <w:t>,</w:t>
      </w:r>
      <w:r w:rsidR="003F6F86">
        <w:t xml:space="preserve"> schildern</w:t>
      </w:r>
      <w:r>
        <w:t xml:space="preserve">. </w:t>
      </w:r>
      <w:r w:rsidR="003F6F86">
        <w:t xml:space="preserve">Dafür bekam </w:t>
      </w:r>
      <w:r w:rsidR="00D66DF0">
        <w:t>er</w:t>
      </w:r>
      <w:r w:rsidR="003F6F86">
        <w:t xml:space="preserve"> weitere fünf Minuten Zeit.</w:t>
      </w:r>
      <w:r w:rsidR="005D3DC2" w:rsidRPr="005D3DC2">
        <w:t xml:space="preserve"> </w:t>
      </w:r>
    </w:p>
    <w:p w14:paraId="50CA11C4" w14:textId="77777777" w:rsidR="000D1D6D" w:rsidRPr="00323E7D" w:rsidRDefault="005D3DC2" w:rsidP="00DB7160">
      <w:r>
        <w:lastRenderedPageBreak/>
        <w:t xml:space="preserve">Jeder Tutor unterstütze die Durchführung einer Unterrichtseinheit. Drei der sieben Tutoren kannten die Ethikschulung. Die weiteren vier Tutoren kannten die </w:t>
      </w:r>
      <w:r w:rsidRPr="00EE1675">
        <w:rPr>
          <w:i/>
        </w:rPr>
        <w:t>CRM</w:t>
      </w:r>
      <w:r>
        <w:t>-Intervention. Jedoch wussten die Tutoren nicht, welche der beiden Unterrichtseinheiten der Studien- und welche der Kontrollgruppe galt.</w:t>
      </w:r>
    </w:p>
    <w:p w14:paraId="73187852" w14:textId="77777777" w:rsidR="000E1E21" w:rsidRDefault="006A3820" w:rsidP="00A358AB">
      <w:pPr>
        <w:pStyle w:val="berschrift3"/>
      </w:pPr>
      <w:bookmarkStart w:id="66" w:name="_Toc505341110"/>
      <w:r>
        <w:t>CRM-</w:t>
      </w:r>
      <w:r w:rsidR="008F6689">
        <w:t>Intervention</w:t>
      </w:r>
      <w:bookmarkEnd w:id="66"/>
    </w:p>
    <w:p w14:paraId="0CCCE61E" w14:textId="50AA4171" w:rsidR="005D3DC2" w:rsidRDefault="009A6DF8" w:rsidP="005D3DC2">
      <w:r>
        <w:t xml:space="preserve">Ziel </w:t>
      </w:r>
      <w:r w:rsidR="001C60F1">
        <w:t xml:space="preserve">der </w:t>
      </w:r>
      <w:r w:rsidR="001C60F1" w:rsidRPr="00EE1675">
        <w:rPr>
          <w:i/>
        </w:rPr>
        <w:t>CRM</w:t>
      </w:r>
      <w:r w:rsidR="001C60F1">
        <w:t xml:space="preserve">-Intervention </w:t>
      </w:r>
      <w:r>
        <w:t>war es</w:t>
      </w:r>
      <w:r w:rsidR="00F61B09">
        <w:t xml:space="preserve"> die </w:t>
      </w:r>
      <w:r w:rsidR="00EE1675">
        <w:t>Rate der</w:t>
      </w:r>
      <w:r w:rsidR="00F61B09">
        <w:t xml:space="preserve"> Fehler</w:t>
      </w:r>
      <w:r w:rsidR="00EE1675">
        <w:t>korrekturen</w:t>
      </w:r>
      <w:r w:rsidR="00F61B09">
        <w:t xml:space="preserve"> </w:t>
      </w:r>
      <w:r w:rsidR="001C60F1">
        <w:t xml:space="preserve">zu </w:t>
      </w:r>
      <w:r w:rsidR="00F61B09">
        <w:t>erhöhen</w:t>
      </w:r>
      <w:r w:rsidR="00D4043F">
        <w:t>.</w:t>
      </w:r>
    </w:p>
    <w:p w14:paraId="2BA4B7FC" w14:textId="329348B8" w:rsidR="00FB6597" w:rsidRDefault="00EE1675" w:rsidP="005D3DC2">
      <w:r>
        <w:t xml:space="preserve">Die Einleitung </w:t>
      </w:r>
      <w:r w:rsidR="00203491">
        <w:t>der</w:t>
      </w:r>
      <w:r w:rsidR="00F61B09">
        <w:t xml:space="preserve"> </w:t>
      </w:r>
      <w:r w:rsidR="00F61B09" w:rsidRPr="00EE1675">
        <w:rPr>
          <w:i/>
        </w:rPr>
        <w:t>CRM</w:t>
      </w:r>
      <w:r w:rsidR="00F61B09">
        <w:t xml:space="preserve">-Intervention bestand aus einer kurzen Erklärung, warum </w:t>
      </w:r>
      <w:r w:rsidR="00F61B09" w:rsidRPr="009A6DF8">
        <w:rPr>
          <w:i/>
        </w:rPr>
        <w:t>Crew Resource Management</w:t>
      </w:r>
      <w:r w:rsidR="00203491">
        <w:t xml:space="preserve"> auch in der Medizin wichtig ist</w:t>
      </w:r>
      <w:r w:rsidR="009A6DF8">
        <w:t>.</w:t>
      </w:r>
      <w:r w:rsidR="00882E02">
        <w:t xml:space="preserve"> </w:t>
      </w:r>
      <w:r w:rsidR="00FB6597">
        <w:t xml:space="preserve">Zur Schulung der Studienteilnehmer wurden vier wichtige Punkte hervorgehoben. </w:t>
      </w:r>
      <w:r w:rsidR="00254E59">
        <w:t xml:space="preserve">In </w:t>
      </w:r>
      <w:r w:rsidR="00254E59" w:rsidRPr="00254E59">
        <w:rPr>
          <w:i/>
        </w:rPr>
        <w:t xml:space="preserve">Miller’s </w:t>
      </w:r>
      <w:r w:rsidR="00254E59" w:rsidRPr="003D441A">
        <w:rPr>
          <w:i/>
        </w:rPr>
        <w:t>Anesthesia</w:t>
      </w:r>
      <w:r w:rsidR="00254E59">
        <w:rPr>
          <w:i/>
        </w:rPr>
        <w:t xml:space="preserve"> </w:t>
      </w:r>
      <w:r w:rsidR="00254E59">
        <w:t xml:space="preserve">beschreibt </w:t>
      </w:r>
      <w:r w:rsidR="00254E59" w:rsidRPr="00CD4365">
        <w:rPr>
          <w:i/>
        </w:rPr>
        <w:t>Rall</w:t>
      </w:r>
      <w:r w:rsidR="00254E59">
        <w:t xml:space="preserve"> 15 wichtige Regeln zum Thema </w:t>
      </w:r>
      <w:r w:rsidR="00254E59" w:rsidRPr="00EE1675">
        <w:rPr>
          <w:i/>
        </w:rPr>
        <w:t>CRM</w:t>
      </w:r>
      <w:r w:rsidR="005E3C44">
        <w:rPr>
          <w:i/>
        </w:rPr>
        <w:t xml:space="preserve"> </w:t>
      </w:r>
      <w:r w:rsidR="005E3C44">
        <w:rPr>
          <w:i/>
        </w:rPr>
        <w:fldChar w:fldCharType="begin"/>
      </w:r>
      <w:r w:rsidR="00037F69">
        <w:rPr>
          <w:i/>
        </w:rPr>
        <w:instrText xml:space="preserve"> </w:instrText>
      </w:r>
      <w:r w:rsidR="0095462F">
        <w:rPr>
          <w:i/>
        </w:rPr>
        <w:instrText>ADDIN</w:instrText>
      </w:r>
      <w:r w:rsidR="00037F69">
        <w:rPr>
          <w:i/>
        </w:rPr>
        <w:instrText xml:space="preserve"> EN.CITE &lt;EndNote&gt;&lt;Cite&gt;&lt;Author&gt;Rall&lt;/Author&gt;&lt;Year&gt;2009&lt;/Year&gt;&lt;RecNum&gt;123&lt;/RecNum&gt;&lt;DisplayText&gt;(&lt;style face="italic"&gt;Rall et al.&lt;/style&gt;, 2009)&lt;/DisplayText&gt;&lt;record&gt;&lt;rec-number&gt;123&lt;/rec-number&gt;&lt;foreign-keys&gt;&lt;key app="EN" db-id="vp9wz5dt750rt8ee0pd5t2t5vv5sf0vxrrds" timestamp="1411562725"&gt;123&lt;/key&gt;&lt;/foreign-keys&gt;&lt;ref-type name="Book Section"&gt;5&lt;/ref-type&gt;&lt;contributors&gt;&lt;authors&gt;&lt;author&gt;Rall, Marcus&lt;/author&gt;&lt;author&gt;Gaba, DM&lt;/author&gt;&lt;author&gt;Howard, SK&lt;/author&gt;&lt;author&gt;Dieckmann, P&lt;/author&gt;&lt;/authors&gt;&lt;/contributors&gt;&lt;titles&gt;&lt;title&gt;Human performance and patient safety&lt;/title&gt;&lt;secondary-title&gt;Miller’s anesthesia. Elsevier, Philadelphia&lt;/secondary-title&gt;&lt;/titles&gt;&lt;periodical&gt;&lt;full-title&gt;Miller’s anesthesia. Elsevier, Philadelphia&lt;/full-title&gt;&lt;/periodical&gt;&lt;pages&gt;93-150&lt;/pages&gt;&lt;volume&gt;7&lt;/volume&gt;&lt;section&gt;6&lt;/section&gt;&lt;dates&gt;&lt;year&gt;2009&lt;/year&gt;&lt;/dates&gt;&lt;urls&gt;&lt;/urls&gt;&lt;/record&gt;&lt;/Cite&gt;&lt;/EndNote&gt;</w:instrText>
      </w:r>
      <w:r w:rsidR="005E3C44">
        <w:rPr>
          <w:i/>
        </w:rPr>
        <w:fldChar w:fldCharType="separate"/>
      </w:r>
      <w:r w:rsidR="005F1DBB">
        <w:rPr>
          <w:i/>
          <w:noProof/>
        </w:rPr>
        <w:t>(</w:t>
      </w:r>
      <w:hyperlink w:anchor="_ENREF_29" w:tooltip="Rall, 2009 #123" w:history="1">
        <w:r w:rsidR="003E3438">
          <w:rPr>
            <w:i/>
            <w:noProof/>
          </w:rPr>
          <w:t>Rall et al., 2009</w:t>
        </w:r>
      </w:hyperlink>
      <w:r w:rsidR="005F1DBB">
        <w:rPr>
          <w:i/>
          <w:noProof/>
        </w:rPr>
        <w:t>)</w:t>
      </w:r>
      <w:r w:rsidR="005E3C44">
        <w:rPr>
          <w:i/>
        </w:rPr>
        <w:fldChar w:fldCharType="end"/>
      </w:r>
      <w:r w:rsidR="00254E59">
        <w:t>. Daraus wurden die vier Punkte der Intervention entwickelt.</w:t>
      </w:r>
    </w:p>
    <w:p w14:paraId="69330307" w14:textId="09209627" w:rsidR="002126A7" w:rsidRPr="00254E59" w:rsidRDefault="00A62BE7" w:rsidP="005D3DC2">
      <w:r>
        <w:t xml:space="preserve">Diese Punkte </w:t>
      </w:r>
      <w:r w:rsidR="006922C7">
        <w:t>waren</w:t>
      </w:r>
      <w:r>
        <w:t xml:space="preserve"> das direkte Zuteilen von Aufgaben, alle informiert zu halten, einen Ausblick und Feedback zu geben.</w:t>
      </w:r>
      <w:r w:rsidR="00F55B76">
        <w:t xml:space="preserve"> </w:t>
      </w:r>
      <w:r w:rsidR="002126A7">
        <w:t>Die Zusammenfassung forderte die Studenten nochmals auf, alle Punkt</w:t>
      </w:r>
      <w:r w:rsidR="00D4043F">
        <w:t>e</w:t>
      </w:r>
      <w:r w:rsidR="002126A7">
        <w:t xml:space="preserve"> zu durchdenken</w:t>
      </w:r>
      <w:r w:rsidR="00786E85">
        <w:t xml:space="preserve"> (siehe auch </w:t>
      </w:r>
      <w:r w:rsidR="00786E85">
        <w:fldChar w:fldCharType="begin"/>
      </w:r>
      <w:r w:rsidR="00786E85">
        <w:instrText xml:space="preserve"> </w:instrText>
      </w:r>
      <w:r w:rsidR="0095462F">
        <w:instrText>REF</w:instrText>
      </w:r>
      <w:r w:rsidR="00786E85">
        <w:instrText xml:space="preserve"> Anlage3 \h </w:instrText>
      </w:r>
      <w:r w:rsidR="00786E85">
        <w:fldChar w:fldCharType="separate"/>
      </w:r>
      <w:r w:rsidR="004C751E" w:rsidRPr="002C0E24">
        <w:t>Anlage 3</w:t>
      </w:r>
      <w:r w:rsidR="00786E85">
        <w:fldChar w:fldCharType="end"/>
      </w:r>
      <w:r w:rsidR="00786E85">
        <w:t>)</w:t>
      </w:r>
      <w:r w:rsidR="002126A7">
        <w:t>.</w:t>
      </w:r>
    </w:p>
    <w:p w14:paraId="6508247E" w14:textId="77777777" w:rsidR="00A358AB" w:rsidRDefault="00A358AB" w:rsidP="00A358AB">
      <w:pPr>
        <w:pStyle w:val="berschrift3"/>
      </w:pPr>
      <w:bookmarkStart w:id="67" w:name="_Toc505341111"/>
      <w:r>
        <w:t>Ethik</w:t>
      </w:r>
      <w:r w:rsidR="006A3820">
        <w:t>s</w:t>
      </w:r>
      <w:r w:rsidR="008F6689">
        <w:t>chulung</w:t>
      </w:r>
      <w:bookmarkEnd w:id="67"/>
    </w:p>
    <w:p w14:paraId="046CE6C5" w14:textId="77777777" w:rsidR="00475BC3" w:rsidRDefault="00AE2735" w:rsidP="00DB7160">
      <w:r>
        <w:t>Im Gegensatz</w:t>
      </w:r>
      <w:r w:rsidR="008F6689">
        <w:t xml:space="preserve"> zur </w:t>
      </w:r>
      <w:r w:rsidR="005D3DC2" w:rsidRPr="00EE1675">
        <w:rPr>
          <w:i/>
        </w:rPr>
        <w:t>CRM</w:t>
      </w:r>
      <w:r w:rsidR="005D3DC2">
        <w:t>-</w:t>
      </w:r>
      <w:r w:rsidR="008F6689">
        <w:t>Intervention</w:t>
      </w:r>
      <w:r>
        <w:t xml:space="preserve"> war d</w:t>
      </w:r>
      <w:r w:rsidR="001D1005">
        <w:t>ie Ethik</w:t>
      </w:r>
      <w:r w:rsidR="005D3DC2">
        <w:t>s</w:t>
      </w:r>
      <w:r w:rsidR="00662BEC">
        <w:t>chulung</w:t>
      </w:r>
      <w:r w:rsidR="001D1005">
        <w:t xml:space="preserve"> </w:t>
      </w:r>
      <w:r>
        <w:t xml:space="preserve">als </w:t>
      </w:r>
      <w:r w:rsidR="004F3F83">
        <w:t>Kontroll-</w:t>
      </w:r>
      <w:r w:rsidR="00662BEC">
        <w:t>I</w:t>
      </w:r>
      <w:r w:rsidR="001D1005">
        <w:t>ntervention</w:t>
      </w:r>
      <w:r>
        <w:t xml:space="preserve"> geplant. Sie sollte </w:t>
      </w:r>
      <w:r w:rsidR="001D1005">
        <w:t xml:space="preserve">keinen Einfluss auf die Reanimationsleistung der Teilnehmer haben. </w:t>
      </w:r>
    </w:p>
    <w:p w14:paraId="60DDC3BE" w14:textId="10E75664" w:rsidR="001D1005" w:rsidRDefault="00475BC3" w:rsidP="00DB7160">
      <w:r>
        <w:t xml:space="preserve">In der Ethikschulung ging es um die Konflikte, welche einen Arzt bei seiner Tätigkeit konfrontieren können. Dazu wurden die vier grundlegenden Prinzipien der Medizinethik nach </w:t>
      </w:r>
      <w:r w:rsidRPr="00EE1675">
        <w:rPr>
          <w:i/>
        </w:rPr>
        <w:t>Beauchamp</w:t>
      </w:r>
      <w:r>
        <w:t xml:space="preserve"> und </w:t>
      </w:r>
      <w:r w:rsidRPr="00EE1675">
        <w:rPr>
          <w:i/>
        </w:rPr>
        <w:t>Childress</w:t>
      </w:r>
      <w:r>
        <w:t xml:space="preserve"> gelehrt</w:t>
      </w:r>
      <w:r w:rsidR="00786E85">
        <w:t xml:space="preserve"> </w:t>
      </w:r>
      <w:r w:rsidR="00786E85">
        <w:fldChar w:fldCharType="begin"/>
      </w:r>
      <w:r w:rsidR="00B92D7B">
        <w:instrText xml:space="preserve"> </w:instrText>
      </w:r>
      <w:r w:rsidR="0095462F">
        <w:instrText>ADDIN</w:instrText>
      </w:r>
      <w:r w:rsidR="00B92D7B">
        <w:instrText xml:space="preserve"> EN.CITE &lt;EndNote&gt;&lt;Cite&gt;&lt;Author&gt;Beauchamp&lt;/Author&gt;&lt;Year&gt;2001&lt;/Year&gt;&lt;RecNum&gt;120&lt;/RecNum&gt;&lt;DisplayText&gt;(&lt;style face="italic"&gt;Beauchamp and Childress&lt;/style&gt;, 2001)&lt;/DisplayText&gt;&lt;record&gt;&lt;rec-number&gt;120&lt;/rec-number&gt;&lt;foreign-keys&gt;&lt;key app="EN" db-id="vp9wz5dt750rt8ee0pd5t2t5vv5sf0vxrrds" timestamp="1409556865"&gt;120&lt;/key&gt;&lt;/foreign-keys&gt;&lt;ref-type name="Book"&gt;6&lt;/ref-type&gt;&lt;contributors&gt;&lt;authors&gt;&lt;author&gt;Beauchamp, Tom L&lt;/author&gt;&lt;author&gt;Childress, James F&lt;/author&gt;&lt;/authors&gt;&lt;/contributors&gt;&lt;titles&gt;&lt;title&gt;Principles of biomedical ethics&lt;/title&gt;&lt;/titles&gt;&lt;section&gt;103-112. 157-164, 214-224, 272-282&lt;/section&gt;&lt;dates&gt;&lt;year&gt;2001&lt;/year&gt;&lt;/dates&gt;&lt;publisher&gt;Oxford university press&lt;/publisher&gt;&lt;isbn&gt;0195143310&lt;/isbn&gt;&lt;urls&gt;&lt;/urls&gt;&lt;/record&gt;&lt;/Cite&gt;&lt;/EndNote&gt;</w:instrText>
      </w:r>
      <w:r w:rsidR="00786E85">
        <w:fldChar w:fldCharType="separate"/>
      </w:r>
      <w:r w:rsidR="005F1DBB">
        <w:rPr>
          <w:noProof/>
        </w:rPr>
        <w:t>(</w:t>
      </w:r>
      <w:hyperlink w:anchor="_ENREF_3" w:tooltip="Beauchamp, 2001 #120" w:history="1">
        <w:r w:rsidR="003E3438" w:rsidRPr="005F1DBB">
          <w:rPr>
            <w:i/>
            <w:noProof/>
          </w:rPr>
          <w:t>Beauchamp and Childress</w:t>
        </w:r>
        <w:r w:rsidR="003E3438">
          <w:rPr>
            <w:noProof/>
          </w:rPr>
          <w:t>, 2001</w:t>
        </w:r>
      </w:hyperlink>
      <w:r w:rsidR="005F1DBB">
        <w:rPr>
          <w:noProof/>
        </w:rPr>
        <w:t>)</w:t>
      </w:r>
      <w:r w:rsidR="00786E85">
        <w:fldChar w:fldCharType="end"/>
      </w:r>
      <w:r>
        <w:t xml:space="preserve">. Die vier Prinzipien sind „Nicht-Schaden“, „Respekt von Autonomie“, „Fürsorge“ und „Gleichheit trotz Individualität“ </w:t>
      </w:r>
      <w:r>
        <w:fldChar w:fldCharType="begin"/>
      </w:r>
      <w:r w:rsidR="00B92D7B">
        <w:instrText xml:space="preserve"> </w:instrText>
      </w:r>
      <w:r w:rsidR="0095462F">
        <w:instrText>ADDIN</w:instrText>
      </w:r>
      <w:r w:rsidR="00B92D7B">
        <w:instrText xml:space="preserve"> EN.CITE &lt;EndNote&gt;&lt;Cite&gt;&lt;Author&gt;Beauchamp&lt;/Author&gt;&lt;Year&gt;2001&lt;/Year&gt;&lt;RecNum&gt;120&lt;/RecNum&gt;&lt;DisplayText&gt;(&lt;style face="italic"&gt;Beauchamp and Childress&lt;/style&gt;, 2001)&lt;/DisplayText&gt;&lt;record&gt;&lt;rec-number&gt;120&lt;/rec-number&gt;&lt;foreign-keys&gt;&lt;key app="EN" db-id="vp9wz5dt750rt8ee0pd5t2t5vv5sf0vxrrds" timestamp="1409556865"&gt;120&lt;/key&gt;&lt;/foreign-keys&gt;&lt;ref-type name="Book"&gt;6&lt;/ref-type&gt;&lt;contributors&gt;&lt;authors&gt;&lt;author&gt;Beauchamp, Tom L&lt;/author&gt;&lt;author&gt;Childress, James F&lt;/author&gt;&lt;/authors&gt;&lt;/contributors&gt;&lt;titles&gt;&lt;title&gt;Principles of biomedical ethics&lt;/title&gt;&lt;/titles&gt;&lt;section&gt;103-112. 157-164, 214-224, 272-282&lt;/section&gt;&lt;dates&gt;&lt;year&gt;2001&lt;/year&gt;&lt;/dates&gt;&lt;publisher&gt;Oxford university press&lt;/publisher&gt;&lt;isbn&gt;0195143310&lt;/isbn&gt;&lt;urls&gt;&lt;/urls&gt;&lt;/record&gt;&lt;/Cite&gt;&lt;/EndNote&gt;</w:instrText>
      </w:r>
      <w:r>
        <w:fldChar w:fldCharType="separate"/>
      </w:r>
      <w:r w:rsidR="005F1DBB">
        <w:rPr>
          <w:noProof/>
        </w:rPr>
        <w:t>(</w:t>
      </w:r>
      <w:hyperlink w:anchor="_ENREF_3" w:tooltip="Beauchamp, 2001 #120" w:history="1">
        <w:r w:rsidR="003E3438" w:rsidRPr="005F1DBB">
          <w:rPr>
            <w:i/>
            <w:noProof/>
          </w:rPr>
          <w:t>Beauchamp and Childress</w:t>
        </w:r>
        <w:r w:rsidR="003E3438">
          <w:rPr>
            <w:noProof/>
          </w:rPr>
          <w:t>, 2001</w:t>
        </w:r>
      </w:hyperlink>
      <w:r w:rsidR="005F1DBB">
        <w:rPr>
          <w:noProof/>
        </w:rPr>
        <w:t>)</w:t>
      </w:r>
      <w:r>
        <w:fldChar w:fldCharType="end"/>
      </w:r>
      <w:r>
        <w:t>. Jedes Prinzip wurde kurz beschrieben und mit einem kleinen Szenario verdeutlicht.</w:t>
      </w:r>
      <w:r w:rsidR="00F55B76" w:rsidRPr="00F55B76">
        <w:t xml:space="preserve"> </w:t>
      </w:r>
      <w:r w:rsidR="001C60F1">
        <w:t>Bei der</w:t>
      </w:r>
      <w:r w:rsidR="00F55B76">
        <w:t xml:space="preserve"> Ethikschulung </w:t>
      </w:r>
      <w:r w:rsidR="001C60F1">
        <w:t>wurden keine Punkte bearbeitet, die einen Ein</w:t>
      </w:r>
      <w:r w:rsidR="00F55B76">
        <w:t>fluss auf die Zielparameter haben</w:t>
      </w:r>
      <w:r w:rsidR="00786E85">
        <w:t xml:space="preserve"> (siehe auch </w:t>
      </w:r>
      <w:r w:rsidR="00786E85">
        <w:fldChar w:fldCharType="begin"/>
      </w:r>
      <w:r w:rsidR="00786E85">
        <w:instrText xml:space="preserve"> </w:instrText>
      </w:r>
      <w:r w:rsidR="0095462F">
        <w:instrText>REF</w:instrText>
      </w:r>
      <w:r w:rsidR="00786E85">
        <w:instrText xml:space="preserve"> Anlage4 \h </w:instrText>
      </w:r>
      <w:r w:rsidR="00786E85">
        <w:fldChar w:fldCharType="separate"/>
      </w:r>
      <w:r w:rsidR="004C751E" w:rsidRPr="002C0E24">
        <w:t>Anlage 4</w:t>
      </w:r>
      <w:r w:rsidR="00786E85">
        <w:fldChar w:fldCharType="end"/>
      </w:r>
      <w:r w:rsidR="00786E85">
        <w:t>)</w:t>
      </w:r>
      <w:r w:rsidR="00F55B76">
        <w:t>.</w:t>
      </w:r>
    </w:p>
    <w:p w14:paraId="36AB485C" w14:textId="77777777" w:rsidR="002126A7" w:rsidDel="00F55B76" w:rsidRDefault="00521937" w:rsidP="0057772B">
      <w:pPr>
        <w:pStyle w:val="berschrift2"/>
      </w:pPr>
      <w:bookmarkStart w:id="68" w:name="_Toc399160316"/>
      <w:bookmarkStart w:id="69" w:name="_Toc399337308"/>
      <w:bookmarkStart w:id="70" w:name="_Toc399507502"/>
      <w:bookmarkStart w:id="71" w:name="_Toc399160317"/>
      <w:bookmarkStart w:id="72" w:name="_Toc399337309"/>
      <w:bookmarkStart w:id="73" w:name="_Toc399507503"/>
      <w:bookmarkStart w:id="74" w:name="_Toc399160318"/>
      <w:bookmarkStart w:id="75" w:name="_Toc399337310"/>
      <w:bookmarkStart w:id="76" w:name="_Toc399507504"/>
      <w:bookmarkStart w:id="77" w:name="_Toc399160319"/>
      <w:bookmarkStart w:id="78" w:name="_Toc399337311"/>
      <w:bookmarkStart w:id="79" w:name="_Toc399507505"/>
      <w:bookmarkStart w:id="80" w:name="_Toc399160320"/>
      <w:bookmarkStart w:id="81" w:name="_Toc399337312"/>
      <w:bookmarkStart w:id="82" w:name="_Toc399507506"/>
      <w:bookmarkStart w:id="83" w:name="_Toc399160321"/>
      <w:bookmarkStart w:id="84" w:name="_Toc399337313"/>
      <w:bookmarkStart w:id="85" w:name="_Toc399507507"/>
      <w:bookmarkStart w:id="86" w:name="_Toc399160322"/>
      <w:bookmarkStart w:id="87" w:name="_Toc399337314"/>
      <w:bookmarkStart w:id="88" w:name="_Toc399507508"/>
      <w:bookmarkStart w:id="89" w:name="_Toc399160323"/>
      <w:bookmarkStart w:id="90" w:name="_Toc399337315"/>
      <w:bookmarkStart w:id="91" w:name="_Toc399507509"/>
      <w:bookmarkStart w:id="92" w:name="_Toc399160324"/>
      <w:bookmarkStart w:id="93" w:name="_Toc399337316"/>
      <w:bookmarkStart w:id="94" w:name="_Toc399507510"/>
      <w:bookmarkStart w:id="95" w:name="_Ref399159326"/>
      <w:bookmarkStart w:id="96" w:name="_Toc505341112"/>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r>
        <w:lastRenderedPageBreak/>
        <w:t>Zielparameter</w:t>
      </w:r>
      <w:bookmarkEnd w:id="95"/>
      <w:bookmarkEnd w:id="96"/>
    </w:p>
    <w:p w14:paraId="6403C052" w14:textId="3282785A" w:rsidR="005C40A0" w:rsidRDefault="002126A7" w:rsidP="002126A7">
      <w:r>
        <w:t>Der</w:t>
      </w:r>
      <w:r w:rsidR="009E045C">
        <w:t xml:space="preserve"> primäre Zielparameter war die </w:t>
      </w:r>
      <w:r w:rsidR="00FD5148">
        <w:t>Zahl</w:t>
      </w:r>
      <w:r w:rsidR="009E045C">
        <w:t xml:space="preserve"> an Fehlern, welche durch die Studienteilnehmer verbessert wurden. Des </w:t>
      </w:r>
      <w:r w:rsidR="00EE1675">
        <w:t>Weiteren</w:t>
      </w:r>
      <w:r w:rsidR="009E045C">
        <w:t xml:space="preserve"> </w:t>
      </w:r>
      <w:r w:rsidR="00057AF3">
        <w:t>wurden</w:t>
      </w:r>
      <w:r w:rsidR="009E045C">
        <w:t xml:space="preserve"> Mar</w:t>
      </w:r>
      <w:r>
        <w:t>ker bestimmt, welche das Patienten</w:t>
      </w:r>
      <w:r w:rsidR="00F93DAA">
        <w:t>überleben</w:t>
      </w:r>
      <w:r>
        <w:t xml:space="preserve"> </w:t>
      </w:r>
      <w:r w:rsidR="005C40A0">
        <w:t>beeinflussen (Surrogat</w:t>
      </w:r>
      <w:r w:rsidR="008438C1">
        <w:t>-M</w:t>
      </w:r>
      <w:r w:rsidR="005C40A0">
        <w:t>arker)</w:t>
      </w:r>
      <w:r w:rsidR="00786E85">
        <w:t xml:space="preserve"> </w:t>
      </w:r>
      <w:r w:rsidR="00F221EA">
        <w:fldChar w:fldCharType="begin">
          <w:fldData xml:space="preserve">PEVuZE5vdGU+PENpdGU+PEF1dGhvcj5FZGVsc29uPC9BdXRob3I+PFllYXI+MjAwNjwvWWVhcj48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</w:fldData>
        </w:fldChar>
      </w:r>
      <w:r w:rsidR="005F1DBB">
        <w:instrText xml:space="preserve"> </w:instrText>
      </w:r>
      <w:r w:rsidR="0095462F">
        <w:instrText>ADDIN</w:instrText>
      </w:r>
      <w:r w:rsidR="005F1DBB">
        <w:instrText xml:space="preserve"> EN.CITE </w:instrText>
      </w:r>
      <w:r w:rsidR="005F1DBB">
        <w:fldChar w:fldCharType="begin">
          <w:fldData xml:space="preserve">PEVuZE5vdGU+PENpdGU+PEF1dGhvcj5FZGVsc29uPC9BdXRob3I+PFllYXI+MjAwNjwvWWVhcj48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</w:fldData>
        </w:fldChar>
      </w:r>
      <w:r w:rsidR="005F1DBB">
        <w:instrText xml:space="preserve"> </w:instrText>
      </w:r>
      <w:r w:rsidR="0095462F">
        <w:instrText>ADDIN</w:instrText>
      </w:r>
      <w:r w:rsidR="005F1DBB">
        <w:instrText xml:space="preserve"> EN.CITE.DATA </w:instrText>
      </w:r>
      <w:r w:rsidR="005F1DBB">
        <w:fldChar w:fldCharType="end"/>
      </w:r>
      <w:r w:rsidR="00F221EA">
        <w:fldChar w:fldCharType="separate"/>
      </w:r>
      <w:r w:rsidR="005F1DBB">
        <w:rPr>
          <w:noProof/>
        </w:rPr>
        <w:t>(</w:t>
      </w:r>
      <w:hyperlink w:anchor="_ENREF_11" w:tooltip="Edelson, 2006 #134" w:history="1">
        <w:r w:rsidR="003E3438" w:rsidRPr="005F1DBB">
          <w:rPr>
            <w:i/>
            <w:noProof/>
          </w:rPr>
          <w:t>Edelson et al.</w:t>
        </w:r>
        <w:r w:rsidR="003E3438">
          <w:rPr>
            <w:noProof/>
          </w:rPr>
          <w:t>, 2006</w:t>
        </w:r>
      </w:hyperlink>
      <w:r w:rsidR="005F1DBB">
        <w:rPr>
          <w:noProof/>
        </w:rPr>
        <w:t xml:space="preserve">, </w:t>
      </w:r>
      <w:hyperlink w:anchor="_ENREF_7" w:tooltip="Christenson, 2009 #23" w:history="1">
        <w:r w:rsidR="003E3438" w:rsidRPr="005F1DBB">
          <w:rPr>
            <w:i/>
            <w:noProof/>
          </w:rPr>
          <w:t>Christenson et al.</w:t>
        </w:r>
        <w:r w:rsidR="003E3438">
          <w:rPr>
            <w:noProof/>
          </w:rPr>
          <w:t>, 2009</w:t>
        </w:r>
      </w:hyperlink>
      <w:r w:rsidR="005F1DBB">
        <w:rPr>
          <w:noProof/>
        </w:rPr>
        <w:t>)</w:t>
      </w:r>
      <w:r w:rsidR="00F221EA">
        <w:fldChar w:fldCharType="end"/>
      </w:r>
      <w:r w:rsidR="005C40A0">
        <w:t xml:space="preserve">. Dazu zählten die Kompressionstiefe und die Kompressionsfrequenz. Sie wurden </w:t>
      </w:r>
      <w:r w:rsidR="007D56E4">
        <w:t>deshalb</w:t>
      </w:r>
      <w:r w:rsidR="00786E85">
        <w:t xml:space="preserve"> als Sekundäroutcomes definiert.</w:t>
      </w:r>
    </w:p>
    <w:p w14:paraId="7EF5EDE4" w14:textId="37FDEC30" w:rsidR="00B74A92" w:rsidRDefault="009E045C" w:rsidP="00786E85">
      <w:r w:rsidRPr="00786E85">
        <w:t>U</w:t>
      </w:r>
      <w:r>
        <w:t>m die Kommunikation zu bewerten</w:t>
      </w:r>
      <w:r w:rsidR="003872E3">
        <w:t>,</w:t>
      </w:r>
      <w:r>
        <w:t xml:space="preserve"> wurde der</w:t>
      </w:r>
      <w:r w:rsidR="005C40A0">
        <w:t xml:space="preserve"> </w:t>
      </w:r>
      <w:r w:rsidR="005C40A0" w:rsidRPr="0FD1933F">
        <w:rPr>
          <w:i/>
          <w:iCs/>
        </w:rPr>
        <w:t>Leader Behavior Description Questionnaire</w:t>
      </w:r>
      <w:r w:rsidR="00266CC0">
        <w:t xml:space="preserve"> (</w:t>
      </w:r>
      <w:r w:rsidR="00266CC0" w:rsidRPr="00EE1675">
        <w:rPr>
          <w:i/>
        </w:rPr>
        <w:t>LBDQ</w:t>
      </w:r>
      <w:r w:rsidR="00266CC0">
        <w:t xml:space="preserve">) erhoben </w:t>
      </w:r>
      <w:r w:rsidR="00266CC0">
        <w:fldChar w:fldCharType="begin"/>
      </w:r>
      <w:r w:rsidR="00443324">
        <w:instrText xml:space="preserve"> </w:instrText>
      </w:r>
      <w:r w:rsidR="0095462F">
        <w:instrText>ADDIN</w:instrText>
      </w:r>
      <w:r w:rsidR="00443324">
        <w:instrText xml:space="preserve"> EN.CITE &lt;EndNote&gt;&lt;Cite&gt;&lt;Author&gt;Cooper&lt;/Author&gt;&lt;Year&gt;1999&lt;/Year&gt;&lt;RecNum&gt;24&lt;/RecNum&gt;&lt;DisplayText&gt;(&lt;style face="italic"&gt;Cooper and Wakelam&lt;/style&gt;, 1999)&lt;/DisplayText&gt;&lt;record&gt;&lt;rec-number&gt;24&lt;/rec-number&gt;&lt;foreign-keys&gt;&lt;key app="EN" db-id="vp9wz5dt750rt8ee0pd5t2t5vv5sf0vxrrds" timestamp="1362222292"&gt;24&lt;/key&gt;&lt;/foreign-keys&gt;&lt;ref-type name="Journal Article"&gt;17&lt;/ref-type&gt;&lt;contributors&gt;&lt;authors&gt;&lt;author&gt;Cooper, Simon&lt;/author&gt;&lt;author&gt;Wakelam, Alan&lt;/author&gt;&lt;/authors&gt;&lt;/contributors&gt;&lt;titles&gt;&lt;title&gt;Leadership of resuscitation teams: &amp;apos;Lighthouse Leadership&amp;apos;&lt;/title&gt;&lt;secondary-title&gt;Resuscitation&lt;/secondary-title&gt;&lt;/titles&gt;&lt;periodical&gt;&lt;full-title&gt;Resuscitation&lt;/full-title&gt;&lt;abbr-1&gt;Resuscitation&lt;/abbr-1&gt;&lt;/periodical&gt;&lt;pages&gt;27&lt;/pages&gt;&lt;volume&gt;42&lt;/volume&gt;&lt;number&gt;1&lt;/number&gt;&lt;dates&gt;&lt;year&gt;1999&lt;/year&gt;&lt;/dates&gt;&lt;isbn&gt;0300-9572&lt;/isbn&gt;&lt;urls&gt;&lt;related-urls&gt;&lt;url&gt;http://ac.els-cdn.com/S0300957299000805/1-s2.0-S0300957299000805-main.pdf?_tid=437df134-832a-11e2-8920-00000aab0f01&amp;amp;acdnat=1362223011_0e1a3978115988b544392b71e7f6331b&lt;/url&gt;&lt;/related-urls&gt;&lt;/urls&gt;&lt;/record&gt;&lt;/Cite&gt;&lt;/EndNote&gt;</w:instrText>
      </w:r>
      <w:r w:rsidR="00266CC0">
        <w:fldChar w:fldCharType="separate"/>
      </w:r>
      <w:r w:rsidR="005F1DBB">
        <w:rPr>
          <w:noProof/>
        </w:rPr>
        <w:t>(</w:t>
      </w:r>
      <w:hyperlink w:anchor="_ENREF_9" w:tooltip="Cooper, 1999 #24" w:history="1">
        <w:r w:rsidR="003E3438" w:rsidRPr="005F1DBB">
          <w:rPr>
            <w:i/>
            <w:noProof/>
          </w:rPr>
          <w:t>Cooper and Wakelam</w:t>
        </w:r>
        <w:r w:rsidR="003E3438">
          <w:rPr>
            <w:noProof/>
          </w:rPr>
          <w:t>, 1999</w:t>
        </w:r>
      </w:hyperlink>
      <w:r w:rsidR="005F1DBB">
        <w:rPr>
          <w:noProof/>
        </w:rPr>
        <w:t>)</w:t>
      </w:r>
      <w:r w:rsidR="00266CC0">
        <w:fldChar w:fldCharType="end"/>
      </w:r>
      <w:r w:rsidR="00786E85">
        <w:t xml:space="preserve">. </w:t>
      </w:r>
      <w:r w:rsidR="00BF0ED3">
        <w:t>Dieser wurde in den 1950</w:t>
      </w:r>
      <w:r w:rsidR="00CC4345">
        <w:t xml:space="preserve">er-Jahren an der </w:t>
      </w:r>
      <w:r w:rsidR="00CC4345" w:rsidRPr="00874C0A">
        <w:rPr>
          <w:i/>
        </w:rPr>
        <w:t xml:space="preserve">Ohio Leadership </w:t>
      </w:r>
      <w:r w:rsidR="00874C0A" w:rsidRPr="00874C0A">
        <w:rPr>
          <w:i/>
        </w:rPr>
        <w:t>School</w:t>
      </w:r>
      <w:r w:rsidR="00874C0A">
        <w:t xml:space="preserve"> entwickelt. </w:t>
      </w:r>
      <w:r w:rsidR="00FC3419">
        <w:t>Der Fragebogen</w:t>
      </w:r>
      <w:r w:rsidR="00874C0A">
        <w:t xml:space="preserve"> bewertet mithilfe </w:t>
      </w:r>
      <w:r w:rsidR="008944D8">
        <w:t xml:space="preserve">von zehn Kategorien die Fähigkeit einer Person ein Team zu führen. </w:t>
      </w:r>
      <w:r w:rsidR="002B23BE" w:rsidRPr="002B23BE">
        <w:rPr>
          <w:i/>
        </w:rPr>
        <w:t>Cooper</w:t>
      </w:r>
      <w:r w:rsidR="002B23BE">
        <w:t xml:space="preserve"> </w:t>
      </w:r>
      <w:r w:rsidR="009B108C">
        <w:t xml:space="preserve">und </w:t>
      </w:r>
      <w:r w:rsidR="009B108C" w:rsidRPr="009B108C">
        <w:rPr>
          <w:i/>
        </w:rPr>
        <w:t>Wakelam</w:t>
      </w:r>
      <w:r w:rsidR="009B108C">
        <w:t xml:space="preserve"> </w:t>
      </w:r>
      <w:r w:rsidR="002B23BE">
        <w:t>veränderte diesen Bogen für Notfallsituationen</w:t>
      </w:r>
      <w:r w:rsidR="00FC3419">
        <w:t>, genauer für Reanimationen</w:t>
      </w:r>
      <w:r w:rsidR="002B23BE">
        <w:t>. Er fasste zwei Punkte zusammen</w:t>
      </w:r>
      <w:r w:rsidR="003872E3">
        <w:t>,</w:t>
      </w:r>
      <w:r w:rsidR="002B23BE">
        <w:t xml:space="preserve"> um der </w:t>
      </w:r>
      <w:r w:rsidR="004C557F">
        <w:t xml:space="preserve">Stresssituation, in welcher </w:t>
      </w:r>
      <w:r w:rsidR="0043523E">
        <w:t>die</w:t>
      </w:r>
      <w:r w:rsidR="004C557F">
        <w:t xml:space="preserve"> </w:t>
      </w:r>
      <w:r w:rsidR="00074D2C">
        <w:t xml:space="preserve">Bildung einer Beziehung nicht möglich ist, </w:t>
      </w:r>
      <w:r w:rsidR="00DF1D18">
        <w:t>R</w:t>
      </w:r>
      <w:r w:rsidR="00074D2C">
        <w:t>ech</w:t>
      </w:r>
      <w:r w:rsidR="00E208A0">
        <w:t>n</w:t>
      </w:r>
      <w:r w:rsidR="00074D2C">
        <w:t>ung zu tragen</w:t>
      </w:r>
      <w:r w:rsidR="00E208A0">
        <w:t xml:space="preserve"> </w:t>
      </w:r>
      <w:r w:rsidR="00E208A0">
        <w:fldChar w:fldCharType="begin"/>
      </w:r>
      <w:r w:rsidR="00443324">
        <w:instrText xml:space="preserve"> </w:instrText>
      </w:r>
      <w:r w:rsidR="0095462F">
        <w:instrText>ADDIN</w:instrText>
      </w:r>
      <w:r w:rsidR="00443324">
        <w:instrText xml:space="preserve"> EN.CITE &lt;EndNote&gt;&lt;Cite&gt;&lt;Author&gt;Cooper&lt;/Author&gt;&lt;Year&gt;1999&lt;/Year&gt;&lt;RecNum&gt;24&lt;/RecNum&gt;&lt;DisplayText&gt;(&lt;style face="italic"&gt;Cooper and Wakelam&lt;/style&gt;, 1999)&lt;/DisplayText&gt;&lt;record&gt;&lt;rec-number&gt;24&lt;/rec-number&gt;&lt;foreign-keys&gt;&lt;key app="EN" db-id="vp9wz5dt750rt8ee0pd5t2t5vv5sf0vxrrds" timestamp="1362222292"&gt;24&lt;/key&gt;&lt;/foreign-keys&gt;&lt;ref-type name="Journal Article"&gt;17&lt;/ref-type&gt;&lt;contributors&gt;&lt;authors&gt;&lt;author&gt;Cooper, Simon&lt;/author&gt;&lt;author&gt;Wakelam, Alan&lt;/author&gt;&lt;/authors&gt;&lt;/contributors&gt;&lt;titles&gt;&lt;title&gt;Leadership of resuscitation teams: &amp;apos;Lighthouse Leadership&amp;apos;&lt;/title&gt;&lt;secondary-title&gt;Resuscitation&lt;/secondary-title&gt;&lt;/titles&gt;&lt;periodical&gt;&lt;full-title&gt;Resuscitation&lt;/full-title&gt;&lt;abbr-1&gt;Resuscitation&lt;/abbr-1&gt;&lt;/periodical&gt;&lt;pages&gt;27&lt;/pages&gt;&lt;volume&gt;42&lt;/volume&gt;&lt;number&gt;1&lt;/number&gt;&lt;dates&gt;&lt;year&gt;1999&lt;/year&gt;&lt;/dates&gt;&lt;isbn&gt;0300-9572&lt;/isbn&gt;&lt;urls&gt;&lt;related-urls&gt;&lt;url&gt;http://ac.els-cdn.com/S0300957299000805/1-s2.0-S0300957299000805-main.pdf?_tid=437df134-832a-11e2-8920-00000aab0f01&amp;amp;acdnat=1362223011_0e1a3978115988b544392b71e7f6331b&lt;/url&gt;&lt;/related-urls&gt;&lt;/urls&gt;&lt;/record&gt;&lt;/Cite&gt;&lt;/EndNote&gt;</w:instrText>
      </w:r>
      <w:r w:rsidR="00E208A0">
        <w:fldChar w:fldCharType="separate"/>
      </w:r>
      <w:r w:rsidR="00E208A0">
        <w:rPr>
          <w:noProof/>
        </w:rPr>
        <w:t>(</w:t>
      </w:r>
      <w:hyperlink w:anchor="_ENREF_9" w:tooltip="Cooper, 1999 #24" w:history="1">
        <w:r w:rsidR="003E3438" w:rsidRPr="00E208A0">
          <w:rPr>
            <w:i/>
            <w:noProof/>
          </w:rPr>
          <w:t>Cooper and Wakelam</w:t>
        </w:r>
        <w:r w:rsidR="003E3438">
          <w:rPr>
            <w:noProof/>
          </w:rPr>
          <w:t>, 1999</w:t>
        </w:r>
      </w:hyperlink>
      <w:r w:rsidR="00E208A0">
        <w:rPr>
          <w:noProof/>
        </w:rPr>
        <w:t>)</w:t>
      </w:r>
      <w:r w:rsidR="00E208A0">
        <w:fldChar w:fldCharType="end"/>
      </w:r>
      <w:r w:rsidR="00074D2C">
        <w:t>.</w:t>
      </w:r>
      <w:r w:rsidR="00FC3419">
        <w:t xml:space="preserve"> Jede dieser Kategorien kann mit Punkten zwischen </w:t>
      </w:r>
      <w:r w:rsidR="0065615F">
        <w:t>0 und 4 bewertet werden</w:t>
      </w:r>
      <w:r w:rsidR="009250F7">
        <w:t>,</w:t>
      </w:r>
      <w:r w:rsidR="0065615F">
        <w:t xml:space="preserve"> </w:t>
      </w:r>
      <w:r w:rsidR="009250F7">
        <w:t>w</w:t>
      </w:r>
      <w:r w:rsidR="0065615F">
        <w:t>obei 0</w:t>
      </w:r>
      <w:r w:rsidR="001B772F">
        <w:t xml:space="preserve"> Punkte</w:t>
      </w:r>
      <w:r w:rsidR="0065615F">
        <w:t xml:space="preserve"> einem </w:t>
      </w:r>
      <w:r w:rsidR="00954AAD">
        <w:t>„</w:t>
      </w:r>
      <w:r w:rsidR="0065615F">
        <w:t>nicht verwenden</w:t>
      </w:r>
      <w:r w:rsidR="00954AAD">
        <w:t>“</w:t>
      </w:r>
      <w:r w:rsidR="0065615F">
        <w:t xml:space="preserve"> und 4 </w:t>
      </w:r>
      <w:r w:rsidR="001B772F">
        <w:t xml:space="preserve">Punkte </w:t>
      </w:r>
      <w:r w:rsidR="00934737">
        <w:t xml:space="preserve">einem </w:t>
      </w:r>
      <w:r w:rsidR="00954AAD">
        <w:t>„</w:t>
      </w:r>
      <w:r w:rsidR="00934737">
        <w:t>stetigen anwenden</w:t>
      </w:r>
      <w:r w:rsidR="00954AAD">
        <w:t>“</w:t>
      </w:r>
      <w:r w:rsidR="00934737">
        <w:t xml:space="preserve"> entspricht.</w:t>
      </w:r>
      <w:r w:rsidR="00FC3419">
        <w:t xml:space="preserve"> Die von </w:t>
      </w:r>
      <w:r w:rsidR="00CE6FD3" w:rsidRPr="00CE6FD3">
        <w:rPr>
          <w:i/>
        </w:rPr>
        <w:t>Cooper</w:t>
      </w:r>
      <w:r w:rsidR="00FC3419">
        <w:t xml:space="preserve"> angepasste Version für Reani</w:t>
      </w:r>
      <w:r w:rsidR="00934737">
        <w:t xml:space="preserve">mationen wurde für diese Arbeit verwendet. </w:t>
      </w:r>
    </w:p>
    <w:p w14:paraId="3BB43771" w14:textId="7542032E" w:rsidR="00D54458" w:rsidRDefault="006E324F">
      <w:pPr>
        <w:pStyle w:val="berschrift2"/>
      </w:pPr>
      <w:bookmarkStart w:id="97" w:name="_Toc396826762"/>
      <w:bookmarkStart w:id="98" w:name="_Toc396826763"/>
      <w:bookmarkStart w:id="99" w:name="_Toc505341113"/>
      <w:bookmarkEnd w:id="97"/>
      <w:bookmarkEnd w:id="98"/>
      <w:r>
        <w:t>Datenverarbeitung und Auswertung</w:t>
      </w:r>
      <w:bookmarkEnd w:id="99"/>
    </w:p>
    <w:p w14:paraId="0BBFCE62" w14:textId="0829B6AC" w:rsidR="002126A7" w:rsidRDefault="005C40A0" w:rsidP="002126A7">
      <w:r>
        <w:t xml:space="preserve">Die Druckfrequenz und die Drucktiefe </w:t>
      </w:r>
      <w:r w:rsidR="00A065E3">
        <w:t>wurden durch das</w:t>
      </w:r>
      <w:r>
        <w:t xml:space="preserve"> </w:t>
      </w:r>
      <w:r w:rsidRPr="005C40A0">
        <w:rPr>
          <w:i/>
        </w:rPr>
        <w:t>SimPad</w:t>
      </w:r>
      <w:r w:rsidR="009A6DF8">
        <w:rPr>
          <w:i/>
        </w:rPr>
        <w:t xml:space="preserve"> </w:t>
      </w:r>
      <w:r w:rsidR="009A6DF8">
        <w:t xml:space="preserve">(Laerdal Medical) </w:t>
      </w:r>
      <w:r w:rsidR="00341077" w:rsidRPr="009643D9">
        <w:t>aufgezeichnet</w:t>
      </w:r>
      <w:r w:rsidR="00A62BE7">
        <w:t>. Die Dateien mit den einzelnen Daten</w:t>
      </w:r>
      <w:r w:rsidR="006E332C">
        <w:t>punkten</w:t>
      </w:r>
      <w:r w:rsidR="00A065E3">
        <w:t xml:space="preserve"> wurden</w:t>
      </w:r>
      <w:r w:rsidR="006E332C">
        <w:t xml:space="preserve"> in </w:t>
      </w:r>
      <w:r w:rsidR="006E332C" w:rsidRPr="00786E85">
        <w:rPr>
          <w:i/>
        </w:rPr>
        <w:t>Excel</w:t>
      </w:r>
      <w:r w:rsidR="006E332C">
        <w:t xml:space="preserve"> (</w:t>
      </w:r>
      <w:r w:rsidR="00A86AEB">
        <w:t xml:space="preserve">Version 1712, </w:t>
      </w:r>
      <w:r w:rsidR="006E332C">
        <w:t>Microsoft Corporation, Redmond, WA, USA) eingelesen. Anschließend wurden für die Druckfrequenz und die Drucktiefe die Mittelwerte aller Einzelpunkte</w:t>
      </w:r>
      <w:r w:rsidR="00A62BE7">
        <w:t xml:space="preserve"> </w:t>
      </w:r>
      <w:r w:rsidR="006E332C">
        <w:t>berechnet</w:t>
      </w:r>
      <w:r w:rsidR="009643D9">
        <w:t xml:space="preserve">. </w:t>
      </w:r>
      <w:r w:rsidR="006E332C" w:rsidRPr="001D2BDC">
        <w:t>Für die weiteren Analysen wurden die ersten Messpunkte bis zu einem Zeitpunkt von zwei Minuten aus den Berechnungen ausgeschlossen</w:t>
      </w:r>
      <w:r w:rsidR="006E4B8B" w:rsidRPr="001D2BDC">
        <w:t>.</w:t>
      </w:r>
      <w:r w:rsidR="006E4B8B">
        <w:t xml:space="preserve"> </w:t>
      </w:r>
      <w:r w:rsidR="006E332C">
        <w:t xml:space="preserve">Dies erfolgte über ein </w:t>
      </w:r>
      <w:r w:rsidR="006E332C" w:rsidRPr="006E332C">
        <w:rPr>
          <w:i/>
        </w:rPr>
        <w:t>Visual Basic</w:t>
      </w:r>
      <w:r w:rsidR="006E332C">
        <w:t xml:space="preserve"> Programm (Microsoft Corporation, USA)</w:t>
      </w:r>
      <w:r w:rsidR="009E045C">
        <w:t xml:space="preserve"> (siehe auch </w:t>
      </w:r>
      <w:r w:rsidR="009E045C">
        <w:fldChar w:fldCharType="begin"/>
      </w:r>
      <w:r w:rsidR="009E045C">
        <w:instrText xml:space="preserve"> </w:instrText>
      </w:r>
      <w:r w:rsidR="0095462F">
        <w:instrText>REF</w:instrText>
      </w:r>
      <w:r w:rsidR="009E045C">
        <w:instrText xml:space="preserve"> Anlage6 \h </w:instrText>
      </w:r>
      <w:r w:rsidR="009E045C">
        <w:fldChar w:fldCharType="separate"/>
      </w:r>
      <w:r w:rsidR="004C751E" w:rsidRPr="002C0E24">
        <w:t>Anlage 6</w:t>
      </w:r>
      <w:r w:rsidR="009E045C">
        <w:fldChar w:fldCharType="end"/>
      </w:r>
      <w:r w:rsidR="009E045C">
        <w:t>)</w:t>
      </w:r>
      <w:r w:rsidR="006E332C">
        <w:t>.</w:t>
      </w:r>
      <w:r w:rsidR="009E045C">
        <w:t xml:space="preserve"> Die ersten zwei Minuten wurde ausgeschlossen, da in dieser Zeit viele Aufgaben vom Teamleader bewältigt werden müssen</w:t>
      </w:r>
      <w:r w:rsidR="00A86AEB">
        <w:t>,</w:t>
      </w:r>
      <w:r w:rsidR="009E045C">
        <w:t xml:space="preserve"> </w:t>
      </w:r>
      <w:r w:rsidR="00A86AEB">
        <w:t>w</w:t>
      </w:r>
      <w:r w:rsidR="00775707">
        <w:t>odurch</w:t>
      </w:r>
      <w:r w:rsidR="009E045C">
        <w:t xml:space="preserve"> eine Kontrolle der Reanimation zu dieser Zeit meist nicht möglich</w:t>
      </w:r>
      <w:r w:rsidR="00A86AEB">
        <w:t xml:space="preserve"> ist</w:t>
      </w:r>
      <w:r w:rsidR="009E045C">
        <w:t>.</w:t>
      </w:r>
    </w:p>
    <w:p w14:paraId="585D4165" w14:textId="5A9891E4" w:rsidR="004C365D" w:rsidRDefault="004C365D" w:rsidP="002126A7">
      <w:r>
        <w:lastRenderedPageBreak/>
        <w:t>Die weiteren</w:t>
      </w:r>
      <w:r w:rsidR="006F5A7E">
        <w:t>,</w:t>
      </w:r>
      <w:r>
        <w:t xml:space="preserve"> bei der Reanimation relevanten</w:t>
      </w:r>
      <w:r w:rsidR="006F5A7E">
        <w:t>,</w:t>
      </w:r>
      <w:r>
        <w:t xml:space="preserve"> Daten wurden von </w:t>
      </w:r>
      <w:r w:rsidR="006E332C">
        <w:t>zwei</w:t>
      </w:r>
      <w:r>
        <w:t xml:space="preserve"> Videorater</w:t>
      </w:r>
      <w:r w:rsidR="00E83944">
        <w:t>n</w:t>
      </w:r>
      <w:r>
        <w:t xml:space="preserve"> aus den aufgezeichneten Videos erhoben. So </w:t>
      </w:r>
      <w:r w:rsidR="00EA5293">
        <w:t>wurde</w:t>
      </w:r>
      <w:r>
        <w:t xml:space="preserve"> die Zeit </w:t>
      </w:r>
      <w:r w:rsidR="001D2BDC">
        <w:t xml:space="preserve">bis zum Beginn der Reanimation </w:t>
      </w:r>
      <w:r w:rsidR="00341077">
        <w:t xml:space="preserve">und </w:t>
      </w:r>
      <w:r w:rsidR="001D2BDC">
        <w:t>die Zeit bis zum ersten Schock mit dem Defibrillator</w:t>
      </w:r>
      <w:r w:rsidR="00341077">
        <w:t xml:space="preserve"> </w:t>
      </w:r>
      <w:r>
        <w:t>mit Hilfe der Videozeitstempel ausgewertet.</w:t>
      </w:r>
      <w:r w:rsidR="00341077">
        <w:t xml:space="preserve"> </w:t>
      </w:r>
    </w:p>
    <w:p w14:paraId="0CA29796" w14:textId="33ACCB26" w:rsidR="004C365D" w:rsidRDefault="004C365D" w:rsidP="00E30BEB">
      <w:pPr>
        <w:spacing w:before="0"/>
        <w:jc w:val="left"/>
      </w:pPr>
      <w:r>
        <w:t xml:space="preserve">Die Messpunkte des </w:t>
      </w:r>
      <w:r w:rsidRPr="00786E85">
        <w:rPr>
          <w:i/>
        </w:rPr>
        <w:t>LBDQ</w:t>
      </w:r>
      <w:r>
        <w:t xml:space="preserve"> wurden ebenfalls von Videoratern ausgewertet. Die beiden verblindeten </w:t>
      </w:r>
      <w:r w:rsidR="009D780C">
        <w:t>Videoauswerter (</w:t>
      </w:r>
      <w:r>
        <w:t>Rater</w:t>
      </w:r>
      <w:r w:rsidR="009D780C">
        <w:t>)</w:t>
      </w:r>
      <w:r>
        <w:t xml:space="preserve"> wurden gemeinsam vom Studienleiter geschult. Dabei bekamen sie ein Beispiel Video gezeigt und bildeten einen Konsens zur Bewertung. Anschließend werteten sie die Videos unabhängig voneinander aus. </w:t>
      </w:r>
      <w:r w:rsidR="006A15C4">
        <w:t xml:space="preserve">Die von ihnen verwendet Version des </w:t>
      </w:r>
      <w:r w:rsidR="006A15C4" w:rsidRPr="001B41E5">
        <w:rPr>
          <w:i/>
        </w:rPr>
        <w:t>LBDQ</w:t>
      </w:r>
      <w:r w:rsidR="006A15C4">
        <w:t xml:space="preserve"> ist die deutsche Übersetzung der angepassten Version von </w:t>
      </w:r>
      <w:r w:rsidR="006A15C4" w:rsidRPr="001D2BDC">
        <w:rPr>
          <w:i/>
        </w:rPr>
        <w:t>Cooper et al</w:t>
      </w:r>
      <w:r w:rsidR="009A6DF8">
        <w:t>.</w:t>
      </w:r>
      <w:r w:rsidR="006E332C">
        <w:t xml:space="preserve"> </w:t>
      </w:r>
      <w:r w:rsidR="006A15C4">
        <w:t>(siehe auch</w:t>
      </w:r>
      <w:r w:rsidR="00AF18A9">
        <w:t xml:space="preserve"> </w:t>
      </w:r>
      <w:r w:rsidR="00AF18A9">
        <w:fldChar w:fldCharType="begin"/>
      </w:r>
      <w:r w:rsidR="00AF18A9">
        <w:instrText xml:space="preserve"> REF Anlage5 \h </w:instrText>
      </w:r>
      <w:r w:rsidR="00E30BEB">
        <w:instrText xml:space="preserve"> \* MERGEFORMAT </w:instrText>
      </w:r>
      <w:r w:rsidR="00AF18A9">
        <w:fldChar w:fldCharType="separate"/>
      </w:r>
      <w:r w:rsidR="004C751E" w:rsidRPr="002C0E24">
        <w:t>Anlage 5</w:t>
      </w:r>
      <w:r w:rsidR="00AF18A9">
        <w:fldChar w:fldCharType="end"/>
      </w:r>
      <w:r w:rsidR="006A15C4">
        <w:t xml:space="preserve">) </w:t>
      </w:r>
      <w:r w:rsidR="00266CC0">
        <w:fldChar w:fldCharType="begin"/>
      </w:r>
      <w:r w:rsidR="00443324">
        <w:instrText xml:space="preserve"> </w:instrText>
      </w:r>
      <w:r w:rsidR="0095462F">
        <w:instrText>ADDIN</w:instrText>
      </w:r>
      <w:r w:rsidR="00443324">
        <w:instrText xml:space="preserve"> EN.CITE &lt;EndNote&gt;&lt;Cite&gt;&lt;Author&gt;Cooper&lt;/Author&gt;&lt;Year&gt;1999&lt;/Year&gt;&lt;RecNum&gt;24&lt;/RecNum&gt;&lt;DisplayText&gt;(&lt;style face="italic"&gt;Cooper and Wakelam&lt;/style&gt;, 1999)&lt;/DisplayText&gt;&lt;record&gt;&lt;rec-number&gt;24&lt;/rec-number&gt;&lt;foreign-keys&gt;&lt;key app="EN" db-id="vp9wz5dt750rt8ee0pd5t2t5vv5sf0vxrrds" timestamp="1362222292"&gt;24&lt;/key&gt;&lt;/foreign-keys&gt;&lt;ref-type name="Journal Article"&gt;17&lt;/ref-type&gt;&lt;contributors&gt;&lt;authors&gt;&lt;author&gt;Cooper, Simon&lt;/author&gt;&lt;author&gt;Wakelam, Alan&lt;/author&gt;&lt;/authors&gt;&lt;/contributors&gt;&lt;titles&gt;&lt;title&gt;Leadership of resuscitation teams: &amp;apos;Lighthouse Leadership&amp;apos;&lt;/title&gt;&lt;secondary-title&gt;Resuscitation&lt;/secondary-title&gt;&lt;/titles&gt;&lt;periodical&gt;&lt;full-title&gt;Resuscitation&lt;/full-title&gt;&lt;abbr-1&gt;Resuscitation&lt;/abbr-1&gt;&lt;/periodical&gt;&lt;pages&gt;27&lt;/pages&gt;&lt;volume&gt;42&lt;/volume&gt;&lt;number&gt;1&lt;/number&gt;&lt;dates&gt;&lt;year&gt;1999&lt;/year&gt;&lt;/dates&gt;&lt;isbn&gt;0300-9572&lt;/isbn&gt;&lt;urls&gt;&lt;related-urls&gt;&lt;url&gt;http://ac.els-cdn.com/S0300957299000805/1-s2.0-S0300957299000805-main.pdf?_tid=437df134-832a-11e2-8920-00000aab0f01&amp;amp;acdnat=1362223011_0e1a3978115988b544392b71e7f6331b&lt;/url&gt;&lt;/related-urls&gt;&lt;/urls&gt;&lt;/record&gt;&lt;/Cite&gt;&lt;/EndNote&gt;</w:instrText>
      </w:r>
      <w:r w:rsidR="00266CC0">
        <w:fldChar w:fldCharType="separate"/>
      </w:r>
      <w:r w:rsidR="005F1DBB">
        <w:rPr>
          <w:noProof/>
        </w:rPr>
        <w:t>(</w:t>
      </w:r>
      <w:hyperlink w:anchor="_ENREF_9" w:tooltip="Cooper, 1999 #24" w:history="1">
        <w:r w:rsidR="003E3438" w:rsidRPr="005F1DBB">
          <w:rPr>
            <w:i/>
            <w:noProof/>
          </w:rPr>
          <w:t>Cooper and Wakelam</w:t>
        </w:r>
        <w:r w:rsidR="003E3438">
          <w:rPr>
            <w:noProof/>
          </w:rPr>
          <w:t>, 1999</w:t>
        </w:r>
      </w:hyperlink>
      <w:r w:rsidR="005F1DBB">
        <w:rPr>
          <w:noProof/>
        </w:rPr>
        <w:t>)</w:t>
      </w:r>
      <w:r w:rsidR="00266CC0">
        <w:fldChar w:fldCharType="end"/>
      </w:r>
      <w:r w:rsidR="00266CC0">
        <w:t>.</w:t>
      </w:r>
    </w:p>
    <w:p w14:paraId="549E0B71" w14:textId="22407707" w:rsidR="00BE0225" w:rsidRDefault="006E332C" w:rsidP="002126A7">
      <w:r>
        <w:t xml:space="preserve">Nach dem die Messpunkte erhoben </w:t>
      </w:r>
      <w:r w:rsidR="00A00C06">
        <w:t>waren</w:t>
      </w:r>
      <w:r>
        <w:t xml:space="preserve">, wurden die beiden </w:t>
      </w:r>
      <w:r w:rsidR="001D2BDC">
        <w:t>Ergebnis</w:t>
      </w:r>
      <w:r>
        <w:t>tabe</w:t>
      </w:r>
      <w:r w:rsidR="001D2BDC">
        <w:t>l</w:t>
      </w:r>
      <w:r>
        <w:t>l</w:t>
      </w:r>
      <w:r w:rsidR="001D2BDC">
        <w:t>e</w:t>
      </w:r>
      <w:r>
        <w:t>n auf die Interrater-</w:t>
      </w:r>
      <w:r w:rsidRPr="006A4EEA">
        <w:t>Reliabil</w:t>
      </w:r>
      <w:r w:rsidR="003A1DB1" w:rsidRPr="006A4EEA">
        <w:t>it</w:t>
      </w:r>
      <w:r w:rsidR="00260CA4" w:rsidRPr="006A4EEA">
        <w:t>y</w:t>
      </w:r>
      <w:r w:rsidR="003A1DB1">
        <w:t xml:space="preserve"> geprüft. Wenn es eine zu große Abweichung</w:t>
      </w:r>
      <w:r w:rsidR="001D2BDC">
        <w:t xml:space="preserve"> der Einzelwertungen</w:t>
      </w:r>
      <w:r w:rsidR="003A1DB1">
        <w:t xml:space="preserve"> gab wurden die Videos von beiden Ratern gemeinsam erneut bewertet</w:t>
      </w:r>
      <w:r w:rsidR="007750E1">
        <w:t>, bis ein Konsens</w:t>
      </w:r>
      <w:r w:rsidR="00905A8A">
        <w:t xml:space="preserve"> erreicht werden konnte</w:t>
      </w:r>
      <w:r w:rsidR="003A1DB1">
        <w:t>.</w:t>
      </w:r>
    </w:p>
    <w:p w14:paraId="1E22FE2B" w14:textId="77777777" w:rsidR="00BE0225" w:rsidRDefault="00BE0225">
      <w:pPr>
        <w:spacing w:before="0" w:line="240" w:lineRule="auto"/>
        <w:jc w:val="left"/>
      </w:pPr>
      <w:r>
        <w:br w:type="page"/>
      </w:r>
    </w:p>
    <w:p w14:paraId="4E29BF7F" w14:textId="77777777" w:rsidR="00D54458" w:rsidRPr="00AA4D64" w:rsidRDefault="00D54458">
      <w:pPr>
        <w:pStyle w:val="berschrift2"/>
      </w:pPr>
      <w:bookmarkStart w:id="100" w:name="_Toc505341114"/>
      <w:r w:rsidRPr="00AA4D64">
        <w:lastRenderedPageBreak/>
        <w:t>Statistische Analyse</w:t>
      </w:r>
      <w:bookmarkEnd w:id="100"/>
    </w:p>
    <w:p w14:paraId="32A455FC" w14:textId="53F81CE1" w:rsidR="006A15C4" w:rsidRDefault="006A15C4" w:rsidP="006A15C4">
      <w:r>
        <w:t xml:space="preserve">Die </w:t>
      </w:r>
      <w:r w:rsidR="00EA5293">
        <w:t>statistische</w:t>
      </w:r>
      <w:r>
        <w:t xml:space="preserve"> Analyse der erhobenen Daten wurde mit der Software </w:t>
      </w:r>
      <w:r w:rsidRPr="0008413F">
        <w:rPr>
          <w:i/>
        </w:rPr>
        <w:t>JMP</w:t>
      </w:r>
      <w:r>
        <w:t xml:space="preserve"> (Version 11.1.1, 64-Bit,</w:t>
      </w:r>
      <w:r w:rsidR="009719F5">
        <w:t xml:space="preserve"> </w:t>
      </w:r>
      <w:r>
        <w:t xml:space="preserve">SAS Institute Inc., Cary, NC, USA) </w:t>
      </w:r>
      <w:r w:rsidR="00FE5830">
        <w:t>durchgeführt</w:t>
      </w:r>
      <w:r>
        <w:t>.</w:t>
      </w:r>
    </w:p>
    <w:p w14:paraId="65837F22" w14:textId="5DD6C27C" w:rsidR="00341077" w:rsidRDefault="00341077" w:rsidP="006A15C4">
      <w:r>
        <w:t xml:space="preserve">Die grafische Darstellung der Daten erfolgte mittels </w:t>
      </w:r>
      <w:r w:rsidRPr="0008413F">
        <w:rPr>
          <w:i/>
        </w:rPr>
        <w:t>GraphPad Prism</w:t>
      </w:r>
      <w:r>
        <w:t xml:space="preserve"> (Version 6, GraphPad Software, Inc., La Jolla, CA, USA).</w:t>
      </w:r>
      <w:r w:rsidR="00040B2A">
        <w:t xml:space="preserve"> </w:t>
      </w:r>
    </w:p>
    <w:p w14:paraId="4C8CFAA5" w14:textId="6A6453DD" w:rsidR="00DC5583" w:rsidRDefault="00C27D3B" w:rsidP="006A15C4">
      <w:r>
        <w:t>Daten</w:t>
      </w:r>
      <w:r w:rsidR="00214B37">
        <w:t>,</w:t>
      </w:r>
      <w:r>
        <w:t xml:space="preserve"> welche normalverteilt waren</w:t>
      </w:r>
      <w:r w:rsidR="00214B37">
        <w:t>,</w:t>
      </w:r>
      <w:r>
        <w:t xml:space="preserve"> wurden mittels Mittelwert und Standardabweichung </w:t>
      </w:r>
      <w:r w:rsidR="00071CB2">
        <w:t>dargestellt</w:t>
      </w:r>
      <w:r w:rsidR="00FA74C1">
        <w:t>,</w:t>
      </w:r>
      <w:r w:rsidR="00071CB2">
        <w:t xml:space="preserve"> </w:t>
      </w:r>
      <w:r w:rsidR="00FA74C1">
        <w:t>n</w:t>
      </w:r>
      <w:r w:rsidR="00071CB2">
        <w:t xml:space="preserve">icht normalverteilte Daten mit Hilfe des Medians und der 25% und 75% Perzentile. </w:t>
      </w:r>
      <w:r w:rsidR="00824FF2">
        <w:t xml:space="preserve">Bei den </w:t>
      </w:r>
      <w:r w:rsidR="00F21585" w:rsidRPr="00F21585">
        <w:rPr>
          <w:i/>
        </w:rPr>
        <w:t>LBDQ</w:t>
      </w:r>
      <w:r w:rsidR="00F21585">
        <w:t>-</w:t>
      </w:r>
      <w:r w:rsidR="00824FF2">
        <w:t xml:space="preserve">Differenzen </w:t>
      </w:r>
      <w:r w:rsidR="00F21585">
        <w:t xml:space="preserve">lag eine Normalverteilung vor, hier wurde mittels </w:t>
      </w:r>
      <w:r w:rsidR="001D39DA">
        <w:t xml:space="preserve">Zweistichproben-t-Test unter Annahme gleicher Varianzen </w:t>
      </w:r>
      <w:r w:rsidR="00DC5583">
        <w:t xml:space="preserve">getestet. </w:t>
      </w:r>
    </w:p>
    <w:p w14:paraId="67907B15" w14:textId="026B6EDD" w:rsidR="00DC5583" w:rsidRDefault="00DC5583" w:rsidP="006A15C4">
      <w:r>
        <w:t xml:space="preserve">Die nicht normalverteilten Verbesserungen </w:t>
      </w:r>
      <w:r w:rsidR="00912233">
        <w:t xml:space="preserve">der Herzdruckmassage </w:t>
      </w:r>
      <w:r w:rsidR="006D5D9D">
        <w:t>wurden in einer Kontingenz</w:t>
      </w:r>
      <w:r w:rsidR="009B4530">
        <w:t xml:space="preserve">tafel dargestellt und mit Hilfe des </w:t>
      </w:r>
      <w:r w:rsidR="00FA74C1">
        <w:t>„</w:t>
      </w:r>
      <w:r w:rsidR="009B4530">
        <w:t>Exakten Fisher-Tests</w:t>
      </w:r>
      <w:r w:rsidR="00FA74C1">
        <w:t>“</w:t>
      </w:r>
      <w:r w:rsidR="009B4530">
        <w:t xml:space="preserve"> ausgewertet. </w:t>
      </w:r>
    </w:p>
    <w:p w14:paraId="236ED06B" w14:textId="13EF0FCC" w:rsidR="009B4530" w:rsidRPr="006A15C4" w:rsidRDefault="009B4530" w:rsidP="006A15C4">
      <w:r>
        <w:t xml:space="preserve">Für das zweimalige Testen wurde die Korrektur nach </w:t>
      </w:r>
      <w:r w:rsidRPr="00EA5293">
        <w:rPr>
          <w:i/>
        </w:rPr>
        <w:t>Bonferr</w:t>
      </w:r>
      <w:r w:rsidR="009929F4" w:rsidRPr="00EA5293">
        <w:rPr>
          <w:i/>
        </w:rPr>
        <w:t>oni-Ho</w:t>
      </w:r>
      <w:r w:rsidR="001C33D8" w:rsidRPr="00EA5293">
        <w:rPr>
          <w:i/>
        </w:rPr>
        <w:t>lm</w:t>
      </w:r>
      <w:r w:rsidR="001C33D8">
        <w:t xml:space="preserve"> </w:t>
      </w:r>
      <w:r w:rsidR="00245EFA">
        <w:t xml:space="preserve">für multiples Testen </w:t>
      </w:r>
      <w:r w:rsidR="001C33D8">
        <w:t>verwendet</w:t>
      </w:r>
      <w:r w:rsidR="00CE2D51">
        <w:t xml:space="preserve"> </w:t>
      </w:r>
      <w:r w:rsidR="00CE2D51">
        <w:fldChar w:fldCharType="begin"/>
      </w:r>
      <w:r w:rsidR="00CE2D51">
        <w:instrText xml:space="preserve"> </w:instrText>
      </w:r>
      <w:r w:rsidR="0095462F">
        <w:instrText>ADDIN</w:instrText>
      </w:r>
      <w:r w:rsidR="00CE2D51">
        <w:instrText xml:space="preserve"> EN.CITE &lt;EndNote&gt;&lt;Cite&gt;&lt;Author&gt;Holm&lt;/Author&gt;&lt;Year&gt;1979&lt;/Year&gt;&lt;RecNum&gt;231&lt;/RecNum&gt;&lt;DisplayText&gt;(&lt;style face="italic"&gt;Holm&lt;/style&gt;, 1979)&lt;/DisplayText&gt;&lt;record&gt;&lt;rec-number&gt;231&lt;/rec-number&gt;&lt;foreign-keys&gt;&lt;key app="EN" db-id="vp9wz5dt750rt8ee0pd5t2t5vv5sf0vxrrds" timestamp="1513760649"&gt;231&lt;/key&gt;&lt;/foreign-keys&gt;&lt;ref-type name="Journal Article"&gt;17&lt;/ref-type&gt;&lt;contributors&gt;&lt;authors&gt;&lt;author&gt;Holm, Sture&lt;/author&gt;&lt;/authors&gt;&lt;/contributors&gt;&lt;titles&gt;&lt;title&gt;A Simple Sequentially Rejective Multiple Test Procedure&lt;/title&gt;&lt;secondary-title&gt;Scandinavian Journal of Statistics&lt;/secondary-title&gt;&lt;/titles&gt;&lt;periodical&gt;&lt;full-title&gt;Scandinavian Journal of Statistics&lt;/full-title&gt;&lt;/periodical&gt;&lt;pages&gt;65-70&lt;/pages&gt;&lt;volume&gt;6&lt;/volume&gt;&lt;number&gt;2&lt;/number&gt;&lt;dates&gt;&lt;year&gt;1979&lt;/year&gt;&lt;/dates&gt;&lt;publisher&gt;[Board of the Foundation of the Scandinavian Journal of Statistics, Wiley]&lt;/publisher&gt;&lt;isbn&gt;03036898, 14679469&lt;/isbn&gt;&lt;urls&gt;&lt;related-urls&gt;&lt;url&gt;http://www.jstor.org/stable/4615733&lt;/url&gt;&lt;/related-urls&gt;&lt;/urls&gt;&lt;custom1&gt;Full publication date: 1979&lt;/custom1&gt;&lt;/record&gt;&lt;/Cite&gt;&lt;/EndNote&gt;</w:instrText>
      </w:r>
      <w:r w:rsidR="00CE2D51">
        <w:fldChar w:fldCharType="separate"/>
      </w:r>
      <w:r w:rsidR="00CE2D51">
        <w:rPr>
          <w:noProof/>
        </w:rPr>
        <w:t>(</w:t>
      </w:r>
      <w:hyperlink w:anchor="_ENREF_21" w:tooltip="Holm, 1979 #231" w:history="1">
        <w:r w:rsidR="003E3438" w:rsidRPr="00CE2D51">
          <w:rPr>
            <w:i/>
            <w:noProof/>
          </w:rPr>
          <w:t>Holm</w:t>
        </w:r>
        <w:r w:rsidR="003E3438">
          <w:rPr>
            <w:noProof/>
          </w:rPr>
          <w:t>, 1979</w:t>
        </w:r>
      </w:hyperlink>
      <w:r w:rsidR="00CE2D51">
        <w:rPr>
          <w:noProof/>
        </w:rPr>
        <w:t>)</w:t>
      </w:r>
      <w:r w:rsidR="00CE2D51">
        <w:fldChar w:fldCharType="end"/>
      </w:r>
      <w:r w:rsidR="001C33D8">
        <w:t xml:space="preserve">. Hierfür wurde ein globales Signifikanzniveau von </w:t>
      </w:r>
      <w:r w:rsidR="00B41D3B">
        <w:t xml:space="preserve">p = </w:t>
      </w:r>
      <w:r w:rsidR="001C33D8">
        <w:t>0,05 angenommen.</w:t>
      </w:r>
      <w:r w:rsidR="003141DC">
        <w:t xml:space="preserve"> </w:t>
      </w:r>
      <w:r w:rsidR="008E1474">
        <w:t>Daraus</w:t>
      </w:r>
      <w:r w:rsidR="003141DC">
        <w:t xml:space="preserve"> ergab sich ein Signifikanzniveau von </w:t>
      </w:r>
      <w:r w:rsidR="00B41D3B">
        <w:t xml:space="preserve">p = </w:t>
      </w:r>
      <w:r w:rsidR="003141DC">
        <w:t xml:space="preserve">0,05 für </w:t>
      </w:r>
      <w:r w:rsidR="00E331CE">
        <w:t>die Verbesserung</w:t>
      </w:r>
      <w:r w:rsidR="00AB1408">
        <w:t xml:space="preserve">en der Herzdruckmassage </w:t>
      </w:r>
      <w:r w:rsidR="003141DC">
        <w:t xml:space="preserve">und </w:t>
      </w:r>
      <w:r w:rsidR="00B41D3B">
        <w:t xml:space="preserve">p = </w:t>
      </w:r>
      <w:r w:rsidR="003141DC">
        <w:t>0,025 für</w:t>
      </w:r>
      <w:r w:rsidR="00AB1408">
        <w:t xml:space="preserve"> die </w:t>
      </w:r>
      <w:r w:rsidR="00673275" w:rsidRPr="00C40801">
        <w:rPr>
          <w:i/>
        </w:rPr>
        <w:t>LBDQ</w:t>
      </w:r>
      <w:r w:rsidR="00673275">
        <w:t>-</w:t>
      </w:r>
      <w:r w:rsidR="00C40801">
        <w:t>Differenzen.</w:t>
      </w:r>
    </w:p>
    <w:p w14:paraId="00B12C59" w14:textId="77777777" w:rsidR="00341077" w:rsidRDefault="003B6620" w:rsidP="003B6620">
      <w:pPr>
        <w:pStyle w:val="berschrift1"/>
      </w:pPr>
      <w:bookmarkStart w:id="101" w:name="_Toc505341115"/>
      <w:r>
        <w:lastRenderedPageBreak/>
        <w:t>Ergebnisse</w:t>
      </w:r>
      <w:bookmarkEnd w:id="101"/>
    </w:p>
    <w:p w14:paraId="27FF0283" w14:textId="77777777" w:rsidR="008931C0" w:rsidRDefault="00435537" w:rsidP="008A7AFE">
      <w:pPr>
        <w:pStyle w:val="berschrift2"/>
        <w:numPr>
          <w:ilvl w:val="1"/>
          <w:numId w:val="11"/>
        </w:numPr>
        <w:ind w:left="680"/>
      </w:pPr>
      <w:bookmarkStart w:id="102" w:name="_Toc505341116"/>
      <w:r>
        <w:t>Demografische Daten</w:t>
      </w:r>
      <w:r w:rsidR="008931C0">
        <w:t xml:space="preserve"> der Studienteilnehmer</w:t>
      </w:r>
      <w:bookmarkEnd w:id="102"/>
    </w:p>
    <w:p w14:paraId="7D102D8F" w14:textId="5A82C7D7" w:rsidR="00B9289E" w:rsidRPr="00B9289E" w:rsidRDefault="00284991" w:rsidP="00222F17">
      <w:r>
        <w:t>Die Teilnehmer der Studie waren Medizinstud</w:t>
      </w:r>
      <w:r w:rsidR="001D2BDC">
        <w:t>ierende</w:t>
      </w:r>
      <w:r>
        <w:t xml:space="preserve"> zu Beginn ihres </w:t>
      </w:r>
      <w:r w:rsidR="00F319D5">
        <w:t>p</w:t>
      </w:r>
      <w:r>
        <w:t>raktischen Jahres</w:t>
      </w:r>
      <w:r w:rsidR="0008630D">
        <w:t xml:space="preserve"> (6. Studienjahr)</w:t>
      </w:r>
      <w:r w:rsidR="001D2BDC">
        <w:t>.</w:t>
      </w:r>
      <w:r>
        <w:t xml:space="preserve"> </w:t>
      </w:r>
      <w:r w:rsidR="003150F5" w:rsidRPr="001D2BDC">
        <w:fldChar w:fldCharType="begin"/>
      </w:r>
      <w:r w:rsidR="003150F5" w:rsidRPr="001D2BDC">
        <w:instrText xml:space="preserve"> </w:instrText>
      </w:r>
      <w:r w:rsidR="0095462F">
        <w:instrText>REF</w:instrText>
      </w:r>
      <w:r w:rsidR="003150F5" w:rsidRPr="001D2BDC">
        <w:instrText xml:space="preserve"> _Ref419881656 \h </w:instrText>
      </w:r>
      <w:r w:rsidR="001D2BDC" w:rsidRPr="001D2BDC">
        <w:instrText xml:space="preserve"> \* MERGEFORMAT </w:instrText>
      </w:r>
      <w:r w:rsidR="003150F5" w:rsidRPr="001D2BDC">
        <w:fldChar w:fldCharType="separate"/>
      </w:r>
      <w:r w:rsidR="004C751E">
        <w:t xml:space="preserve">Tabelle </w:t>
      </w:r>
      <w:r w:rsidR="004C751E">
        <w:rPr>
          <w:noProof/>
        </w:rPr>
        <w:t>2</w:t>
      </w:r>
      <w:r w:rsidR="003150F5" w:rsidRPr="001D2BDC">
        <w:fldChar w:fldCharType="end"/>
      </w:r>
      <w:r w:rsidR="003150F5" w:rsidRPr="001D2BDC">
        <w:t xml:space="preserve"> </w:t>
      </w:r>
      <w:r w:rsidRPr="001D2BDC">
        <w:t>zeigt die demografisch</w:t>
      </w:r>
      <w:r w:rsidR="00981256" w:rsidRPr="001D2BDC">
        <w:t>en</w:t>
      </w:r>
      <w:r w:rsidR="00981256">
        <w:t xml:space="preserve"> Daten der Studienteilnehmer.</w:t>
      </w:r>
    </w:p>
    <w:p w14:paraId="70B0C7B6" w14:textId="6686F383" w:rsidR="00981256" w:rsidRDefault="00981256" w:rsidP="00981256">
      <w:pPr>
        <w:pStyle w:val="Beschriftung"/>
        <w:keepNext/>
      </w:pPr>
      <w:bookmarkStart w:id="103" w:name="_Ref419881656"/>
      <w:bookmarkStart w:id="104" w:name="_Toc522033036"/>
      <w:r>
        <w:t xml:space="preserve">Tabelle </w:t>
      </w:r>
      <w:r w:rsidR="00EC7C85">
        <w:fldChar w:fldCharType="begin"/>
      </w:r>
      <w:r w:rsidR="00EC7C85">
        <w:instrText xml:space="preserve"> </w:instrText>
      </w:r>
      <w:r w:rsidR="0095462F">
        <w:instrText>SEQ</w:instrText>
      </w:r>
      <w:r w:rsidR="00EC7C85">
        <w:instrText xml:space="preserve"> Tabelle \* ARABIC </w:instrText>
      </w:r>
      <w:r w:rsidR="00EC7C85">
        <w:fldChar w:fldCharType="separate"/>
      </w:r>
      <w:r w:rsidR="004C751E">
        <w:rPr>
          <w:noProof/>
        </w:rPr>
        <w:t>2</w:t>
      </w:r>
      <w:r w:rsidR="00EC7C85">
        <w:rPr>
          <w:noProof/>
        </w:rPr>
        <w:fldChar w:fldCharType="end"/>
      </w:r>
      <w:bookmarkEnd w:id="103"/>
      <w:r>
        <w:t>:</w:t>
      </w:r>
      <w:r w:rsidR="00BF1398">
        <w:tab/>
      </w:r>
      <w:r>
        <w:rPr>
          <w:noProof/>
        </w:rPr>
        <w:t>Demografische Daten der Studienteilnehmer</w:t>
      </w:r>
      <w:r w:rsidR="001B41E5">
        <w:rPr>
          <w:noProof/>
        </w:rPr>
        <w:t xml:space="preserve"> </w:t>
      </w:r>
      <w:r w:rsidR="00F221EA">
        <w:rPr>
          <w:noProof/>
        </w:rPr>
        <w:fldChar w:fldCharType="begin"/>
      </w:r>
      <w:r w:rsidR="005F1DBB">
        <w:rPr>
          <w:noProof/>
        </w:rPr>
        <w:instrText xml:space="preserve"> </w:instrText>
      </w:r>
      <w:r w:rsidR="0095462F">
        <w:rPr>
          <w:noProof/>
        </w:rPr>
        <w:instrText>ADDIN</w:instrText>
      </w:r>
      <w:r w:rsidR="005F1DBB">
        <w:rPr>
          <w:noProof/>
        </w:rPr>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rPr>
          <w:noProof/>
        </w:rPr>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bookmarkEnd w:id="104"/>
      <w:r w:rsidR="00F221EA">
        <w:rPr>
          <w:noProof/>
        </w:rPr>
        <w:fldChar w:fldCharType="end"/>
      </w:r>
    </w:p>
    <w:tbl>
      <w:tblPr>
        <w:tblW w:w="8647" w:type="dxa"/>
        <w:tblInd w:w="108" w:type="dxa"/>
        <w:tblBorders>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Pr>
      <w:tblGrid>
        <w:gridCol w:w="3936"/>
        <w:gridCol w:w="1309"/>
        <w:gridCol w:w="1701"/>
        <w:gridCol w:w="1701"/>
      </w:tblGrid>
      <w:tr w:rsidR="00DC4891" w:rsidRPr="00AD19A9" w14:paraId="73038129" w14:textId="77777777" w:rsidTr="00DF30E4">
        <w:trPr>
          <w:trHeight w:val="300"/>
        </w:trPr>
        <w:tc>
          <w:tcPr>
            <w:tcW w:w="3936" w:type="dxa"/>
            <w:tcBorders>
              <w:top w:val="nil"/>
              <w:left w:val="nil"/>
            </w:tcBorders>
            <w:shd w:val="clear" w:color="auto" w:fill="FFFFFF"/>
          </w:tcPr>
          <w:p w14:paraId="48EA83FB" w14:textId="77777777" w:rsidR="00DC4891" w:rsidRPr="00BB78B2" w:rsidRDefault="00DC4891" w:rsidP="00BB78B2">
            <w:pPr>
              <w:widowControl w:val="0"/>
              <w:autoSpaceDE w:val="0"/>
              <w:autoSpaceDN w:val="0"/>
              <w:adjustRightInd w:val="0"/>
              <w:spacing w:line="276" w:lineRule="auto"/>
              <w:jc w:val="left"/>
              <w:rPr>
                <w:rFonts w:ascii="Calibri" w:hAnsi="Calibri" w:cs="Calibri"/>
                <w:color w:val="000000"/>
              </w:rPr>
            </w:pPr>
          </w:p>
        </w:tc>
        <w:tc>
          <w:tcPr>
            <w:tcW w:w="1309" w:type="dxa"/>
            <w:shd w:val="clear" w:color="auto" w:fill="FFFFFF"/>
          </w:tcPr>
          <w:p w14:paraId="67D61F8E"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Gesamt</w:t>
            </w:r>
          </w:p>
        </w:tc>
        <w:tc>
          <w:tcPr>
            <w:tcW w:w="1701" w:type="dxa"/>
            <w:shd w:val="clear" w:color="auto" w:fill="FFFFFF"/>
          </w:tcPr>
          <w:p w14:paraId="1C856F97" w14:textId="77777777" w:rsidR="00DC4891" w:rsidRPr="00BB78B2" w:rsidRDefault="00E36009"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Ethik</w:t>
            </w:r>
          </w:p>
        </w:tc>
        <w:tc>
          <w:tcPr>
            <w:tcW w:w="1701" w:type="dxa"/>
            <w:tcBorders>
              <w:top w:val="nil"/>
              <w:right w:val="nil"/>
            </w:tcBorders>
            <w:shd w:val="clear" w:color="auto" w:fill="FFFFFF"/>
          </w:tcPr>
          <w:p w14:paraId="4616C800" w14:textId="77777777" w:rsidR="00DC4891" w:rsidRPr="007A7586" w:rsidRDefault="007A7586" w:rsidP="00BB78B2">
            <w:pPr>
              <w:widowControl w:val="0"/>
              <w:autoSpaceDE w:val="0"/>
              <w:autoSpaceDN w:val="0"/>
              <w:adjustRightInd w:val="0"/>
              <w:spacing w:line="276" w:lineRule="auto"/>
              <w:rPr>
                <w:rFonts w:asciiTheme="minorHAnsi" w:hAnsiTheme="minorHAnsi" w:cstheme="minorHAnsi"/>
                <w:color w:val="000000"/>
              </w:rPr>
            </w:pPr>
            <w:r w:rsidRPr="007A7586">
              <w:rPr>
                <w:rFonts w:asciiTheme="minorHAnsi" w:hAnsiTheme="minorHAnsi" w:cstheme="minorHAnsi"/>
                <w:i/>
              </w:rPr>
              <w:t>CRM</w:t>
            </w:r>
          </w:p>
        </w:tc>
      </w:tr>
      <w:tr w:rsidR="00DC4891" w:rsidRPr="00AD19A9" w14:paraId="39CB0318" w14:textId="77777777" w:rsidTr="00DF30E4">
        <w:trPr>
          <w:trHeight w:val="455"/>
        </w:trPr>
        <w:tc>
          <w:tcPr>
            <w:tcW w:w="3936" w:type="dxa"/>
            <w:shd w:val="clear" w:color="auto" w:fill="F2F2F2"/>
          </w:tcPr>
          <w:p w14:paraId="687F07F0" w14:textId="77777777" w:rsidR="00DC4891" w:rsidRPr="00BB78B2" w:rsidRDefault="00DC4891" w:rsidP="00BB78B2">
            <w:pPr>
              <w:widowControl w:val="0"/>
              <w:autoSpaceDE w:val="0"/>
              <w:autoSpaceDN w:val="0"/>
              <w:adjustRightInd w:val="0"/>
              <w:spacing w:line="276" w:lineRule="auto"/>
              <w:jc w:val="left"/>
              <w:rPr>
                <w:rFonts w:ascii="Calibri" w:hAnsi="Calibri" w:cs="Calibri"/>
                <w:color w:val="000000"/>
              </w:rPr>
            </w:pPr>
            <w:r w:rsidRPr="00BB78B2">
              <w:rPr>
                <w:rFonts w:ascii="Calibri" w:hAnsi="Calibri" w:cs="Calibri"/>
                <w:color w:val="000000"/>
              </w:rPr>
              <w:t>Gesamt n</w:t>
            </w:r>
          </w:p>
        </w:tc>
        <w:tc>
          <w:tcPr>
            <w:tcW w:w="1309" w:type="dxa"/>
            <w:shd w:val="clear" w:color="auto" w:fill="F2F2F2"/>
          </w:tcPr>
          <w:p w14:paraId="6C6080BD" w14:textId="77777777" w:rsidR="00DC4891" w:rsidRPr="00BB78B2" w:rsidRDefault="001D2BDC" w:rsidP="00BB78B2">
            <w:pPr>
              <w:widowControl w:val="0"/>
              <w:autoSpaceDE w:val="0"/>
              <w:autoSpaceDN w:val="0"/>
              <w:adjustRightInd w:val="0"/>
              <w:spacing w:line="276" w:lineRule="auto"/>
              <w:rPr>
                <w:rFonts w:ascii="Calibri" w:hAnsi="Calibri" w:cs="Calibri"/>
                <w:color w:val="000000"/>
              </w:rPr>
            </w:pPr>
            <w:r>
              <w:rPr>
                <w:rFonts w:ascii="Calibri" w:hAnsi="Calibri" w:cs="Calibri"/>
                <w:color w:val="000000"/>
              </w:rPr>
              <w:t>57</w:t>
            </w:r>
          </w:p>
        </w:tc>
        <w:tc>
          <w:tcPr>
            <w:tcW w:w="1701" w:type="dxa"/>
            <w:shd w:val="clear" w:color="auto" w:fill="F2F2F2"/>
          </w:tcPr>
          <w:p w14:paraId="4D37CAD8"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26</w:t>
            </w:r>
          </w:p>
        </w:tc>
        <w:tc>
          <w:tcPr>
            <w:tcW w:w="1701" w:type="dxa"/>
            <w:shd w:val="clear" w:color="auto" w:fill="F2F2F2"/>
          </w:tcPr>
          <w:p w14:paraId="706DA7CB" w14:textId="77777777" w:rsidR="00DC4891" w:rsidRPr="00BB78B2" w:rsidRDefault="001D2BDC" w:rsidP="00BB78B2">
            <w:pPr>
              <w:widowControl w:val="0"/>
              <w:autoSpaceDE w:val="0"/>
              <w:autoSpaceDN w:val="0"/>
              <w:adjustRightInd w:val="0"/>
              <w:spacing w:line="276" w:lineRule="auto"/>
              <w:rPr>
                <w:rFonts w:ascii="Calibri" w:hAnsi="Calibri" w:cs="Calibri"/>
                <w:color w:val="000000"/>
              </w:rPr>
            </w:pPr>
            <w:r>
              <w:rPr>
                <w:rFonts w:ascii="Calibri" w:hAnsi="Calibri" w:cs="Calibri"/>
                <w:color w:val="000000"/>
              </w:rPr>
              <w:t>31</w:t>
            </w:r>
          </w:p>
        </w:tc>
      </w:tr>
      <w:tr w:rsidR="0008413F" w:rsidRPr="00AD19A9" w14:paraId="6ACB1480" w14:textId="77777777" w:rsidTr="00DF30E4">
        <w:trPr>
          <w:trHeight w:val="300"/>
        </w:trPr>
        <w:tc>
          <w:tcPr>
            <w:tcW w:w="3936" w:type="dxa"/>
            <w:shd w:val="clear" w:color="auto" w:fill="FFFFFF"/>
          </w:tcPr>
          <w:p w14:paraId="3C427C5F" w14:textId="77777777" w:rsidR="0008413F" w:rsidRPr="00BB78B2" w:rsidRDefault="0008413F" w:rsidP="0008413F">
            <w:pPr>
              <w:widowControl w:val="0"/>
              <w:autoSpaceDE w:val="0"/>
              <w:autoSpaceDN w:val="0"/>
              <w:adjustRightInd w:val="0"/>
              <w:spacing w:line="276" w:lineRule="auto"/>
              <w:jc w:val="left"/>
              <w:rPr>
                <w:rFonts w:ascii="Calibri" w:hAnsi="Calibri" w:cs="Calibri"/>
                <w:color w:val="000000"/>
              </w:rPr>
            </w:pPr>
            <w:r w:rsidRPr="00BB78B2">
              <w:rPr>
                <w:rFonts w:ascii="Calibri" w:hAnsi="Calibri" w:cs="Calibri"/>
                <w:color w:val="000000"/>
              </w:rPr>
              <w:t xml:space="preserve">Alter </w:t>
            </w:r>
            <w:r>
              <w:rPr>
                <w:rFonts w:ascii="Calibri" w:hAnsi="Calibri" w:cs="Calibri"/>
                <w:color w:val="000000"/>
              </w:rPr>
              <w:t xml:space="preserve">Median, </w:t>
            </w:r>
            <w:r w:rsidRPr="0008413F">
              <w:rPr>
                <w:rFonts w:ascii="Calibri" w:hAnsi="Calibri" w:cs="Calibri"/>
                <w:i/>
                <w:color w:val="000000"/>
              </w:rPr>
              <w:t>IQR</w:t>
            </w:r>
          </w:p>
        </w:tc>
        <w:tc>
          <w:tcPr>
            <w:tcW w:w="1309" w:type="dxa"/>
            <w:shd w:val="clear" w:color="auto" w:fill="FFFFFF"/>
          </w:tcPr>
          <w:p w14:paraId="5DAA1B62" w14:textId="77777777" w:rsidR="0008413F" w:rsidRPr="00BB78B2" w:rsidRDefault="0008413F" w:rsidP="0008413F">
            <w:pPr>
              <w:widowControl w:val="0"/>
              <w:autoSpaceDE w:val="0"/>
              <w:autoSpaceDN w:val="0"/>
              <w:adjustRightInd w:val="0"/>
              <w:spacing w:line="276" w:lineRule="auto"/>
              <w:rPr>
                <w:rFonts w:ascii="Calibri" w:hAnsi="Calibri" w:cs="Calibri"/>
                <w:color w:val="000000"/>
              </w:rPr>
            </w:pPr>
            <w:r>
              <w:rPr>
                <w:rFonts w:ascii="Calibri" w:hAnsi="Calibri" w:cs="Calibri"/>
                <w:color w:val="000000"/>
              </w:rPr>
              <w:t>26, 25-29</w:t>
            </w:r>
          </w:p>
        </w:tc>
        <w:tc>
          <w:tcPr>
            <w:tcW w:w="1701" w:type="dxa"/>
            <w:shd w:val="clear" w:color="auto" w:fill="FFFFFF"/>
          </w:tcPr>
          <w:p w14:paraId="61E95465" w14:textId="77777777" w:rsidR="0008413F" w:rsidRPr="00BB78B2" w:rsidRDefault="0008413F" w:rsidP="0008413F">
            <w:pPr>
              <w:widowControl w:val="0"/>
              <w:autoSpaceDE w:val="0"/>
              <w:autoSpaceDN w:val="0"/>
              <w:adjustRightInd w:val="0"/>
              <w:spacing w:line="276" w:lineRule="auto"/>
              <w:rPr>
                <w:rFonts w:ascii="Calibri" w:hAnsi="Calibri" w:cs="Calibri"/>
                <w:color w:val="000000"/>
              </w:rPr>
            </w:pPr>
            <w:r>
              <w:rPr>
                <w:rFonts w:ascii="Calibri" w:hAnsi="Calibri" w:cs="Calibri"/>
                <w:color w:val="000000"/>
              </w:rPr>
              <w:t>27, 25-30</w:t>
            </w:r>
          </w:p>
        </w:tc>
        <w:tc>
          <w:tcPr>
            <w:tcW w:w="1701" w:type="dxa"/>
            <w:shd w:val="clear" w:color="auto" w:fill="FFFFFF"/>
          </w:tcPr>
          <w:p w14:paraId="4F577FB5" w14:textId="77777777" w:rsidR="0008413F" w:rsidRPr="00BB78B2" w:rsidRDefault="0008413F" w:rsidP="0008413F">
            <w:pPr>
              <w:widowControl w:val="0"/>
              <w:autoSpaceDE w:val="0"/>
              <w:autoSpaceDN w:val="0"/>
              <w:adjustRightInd w:val="0"/>
              <w:spacing w:line="276" w:lineRule="auto"/>
              <w:rPr>
                <w:rFonts w:ascii="Calibri" w:hAnsi="Calibri" w:cs="Calibri"/>
                <w:color w:val="000000"/>
              </w:rPr>
            </w:pPr>
            <w:r>
              <w:rPr>
                <w:rFonts w:ascii="Calibri" w:hAnsi="Calibri" w:cs="Calibri"/>
                <w:color w:val="000000"/>
              </w:rPr>
              <w:t>26, 25-29</w:t>
            </w:r>
          </w:p>
        </w:tc>
      </w:tr>
      <w:tr w:rsidR="00DC4891" w:rsidRPr="00AD19A9" w14:paraId="672F33F9" w14:textId="77777777" w:rsidTr="00DF30E4">
        <w:trPr>
          <w:trHeight w:val="300"/>
        </w:trPr>
        <w:tc>
          <w:tcPr>
            <w:tcW w:w="3936" w:type="dxa"/>
            <w:shd w:val="clear" w:color="auto" w:fill="F2F2F2"/>
          </w:tcPr>
          <w:p w14:paraId="0BDE52DC" w14:textId="77777777" w:rsidR="00DC4891" w:rsidRPr="00BB78B2" w:rsidRDefault="00DC4891" w:rsidP="00BB78B2">
            <w:pPr>
              <w:widowControl w:val="0"/>
              <w:autoSpaceDE w:val="0"/>
              <w:autoSpaceDN w:val="0"/>
              <w:adjustRightInd w:val="0"/>
              <w:spacing w:line="276" w:lineRule="auto"/>
              <w:jc w:val="left"/>
              <w:rPr>
                <w:rFonts w:ascii="Calibri" w:hAnsi="Calibri" w:cs="Calibri"/>
                <w:color w:val="000000"/>
              </w:rPr>
            </w:pPr>
            <w:r w:rsidRPr="00BB78B2">
              <w:rPr>
                <w:rFonts w:ascii="Calibri" w:hAnsi="Calibri" w:cs="Calibri"/>
                <w:color w:val="000000"/>
              </w:rPr>
              <w:t>Weiblich n (%)</w:t>
            </w:r>
          </w:p>
        </w:tc>
        <w:tc>
          <w:tcPr>
            <w:tcW w:w="1309" w:type="dxa"/>
            <w:shd w:val="clear" w:color="auto" w:fill="F2F2F2"/>
          </w:tcPr>
          <w:p w14:paraId="6B1D8C2C"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40 (69,0%)</w:t>
            </w:r>
          </w:p>
        </w:tc>
        <w:tc>
          <w:tcPr>
            <w:tcW w:w="1701" w:type="dxa"/>
            <w:shd w:val="clear" w:color="auto" w:fill="F2F2F2"/>
          </w:tcPr>
          <w:p w14:paraId="67977469"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18 (69,2%)</w:t>
            </w:r>
          </w:p>
        </w:tc>
        <w:tc>
          <w:tcPr>
            <w:tcW w:w="1701" w:type="dxa"/>
            <w:shd w:val="clear" w:color="auto" w:fill="F2F2F2"/>
          </w:tcPr>
          <w:p w14:paraId="3859C6DF" w14:textId="77777777" w:rsidR="00DC4891" w:rsidRPr="00BB78B2" w:rsidRDefault="0008413F" w:rsidP="00BB78B2">
            <w:pPr>
              <w:widowControl w:val="0"/>
              <w:autoSpaceDE w:val="0"/>
              <w:autoSpaceDN w:val="0"/>
              <w:adjustRightInd w:val="0"/>
              <w:spacing w:line="276" w:lineRule="auto"/>
              <w:rPr>
                <w:rFonts w:ascii="Calibri" w:hAnsi="Calibri" w:cs="Calibri"/>
                <w:color w:val="000000"/>
              </w:rPr>
            </w:pPr>
            <w:r>
              <w:rPr>
                <w:rFonts w:ascii="Calibri" w:hAnsi="Calibri" w:cs="Calibri"/>
                <w:color w:val="000000"/>
              </w:rPr>
              <w:t>21</w:t>
            </w:r>
            <w:r w:rsidR="00DC4891" w:rsidRPr="00BB78B2">
              <w:rPr>
                <w:rFonts w:ascii="Calibri" w:hAnsi="Calibri" w:cs="Calibri"/>
                <w:color w:val="000000"/>
              </w:rPr>
              <w:t xml:space="preserve"> (6</w:t>
            </w:r>
            <w:r>
              <w:rPr>
                <w:rFonts w:ascii="Calibri" w:hAnsi="Calibri" w:cs="Calibri"/>
                <w:color w:val="000000"/>
              </w:rPr>
              <w:t>7</w:t>
            </w:r>
            <w:r w:rsidR="00DC4891" w:rsidRPr="00BB78B2">
              <w:rPr>
                <w:rFonts w:ascii="Calibri" w:hAnsi="Calibri" w:cs="Calibri"/>
                <w:color w:val="000000"/>
              </w:rPr>
              <w:t>,7%)</w:t>
            </w:r>
          </w:p>
        </w:tc>
      </w:tr>
      <w:tr w:rsidR="00DC4891" w:rsidRPr="00AD19A9" w14:paraId="35900C6C" w14:textId="77777777" w:rsidTr="00DF30E4">
        <w:trPr>
          <w:trHeight w:val="360"/>
        </w:trPr>
        <w:tc>
          <w:tcPr>
            <w:tcW w:w="3936" w:type="dxa"/>
            <w:shd w:val="clear" w:color="auto" w:fill="FFFFFF"/>
          </w:tcPr>
          <w:p w14:paraId="18E9C4EE" w14:textId="77777777" w:rsidR="00DC4891" w:rsidRPr="00BB78B2" w:rsidRDefault="00DC4891" w:rsidP="00BB78B2">
            <w:pPr>
              <w:widowControl w:val="0"/>
              <w:autoSpaceDE w:val="0"/>
              <w:autoSpaceDN w:val="0"/>
              <w:adjustRightInd w:val="0"/>
              <w:spacing w:line="276" w:lineRule="auto"/>
              <w:jc w:val="left"/>
              <w:rPr>
                <w:rFonts w:ascii="Calibri" w:hAnsi="Calibri" w:cs="Calibri"/>
                <w:color w:val="000000"/>
              </w:rPr>
            </w:pPr>
            <w:r w:rsidRPr="00BB78B2">
              <w:rPr>
                <w:rFonts w:ascii="Calibri" w:hAnsi="Calibri" w:cs="Calibri"/>
                <w:color w:val="000000"/>
              </w:rPr>
              <w:t>Hochsc</w:t>
            </w:r>
            <w:r w:rsidR="0058035E" w:rsidRPr="00BB78B2">
              <w:rPr>
                <w:rFonts w:ascii="Calibri" w:hAnsi="Calibri" w:cs="Calibri"/>
                <w:color w:val="000000"/>
              </w:rPr>
              <w:t>hulsemes</w:t>
            </w:r>
            <w:r w:rsidRPr="00BB78B2">
              <w:rPr>
                <w:rFonts w:ascii="Calibri" w:hAnsi="Calibri" w:cs="Calibri"/>
                <w:color w:val="000000"/>
              </w:rPr>
              <w:t>ter Median</w:t>
            </w:r>
          </w:p>
        </w:tc>
        <w:tc>
          <w:tcPr>
            <w:tcW w:w="1309" w:type="dxa"/>
            <w:shd w:val="clear" w:color="auto" w:fill="FFFFFF"/>
          </w:tcPr>
          <w:p w14:paraId="5B34A066"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12</w:t>
            </w:r>
          </w:p>
        </w:tc>
        <w:tc>
          <w:tcPr>
            <w:tcW w:w="1701" w:type="dxa"/>
            <w:shd w:val="clear" w:color="auto" w:fill="FFFFFF"/>
          </w:tcPr>
          <w:p w14:paraId="0CFA3CE7"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12</w:t>
            </w:r>
          </w:p>
        </w:tc>
        <w:tc>
          <w:tcPr>
            <w:tcW w:w="1701" w:type="dxa"/>
            <w:shd w:val="clear" w:color="auto" w:fill="FFFFFF"/>
          </w:tcPr>
          <w:p w14:paraId="76FF2735" w14:textId="68737A9A"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1</w:t>
            </w:r>
            <w:r w:rsidR="00A6581E">
              <w:rPr>
                <w:rFonts w:ascii="Calibri" w:hAnsi="Calibri" w:cs="Calibri"/>
                <w:color w:val="000000"/>
              </w:rPr>
              <w:t>2</w:t>
            </w:r>
          </w:p>
        </w:tc>
      </w:tr>
      <w:tr w:rsidR="00DC4891" w:rsidRPr="00AD19A9" w14:paraId="565722B6" w14:textId="77777777" w:rsidTr="00DF30E4">
        <w:trPr>
          <w:trHeight w:val="600"/>
        </w:trPr>
        <w:tc>
          <w:tcPr>
            <w:tcW w:w="3936" w:type="dxa"/>
            <w:shd w:val="clear" w:color="auto" w:fill="F2F2F2"/>
          </w:tcPr>
          <w:p w14:paraId="723961EC" w14:textId="77777777" w:rsidR="00DC4891" w:rsidRPr="00BB78B2" w:rsidRDefault="00DC4891" w:rsidP="00BB78B2">
            <w:pPr>
              <w:widowControl w:val="0"/>
              <w:autoSpaceDE w:val="0"/>
              <w:autoSpaceDN w:val="0"/>
              <w:adjustRightInd w:val="0"/>
              <w:spacing w:line="276" w:lineRule="auto"/>
              <w:jc w:val="left"/>
              <w:rPr>
                <w:rFonts w:ascii="Calibri" w:hAnsi="Calibri" w:cs="Calibri"/>
                <w:color w:val="000000"/>
              </w:rPr>
            </w:pPr>
            <w:r w:rsidRPr="00BB78B2">
              <w:rPr>
                <w:rFonts w:ascii="Calibri" w:hAnsi="Calibri" w:cs="Calibri"/>
                <w:color w:val="000000"/>
              </w:rPr>
              <w:t>Ausbildung im medizinischen Bereich</w:t>
            </w:r>
          </w:p>
        </w:tc>
        <w:tc>
          <w:tcPr>
            <w:tcW w:w="1309" w:type="dxa"/>
            <w:shd w:val="clear" w:color="auto" w:fill="F2F2F2"/>
          </w:tcPr>
          <w:p w14:paraId="1E6EA102" w14:textId="77777777" w:rsidR="00DC4891" w:rsidRPr="00BB78B2" w:rsidRDefault="0008413F" w:rsidP="00BB78B2">
            <w:pPr>
              <w:widowControl w:val="0"/>
              <w:autoSpaceDE w:val="0"/>
              <w:autoSpaceDN w:val="0"/>
              <w:adjustRightInd w:val="0"/>
              <w:spacing w:line="276" w:lineRule="auto"/>
              <w:rPr>
                <w:rFonts w:ascii="Calibri" w:hAnsi="Calibri" w:cs="Calibri"/>
                <w:color w:val="000000"/>
              </w:rPr>
            </w:pPr>
            <w:r>
              <w:rPr>
                <w:rFonts w:ascii="Calibri" w:hAnsi="Calibri" w:cs="Calibri"/>
                <w:color w:val="000000"/>
              </w:rPr>
              <w:t>33</w:t>
            </w:r>
            <w:r w:rsidR="00DC4891" w:rsidRPr="00BB78B2">
              <w:rPr>
                <w:rFonts w:ascii="Calibri" w:hAnsi="Calibri" w:cs="Calibri"/>
                <w:color w:val="000000"/>
              </w:rPr>
              <w:t>,</w:t>
            </w:r>
            <w:r>
              <w:rPr>
                <w:rFonts w:ascii="Calibri" w:hAnsi="Calibri" w:cs="Calibri"/>
                <w:color w:val="000000"/>
              </w:rPr>
              <w:t>3</w:t>
            </w:r>
            <w:r w:rsidR="00DC4891" w:rsidRPr="00BB78B2">
              <w:rPr>
                <w:rFonts w:ascii="Calibri" w:hAnsi="Calibri" w:cs="Calibri"/>
                <w:color w:val="000000"/>
              </w:rPr>
              <w:t>%</w:t>
            </w:r>
          </w:p>
        </w:tc>
        <w:tc>
          <w:tcPr>
            <w:tcW w:w="1701" w:type="dxa"/>
            <w:shd w:val="clear" w:color="auto" w:fill="F2F2F2"/>
          </w:tcPr>
          <w:p w14:paraId="15239063"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34,6%</w:t>
            </w:r>
          </w:p>
        </w:tc>
        <w:tc>
          <w:tcPr>
            <w:tcW w:w="1701" w:type="dxa"/>
            <w:shd w:val="clear" w:color="auto" w:fill="F2F2F2"/>
          </w:tcPr>
          <w:p w14:paraId="1066E475" w14:textId="77777777" w:rsidR="00DC4891" w:rsidRPr="00BB78B2" w:rsidRDefault="0008413F" w:rsidP="00BB78B2">
            <w:pPr>
              <w:widowControl w:val="0"/>
              <w:autoSpaceDE w:val="0"/>
              <w:autoSpaceDN w:val="0"/>
              <w:adjustRightInd w:val="0"/>
              <w:spacing w:line="276" w:lineRule="auto"/>
              <w:rPr>
                <w:rFonts w:ascii="Calibri" w:hAnsi="Calibri" w:cs="Calibri"/>
                <w:color w:val="000000"/>
              </w:rPr>
            </w:pPr>
            <w:r>
              <w:rPr>
                <w:rFonts w:ascii="Calibri" w:hAnsi="Calibri" w:cs="Calibri"/>
                <w:color w:val="000000"/>
              </w:rPr>
              <w:t>32,3</w:t>
            </w:r>
            <w:r w:rsidR="00DC4891" w:rsidRPr="00BB78B2">
              <w:rPr>
                <w:rFonts w:ascii="Calibri" w:hAnsi="Calibri" w:cs="Calibri"/>
                <w:color w:val="000000"/>
              </w:rPr>
              <w:t>%</w:t>
            </w:r>
          </w:p>
        </w:tc>
      </w:tr>
      <w:tr w:rsidR="00DC4891" w:rsidRPr="00AD19A9" w14:paraId="072F2ABB" w14:textId="77777777" w:rsidTr="00DF30E4">
        <w:trPr>
          <w:trHeight w:val="900"/>
        </w:trPr>
        <w:tc>
          <w:tcPr>
            <w:tcW w:w="3936" w:type="dxa"/>
            <w:shd w:val="clear" w:color="auto" w:fill="FFFFFF"/>
          </w:tcPr>
          <w:p w14:paraId="67DB8186" w14:textId="1C878A52" w:rsidR="00DC4891" w:rsidRPr="00BB78B2" w:rsidRDefault="00DC4891" w:rsidP="00BB78B2">
            <w:pPr>
              <w:widowControl w:val="0"/>
              <w:autoSpaceDE w:val="0"/>
              <w:autoSpaceDN w:val="0"/>
              <w:adjustRightInd w:val="0"/>
              <w:spacing w:line="276" w:lineRule="auto"/>
              <w:jc w:val="left"/>
              <w:rPr>
                <w:rFonts w:ascii="Calibri" w:hAnsi="Calibri" w:cs="Calibri"/>
                <w:color w:val="000000"/>
              </w:rPr>
            </w:pPr>
            <w:r w:rsidRPr="00BB78B2">
              <w:rPr>
                <w:rFonts w:ascii="Calibri" w:hAnsi="Calibri" w:cs="Calibri"/>
                <w:color w:val="000000"/>
              </w:rPr>
              <w:t xml:space="preserve">Monate seit letztem Reanimationstraining MW </w:t>
            </w:r>
            <w:r w:rsidR="00E36009" w:rsidRPr="00BB78B2">
              <w:rPr>
                <w:rFonts w:ascii="Calibri" w:hAnsi="Calibri" w:cs="Calibri"/>
                <w:color w:val="000000"/>
              </w:rPr>
              <w:t>±</w:t>
            </w:r>
            <w:r w:rsidR="007A2492">
              <w:rPr>
                <w:rFonts w:ascii="Calibri" w:hAnsi="Calibri" w:cs="Calibri"/>
                <w:color w:val="000000"/>
              </w:rPr>
              <w:t xml:space="preserve"> </w:t>
            </w:r>
            <w:r w:rsidRPr="00BB78B2">
              <w:rPr>
                <w:rFonts w:ascii="Calibri" w:hAnsi="Calibri" w:cs="Calibri"/>
                <w:color w:val="000000"/>
              </w:rPr>
              <w:t>SD</w:t>
            </w:r>
          </w:p>
        </w:tc>
        <w:tc>
          <w:tcPr>
            <w:tcW w:w="1309" w:type="dxa"/>
            <w:shd w:val="clear" w:color="auto" w:fill="FFFFFF"/>
          </w:tcPr>
          <w:p w14:paraId="6B04D09D"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 xml:space="preserve">20,0 </w:t>
            </w:r>
            <w:r w:rsidR="00E36009" w:rsidRPr="00BB78B2">
              <w:rPr>
                <w:rFonts w:ascii="Calibri" w:hAnsi="Calibri" w:cs="Calibri"/>
                <w:color w:val="000000"/>
              </w:rPr>
              <w:t>±</w:t>
            </w:r>
            <w:r w:rsidRPr="00BB78B2">
              <w:rPr>
                <w:rFonts w:ascii="Calibri" w:hAnsi="Calibri" w:cs="Calibri"/>
                <w:color w:val="000000"/>
              </w:rPr>
              <w:t>8,7</w:t>
            </w:r>
          </w:p>
        </w:tc>
        <w:tc>
          <w:tcPr>
            <w:tcW w:w="1701" w:type="dxa"/>
            <w:shd w:val="clear" w:color="auto" w:fill="FFFFFF"/>
          </w:tcPr>
          <w:p w14:paraId="32C3F632"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 xml:space="preserve">20,0 </w:t>
            </w:r>
            <w:r w:rsidR="00E36009" w:rsidRPr="00BB78B2">
              <w:rPr>
                <w:rFonts w:ascii="Calibri" w:hAnsi="Calibri" w:cs="Calibri"/>
                <w:color w:val="000000"/>
              </w:rPr>
              <w:t>±</w:t>
            </w:r>
            <w:r w:rsidRPr="00BB78B2">
              <w:rPr>
                <w:rFonts w:ascii="Calibri" w:hAnsi="Calibri" w:cs="Calibri"/>
                <w:color w:val="000000"/>
              </w:rPr>
              <w:t>8,6</w:t>
            </w:r>
          </w:p>
        </w:tc>
        <w:tc>
          <w:tcPr>
            <w:tcW w:w="1701" w:type="dxa"/>
            <w:shd w:val="clear" w:color="auto" w:fill="FFFFFF"/>
          </w:tcPr>
          <w:p w14:paraId="22C8AA04"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 xml:space="preserve">20,0 </w:t>
            </w:r>
            <w:r w:rsidR="00E36009" w:rsidRPr="00BB78B2">
              <w:rPr>
                <w:rFonts w:ascii="Calibri" w:hAnsi="Calibri" w:cs="Calibri"/>
                <w:color w:val="000000"/>
              </w:rPr>
              <w:t>±</w:t>
            </w:r>
            <w:r w:rsidRPr="00BB78B2">
              <w:rPr>
                <w:rFonts w:ascii="Calibri" w:hAnsi="Calibri" w:cs="Calibri"/>
                <w:color w:val="000000"/>
              </w:rPr>
              <w:t>7,6</w:t>
            </w:r>
          </w:p>
        </w:tc>
      </w:tr>
      <w:tr w:rsidR="00DC4891" w:rsidRPr="00AD19A9" w14:paraId="12DA85C8" w14:textId="77777777" w:rsidTr="00DF30E4">
        <w:trPr>
          <w:trHeight w:val="600"/>
        </w:trPr>
        <w:tc>
          <w:tcPr>
            <w:tcW w:w="3936" w:type="dxa"/>
            <w:shd w:val="clear" w:color="auto" w:fill="F2F2F2"/>
          </w:tcPr>
          <w:p w14:paraId="37870227" w14:textId="77777777" w:rsidR="00DC4891" w:rsidRPr="00BB78B2" w:rsidRDefault="00DC4891" w:rsidP="00BB78B2">
            <w:pPr>
              <w:widowControl w:val="0"/>
              <w:autoSpaceDE w:val="0"/>
              <w:autoSpaceDN w:val="0"/>
              <w:adjustRightInd w:val="0"/>
              <w:spacing w:line="276" w:lineRule="auto"/>
              <w:jc w:val="left"/>
              <w:rPr>
                <w:rFonts w:ascii="Calibri" w:hAnsi="Calibri" w:cs="Calibri"/>
                <w:color w:val="000000"/>
              </w:rPr>
            </w:pPr>
            <w:r w:rsidRPr="00BB78B2">
              <w:rPr>
                <w:rFonts w:ascii="Calibri" w:hAnsi="Calibri" w:cs="Calibri"/>
                <w:color w:val="000000"/>
              </w:rPr>
              <w:t>Regelmäßige Reanimation</w:t>
            </w:r>
            <w:r w:rsidR="0008413F">
              <w:rPr>
                <w:rFonts w:ascii="Calibri" w:hAnsi="Calibri" w:cs="Calibri"/>
                <w:color w:val="000000"/>
              </w:rPr>
              <w:t>s</w:t>
            </w:r>
            <w:r w:rsidRPr="00BB78B2">
              <w:rPr>
                <w:rFonts w:ascii="Calibri" w:hAnsi="Calibri" w:cs="Calibri"/>
                <w:color w:val="000000"/>
              </w:rPr>
              <w:t>trainings</w:t>
            </w:r>
          </w:p>
        </w:tc>
        <w:tc>
          <w:tcPr>
            <w:tcW w:w="1309" w:type="dxa"/>
            <w:shd w:val="clear" w:color="auto" w:fill="F2F2F2"/>
          </w:tcPr>
          <w:p w14:paraId="516A712D"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1</w:t>
            </w:r>
            <w:r w:rsidR="0008413F">
              <w:rPr>
                <w:rFonts w:ascii="Calibri" w:hAnsi="Calibri" w:cs="Calibri"/>
                <w:color w:val="000000"/>
              </w:rPr>
              <w:t>2</w:t>
            </w:r>
            <w:r w:rsidRPr="00BB78B2">
              <w:rPr>
                <w:rFonts w:ascii="Calibri" w:hAnsi="Calibri" w:cs="Calibri"/>
                <w:color w:val="000000"/>
              </w:rPr>
              <w:t>,</w:t>
            </w:r>
            <w:r w:rsidR="0008413F">
              <w:rPr>
                <w:rFonts w:ascii="Calibri" w:hAnsi="Calibri" w:cs="Calibri"/>
                <w:color w:val="000000"/>
              </w:rPr>
              <w:t>2</w:t>
            </w:r>
            <w:r w:rsidRPr="00BB78B2">
              <w:rPr>
                <w:rFonts w:ascii="Calibri" w:hAnsi="Calibri" w:cs="Calibri"/>
                <w:color w:val="000000"/>
              </w:rPr>
              <w:t>%</w:t>
            </w:r>
            <w:r w:rsidR="00E36009" w:rsidRPr="00BB78B2">
              <w:rPr>
                <w:rStyle w:val="Funotenzeichen"/>
                <w:rFonts w:ascii="Calibri" w:hAnsi="Calibri"/>
                <w:color w:val="000000"/>
              </w:rPr>
              <w:footnoteReference w:id="2"/>
            </w:r>
          </w:p>
        </w:tc>
        <w:tc>
          <w:tcPr>
            <w:tcW w:w="1701" w:type="dxa"/>
            <w:shd w:val="clear" w:color="auto" w:fill="F2F2F2"/>
          </w:tcPr>
          <w:p w14:paraId="7B84B179" w14:textId="77777777" w:rsidR="00DC4891" w:rsidRPr="00BB78B2" w:rsidRDefault="0008413F" w:rsidP="00BB78B2">
            <w:pPr>
              <w:widowControl w:val="0"/>
              <w:autoSpaceDE w:val="0"/>
              <w:autoSpaceDN w:val="0"/>
              <w:adjustRightInd w:val="0"/>
              <w:spacing w:line="276" w:lineRule="auto"/>
              <w:rPr>
                <w:rFonts w:ascii="Calibri" w:hAnsi="Calibri" w:cs="Calibri"/>
                <w:color w:val="000000"/>
              </w:rPr>
            </w:pPr>
            <w:r>
              <w:rPr>
                <w:rFonts w:ascii="Calibri" w:hAnsi="Calibri" w:cs="Calibri"/>
                <w:color w:val="000000"/>
              </w:rPr>
              <w:t>15</w:t>
            </w:r>
            <w:r w:rsidR="00DC4891" w:rsidRPr="00BB78B2">
              <w:rPr>
                <w:rFonts w:ascii="Calibri" w:hAnsi="Calibri" w:cs="Calibri"/>
                <w:color w:val="000000"/>
              </w:rPr>
              <w:t>,</w:t>
            </w:r>
            <w:r>
              <w:rPr>
                <w:rFonts w:ascii="Calibri" w:hAnsi="Calibri" w:cs="Calibri"/>
                <w:color w:val="000000"/>
              </w:rPr>
              <w:t>4</w:t>
            </w:r>
            <w:r w:rsidR="00DC4891" w:rsidRPr="00BB78B2">
              <w:rPr>
                <w:rFonts w:ascii="Calibri" w:hAnsi="Calibri" w:cs="Calibri"/>
                <w:color w:val="000000"/>
              </w:rPr>
              <w:t>%</w:t>
            </w:r>
            <w:r w:rsidR="009105CB" w:rsidRPr="00BB78B2">
              <w:rPr>
                <w:rStyle w:val="Funotenzeichen"/>
                <w:rFonts w:ascii="Calibri" w:hAnsi="Calibri"/>
                <w:color w:val="000000"/>
              </w:rPr>
              <w:footnoteReference w:id="3"/>
            </w:r>
          </w:p>
        </w:tc>
        <w:tc>
          <w:tcPr>
            <w:tcW w:w="1701" w:type="dxa"/>
            <w:shd w:val="clear" w:color="auto" w:fill="F2F2F2"/>
          </w:tcPr>
          <w:p w14:paraId="2C995EE7"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9,3%</w:t>
            </w:r>
            <w:r w:rsidR="009105CB" w:rsidRPr="00BB78B2">
              <w:rPr>
                <w:rStyle w:val="Funotenzeichen"/>
                <w:rFonts w:ascii="Calibri" w:hAnsi="Calibri"/>
                <w:color w:val="000000"/>
              </w:rPr>
              <w:footnoteReference w:id="4"/>
            </w:r>
          </w:p>
        </w:tc>
      </w:tr>
      <w:tr w:rsidR="00DC4891" w:rsidRPr="00AD19A9" w14:paraId="59A2D79E" w14:textId="77777777" w:rsidTr="00DF30E4">
        <w:trPr>
          <w:trHeight w:val="300"/>
        </w:trPr>
        <w:tc>
          <w:tcPr>
            <w:tcW w:w="3936" w:type="dxa"/>
            <w:shd w:val="clear" w:color="auto" w:fill="FFFFFF"/>
          </w:tcPr>
          <w:p w14:paraId="644B1688" w14:textId="77777777" w:rsidR="00DC4891" w:rsidRPr="00BB78B2" w:rsidRDefault="00DC4891" w:rsidP="00BB78B2">
            <w:pPr>
              <w:widowControl w:val="0"/>
              <w:autoSpaceDE w:val="0"/>
              <w:autoSpaceDN w:val="0"/>
              <w:adjustRightInd w:val="0"/>
              <w:spacing w:line="276" w:lineRule="auto"/>
              <w:jc w:val="left"/>
              <w:rPr>
                <w:rFonts w:ascii="Calibri" w:hAnsi="Calibri" w:cs="Calibri"/>
                <w:color w:val="000000"/>
              </w:rPr>
            </w:pPr>
            <w:r w:rsidRPr="00BB78B2">
              <w:rPr>
                <w:rFonts w:ascii="Calibri" w:hAnsi="Calibri" w:cs="Calibri"/>
                <w:color w:val="000000"/>
              </w:rPr>
              <w:t xml:space="preserve">Fortbildung </w:t>
            </w:r>
            <w:r w:rsidRPr="007A7586">
              <w:rPr>
                <w:rFonts w:ascii="Calibri" w:hAnsi="Calibri" w:cs="Calibri"/>
                <w:i/>
                <w:color w:val="000000"/>
              </w:rPr>
              <w:t>CRM</w:t>
            </w:r>
            <w:r w:rsidRPr="00BB78B2">
              <w:rPr>
                <w:rFonts w:ascii="Calibri" w:hAnsi="Calibri" w:cs="Calibri"/>
                <w:color w:val="000000"/>
              </w:rPr>
              <w:t xml:space="preserve"> n (%)</w:t>
            </w:r>
          </w:p>
        </w:tc>
        <w:tc>
          <w:tcPr>
            <w:tcW w:w="1309" w:type="dxa"/>
            <w:shd w:val="clear" w:color="auto" w:fill="FFFFFF"/>
          </w:tcPr>
          <w:p w14:paraId="2FAC472F" w14:textId="77777777" w:rsidR="00DC4891" w:rsidRPr="00BB78B2" w:rsidRDefault="001D2BDC" w:rsidP="00BB78B2">
            <w:pPr>
              <w:widowControl w:val="0"/>
              <w:autoSpaceDE w:val="0"/>
              <w:autoSpaceDN w:val="0"/>
              <w:adjustRightInd w:val="0"/>
              <w:spacing w:line="276" w:lineRule="auto"/>
              <w:rPr>
                <w:rFonts w:ascii="Calibri" w:hAnsi="Calibri" w:cs="Calibri"/>
                <w:color w:val="000000"/>
              </w:rPr>
            </w:pPr>
            <w:r>
              <w:rPr>
                <w:rFonts w:ascii="Calibri" w:hAnsi="Calibri" w:cs="Calibri"/>
                <w:color w:val="000000"/>
              </w:rPr>
              <w:t>9 (1</w:t>
            </w:r>
            <w:r w:rsidR="0008413F">
              <w:rPr>
                <w:rFonts w:ascii="Calibri" w:hAnsi="Calibri" w:cs="Calibri"/>
                <w:color w:val="000000"/>
              </w:rPr>
              <w:t>7</w:t>
            </w:r>
            <w:r>
              <w:rPr>
                <w:rFonts w:ascii="Calibri" w:hAnsi="Calibri" w:cs="Calibri"/>
                <w:color w:val="000000"/>
              </w:rPr>
              <w:t>,</w:t>
            </w:r>
            <w:r w:rsidR="0008413F">
              <w:rPr>
                <w:rFonts w:ascii="Calibri" w:hAnsi="Calibri" w:cs="Calibri"/>
                <w:color w:val="000000"/>
              </w:rPr>
              <w:t>0</w:t>
            </w:r>
            <w:r w:rsidR="00DC4891" w:rsidRPr="00BB78B2">
              <w:rPr>
                <w:rFonts w:ascii="Calibri" w:hAnsi="Calibri" w:cs="Calibri"/>
                <w:color w:val="000000"/>
              </w:rPr>
              <w:t>%)</w:t>
            </w:r>
          </w:p>
        </w:tc>
        <w:tc>
          <w:tcPr>
            <w:tcW w:w="1701" w:type="dxa"/>
            <w:shd w:val="clear" w:color="auto" w:fill="FFFFFF"/>
          </w:tcPr>
          <w:p w14:paraId="7F339F80"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3 (11,5%)</w:t>
            </w:r>
          </w:p>
        </w:tc>
        <w:tc>
          <w:tcPr>
            <w:tcW w:w="1701" w:type="dxa"/>
            <w:shd w:val="clear" w:color="auto" w:fill="FFFFFF"/>
          </w:tcPr>
          <w:p w14:paraId="7A7AF200" w14:textId="77777777" w:rsidR="00DC4891" w:rsidRPr="00BB78B2" w:rsidRDefault="001D2BDC" w:rsidP="00BB78B2">
            <w:pPr>
              <w:widowControl w:val="0"/>
              <w:autoSpaceDE w:val="0"/>
              <w:autoSpaceDN w:val="0"/>
              <w:adjustRightInd w:val="0"/>
              <w:spacing w:line="276" w:lineRule="auto"/>
              <w:rPr>
                <w:rFonts w:ascii="Calibri" w:hAnsi="Calibri" w:cs="Calibri"/>
                <w:color w:val="000000"/>
              </w:rPr>
            </w:pPr>
            <w:r>
              <w:rPr>
                <w:rFonts w:ascii="Calibri" w:hAnsi="Calibri" w:cs="Calibri"/>
                <w:color w:val="000000"/>
              </w:rPr>
              <w:t>6 (19,4</w:t>
            </w:r>
            <w:r w:rsidR="00DC4891" w:rsidRPr="00BB78B2">
              <w:rPr>
                <w:rFonts w:ascii="Calibri" w:hAnsi="Calibri" w:cs="Calibri"/>
                <w:color w:val="000000"/>
              </w:rPr>
              <w:t>%)</w:t>
            </w:r>
          </w:p>
        </w:tc>
      </w:tr>
      <w:tr w:rsidR="00DC4891" w14:paraId="4414FDB8" w14:textId="77777777" w:rsidTr="00DF30E4">
        <w:trPr>
          <w:trHeight w:val="300"/>
        </w:trPr>
        <w:tc>
          <w:tcPr>
            <w:tcW w:w="3936" w:type="dxa"/>
            <w:shd w:val="clear" w:color="auto" w:fill="F2F2F2"/>
          </w:tcPr>
          <w:p w14:paraId="5736BEB6" w14:textId="77777777" w:rsidR="00DC4891" w:rsidRPr="00BB78B2" w:rsidRDefault="0058035E" w:rsidP="00BB78B2">
            <w:pPr>
              <w:widowControl w:val="0"/>
              <w:autoSpaceDE w:val="0"/>
              <w:autoSpaceDN w:val="0"/>
              <w:adjustRightInd w:val="0"/>
              <w:spacing w:line="276" w:lineRule="auto"/>
              <w:jc w:val="left"/>
              <w:rPr>
                <w:rFonts w:ascii="Calibri" w:hAnsi="Calibri" w:cs="Calibri"/>
                <w:color w:val="000000"/>
              </w:rPr>
            </w:pPr>
            <w:r w:rsidRPr="00BB78B2">
              <w:rPr>
                <w:rFonts w:ascii="Calibri" w:hAnsi="Calibri" w:cs="Calibri"/>
                <w:color w:val="000000"/>
              </w:rPr>
              <w:t>Fortbildung E</w:t>
            </w:r>
            <w:r w:rsidR="00DC4891" w:rsidRPr="00BB78B2">
              <w:rPr>
                <w:rFonts w:ascii="Calibri" w:hAnsi="Calibri" w:cs="Calibri"/>
                <w:color w:val="000000"/>
              </w:rPr>
              <w:t>t</w:t>
            </w:r>
            <w:r w:rsidRPr="00BB78B2">
              <w:rPr>
                <w:rFonts w:ascii="Calibri" w:hAnsi="Calibri" w:cs="Calibri"/>
                <w:color w:val="000000"/>
              </w:rPr>
              <w:t>h</w:t>
            </w:r>
            <w:r w:rsidR="00DC4891" w:rsidRPr="00BB78B2">
              <w:rPr>
                <w:rFonts w:ascii="Calibri" w:hAnsi="Calibri" w:cs="Calibri"/>
                <w:color w:val="000000"/>
              </w:rPr>
              <w:t>ik n (%)</w:t>
            </w:r>
          </w:p>
        </w:tc>
        <w:tc>
          <w:tcPr>
            <w:tcW w:w="1309" w:type="dxa"/>
            <w:shd w:val="clear" w:color="auto" w:fill="F2F2F2"/>
          </w:tcPr>
          <w:p w14:paraId="6A3F1EB0" w14:textId="77777777" w:rsidR="00DC4891" w:rsidRPr="00BB78B2" w:rsidRDefault="001D2BDC" w:rsidP="00BB78B2">
            <w:pPr>
              <w:widowControl w:val="0"/>
              <w:autoSpaceDE w:val="0"/>
              <w:autoSpaceDN w:val="0"/>
              <w:adjustRightInd w:val="0"/>
              <w:spacing w:line="276" w:lineRule="auto"/>
              <w:rPr>
                <w:rFonts w:ascii="Calibri" w:hAnsi="Calibri" w:cs="Calibri"/>
                <w:color w:val="000000"/>
              </w:rPr>
            </w:pPr>
            <w:r>
              <w:rPr>
                <w:rFonts w:ascii="Calibri" w:hAnsi="Calibri" w:cs="Calibri"/>
                <w:color w:val="000000"/>
              </w:rPr>
              <w:t>8 (14,0</w:t>
            </w:r>
            <w:r w:rsidR="00DC4891" w:rsidRPr="00BB78B2">
              <w:rPr>
                <w:rFonts w:ascii="Calibri" w:hAnsi="Calibri" w:cs="Calibri"/>
                <w:color w:val="000000"/>
              </w:rPr>
              <w:t>%)</w:t>
            </w:r>
          </w:p>
        </w:tc>
        <w:tc>
          <w:tcPr>
            <w:tcW w:w="1701" w:type="dxa"/>
            <w:shd w:val="clear" w:color="auto" w:fill="F2F2F2"/>
          </w:tcPr>
          <w:p w14:paraId="12892639" w14:textId="77777777" w:rsidR="00DC4891" w:rsidRPr="00BB78B2" w:rsidRDefault="00DC4891" w:rsidP="00BB78B2">
            <w:pPr>
              <w:widowControl w:val="0"/>
              <w:autoSpaceDE w:val="0"/>
              <w:autoSpaceDN w:val="0"/>
              <w:adjustRightInd w:val="0"/>
              <w:spacing w:line="276" w:lineRule="auto"/>
              <w:rPr>
                <w:rFonts w:ascii="Calibri" w:hAnsi="Calibri" w:cs="Calibri"/>
                <w:color w:val="000000"/>
              </w:rPr>
            </w:pPr>
            <w:r w:rsidRPr="00BB78B2">
              <w:rPr>
                <w:rFonts w:ascii="Calibri" w:hAnsi="Calibri" w:cs="Calibri"/>
                <w:color w:val="000000"/>
              </w:rPr>
              <w:t>2 (7,7%)</w:t>
            </w:r>
          </w:p>
        </w:tc>
        <w:tc>
          <w:tcPr>
            <w:tcW w:w="1701" w:type="dxa"/>
            <w:shd w:val="clear" w:color="auto" w:fill="F2F2F2"/>
          </w:tcPr>
          <w:p w14:paraId="328C1BD8" w14:textId="77777777" w:rsidR="00DC4891" w:rsidRPr="00BB78B2" w:rsidRDefault="001D2BDC" w:rsidP="00BB78B2">
            <w:pPr>
              <w:keepNext/>
              <w:widowControl w:val="0"/>
              <w:autoSpaceDE w:val="0"/>
              <w:autoSpaceDN w:val="0"/>
              <w:adjustRightInd w:val="0"/>
              <w:spacing w:line="276" w:lineRule="auto"/>
              <w:rPr>
                <w:rFonts w:ascii="Calibri" w:hAnsi="Calibri" w:cs="Calibri"/>
                <w:color w:val="000000"/>
              </w:rPr>
            </w:pPr>
            <w:r>
              <w:rPr>
                <w:rFonts w:ascii="Calibri" w:hAnsi="Calibri" w:cs="Calibri"/>
                <w:color w:val="000000"/>
              </w:rPr>
              <w:t>6 (19,4</w:t>
            </w:r>
            <w:r w:rsidR="00DC4891" w:rsidRPr="00BB78B2">
              <w:rPr>
                <w:rFonts w:ascii="Calibri" w:hAnsi="Calibri" w:cs="Calibri"/>
                <w:color w:val="000000"/>
              </w:rPr>
              <w:t>%)</w:t>
            </w:r>
          </w:p>
        </w:tc>
      </w:tr>
    </w:tbl>
    <w:p w14:paraId="745643EC" w14:textId="77777777" w:rsidR="00341077" w:rsidRDefault="008A7AFE" w:rsidP="008A7AFE">
      <w:pPr>
        <w:pStyle w:val="berschrift2"/>
      </w:pPr>
      <w:bookmarkStart w:id="105" w:name="_Toc505341117"/>
      <w:r>
        <w:t>Standardisierung der Helfer</w:t>
      </w:r>
      <w:bookmarkEnd w:id="105"/>
    </w:p>
    <w:p w14:paraId="2C78AAE6" w14:textId="20BD1858" w:rsidR="00727B2C" w:rsidRDefault="00534C9E" w:rsidP="008A7AFE">
      <w:pPr>
        <w:keepNext/>
      </w:pPr>
      <w:r>
        <w:t>Zur Standardisierung j</w:t>
      </w:r>
      <w:r w:rsidR="00F85B6F">
        <w:t>edes Szenarios wurden die Helfer (n</w:t>
      </w:r>
      <w:r w:rsidR="00780319">
        <w:t xml:space="preserve"> </w:t>
      </w:r>
      <w:r w:rsidR="00F85B6F">
        <w:t>=</w:t>
      </w:r>
      <w:r w:rsidR="00780319">
        <w:t xml:space="preserve"> </w:t>
      </w:r>
      <w:r w:rsidR="001D2BDC">
        <w:t>7)</w:t>
      </w:r>
      <w:r w:rsidR="00F85B6F">
        <w:t xml:space="preserve"> aufgefordert </w:t>
      </w:r>
      <w:r w:rsidR="00727B2C">
        <w:t xml:space="preserve">sowohl die </w:t>
      </w:r>
      <w:r w:rsidR="00BE0225">
        <w:t>leitliniengerechte</w:t>
      </w:r>
      <w:r w:rsidR="00727B2C">
        <w:t xml:space="preserve"> wie auch die inkorrekte Herzdruckmassage</w:t>
      </w:r>
      <w:r>
        <w:t xml:space="preserve"> in Abwesenheit der Studienteilnehmer</w:t>
      </w:r>
      <w:r w:rsidR="00727B2C">
        <w:t xml:space="preserve"> durchzuführen. </w:t>
      </w:r>
      <w:r w:rsidR="00727B2C">
        <w:fldChar w:fldCharType="begin"/>
      </w:r>
      <w:r w:rsidR="00727B2C">
        <w:instrText xml:space="preserve"> </w:instrText>
      </w:r>
      <w:r w:rsidR="0095462F">
        <w:instrText>REF</w:instrText>
      </w:r>
      <w:r w:rsidR="00727B2C">
        <w:instrText xml:space="preserve"> _Ref418425622 \h </w:instrText>
      </w:r>
      <w:r w:rsidR="00727B2C">
        <w:fldChar w:fldCharType="separate"/>
      </w:r>
      <w:r w:rsidR="004C751E">
        <w:t xml:space="preserve">Abbildung </w:t>
      </w:r>
      <w:r w:rsidR="004C751E">
        <w:rPr>
          <w:noProof/>
        </w:rPr>
        <w:t>7</w:t>
      </w:r>
      <w:r w:rsidR="00727B2C">
        <w:fldChar w:fldCharType="end"/>
      </w:r>
      <w:r w:rsidR="00727B2C">
        <w:t xml:space="preserve"> zeigt die Drucktiefe</w:t>
      </w:r>
      <w:r w:rsidR="00882547">
        <w:t xml:space="preserve">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rsidR="00727B2C">
        <w:t>. Die leitliniengerechte Drucktiefe (Median: 55 mm</w:t>
      </w:r>
      <w:r w:rsidR="00780319">
        <w:t>;</w:t>
      </w:r>
      <w:r w:rsidR="00727B2C">
        <w:t xml:space="preserve"> </w:t>
      </w:r>
      <w:r w:rsidR="00727B2C" w:rsidRPr="00193D27">
        <w:t>IQR</w:t>
      </w:r>
      <w:r w:rsidR="00727B2C">
        <w:t xml:space="preserve">: </w:t>
      </w:r>
      <w:r w:rsidR="00780319">
        <w:lastRenderedPageBreak/>
        <w:t>55-60 mm;</w:t>
      </w:r>
      <w:r w:rsidR="0039118F">
        <w:t xml:space="preserve"> n</w:t>
      </w:r>
      <w:r w:rsidR="00780319">
        <w:t xml:space="preserve"> </w:t>
      </w:r>
      <w:r w:rsidR="0039118F">
        <w:t>=</w:t>
      </w:r>
      <w:r w:rsidR="00780319">
        <w:t xml:space="preserve"> </w:t>
      </w:r>
      <w:r w:rsidR="0039118F">
        <w:t>51) auf der linken Sei</w:t>
      </w:r>
      <w:r w:rsidR="006210A4">
        <w:t>te, die inkorrekte Drucktiefe (</w:t>
      </w:r>
      <w:r w:rsidR="0039118F">
        <w:t>30 mm</w:t>
      </w:r>
      <w:r w:rsidR="00780319">
        <w:t>; 30</w:t>
      </w:r>
      <w:r w:rsidR="00963209">
        <w:t>–</w:t>
      </w:r>
      <w:r w:rsidR="00780319">
        <w:t>40 mm;</w:t>
      </w:r>
      <w:r w:rsidR="0039118F">
        <w:t xml:space="preserve"> n</w:t>
      </w:r>
      <w:r w:rsidR="00780319">
        <w:t xml:space="preserve"> </w:t>
      </w:r>
      <w:r w:rsidR="0039118F">
        <w:t>=</w:t>
      </w:r>
      <w:r w:rsidR="00780319">
        <w:t xml:space="preserve"> </w:t>
      </w:r>
      <w:r w:rsidR="0039118F">
        <w:t>51) auf der rechten Seite.</w:t>
      </w:r>
    </w:p>
    <w:p w14:paraId="2C40FE44" w14:textId="77777777" w:rsidR="008A7AFE" w:rsidRDefault="00B85F8D" w:rsidP="008A7AFE">
      <w:pPr>
        <w:keepNext/>
      </w:pPr>
      <w:r w:rsidRPr="007822C5">
        <w:rPr>
          <w:noProof/>
        </w:rPr>
        <w:drawing>
          <wp:inline distT="0" distB="0" distL="0" distR="0" wp14:anchorId="5348D389" wp14:editId="2BE8096F">
            <wp:extent cx="5031482" cy="3352800"/>
            <wp:effectExtent l="0" t="0" r="0" b="0"/>
            <wp:docPr id="9"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1"/>
                    <pic:cNvPicPr>
                      <a:picLocks noChangeAspect="1" noChangeArrowheads="1"/>
                    </pic:cNvPicPr>
                  </pic:nvPicPr>
                  <pic:blipFill>
                    <a:blip r:embed="rId13"/>
                    <a:stretch>
                      <a:fillRect/>
                    </a:stretch>
                  </pic:blipFill>
                  <pic:spPr bwMode="auto">
                    <a:xfrm>
                      <a:off x="0" y="0"/>
                      <a:ext cx="5031482" cy="3352800"/>
                    </a:xfrm>
                    <a:prstGeom prst="rect">
                      <a:avLst/>
                    </a:prstGeom>
                    <a:noFill/>
                    <a:ln>
                      <a:noFill/>
                    </a:ln>
                  </pic:spPr>
                </pic:pic>
              </a:graphicData>
            </a:graphic>
          </wp:inline>
        </w:drawing>
      </w:r>
    </w:p>
    <w:p w14:paraId="54673FD5" w14:textId="2940109E" w:rsidR="008A7AFE" w:rsidRDefault="008A7AFE" w:rsidP="008A7AFE">
      <w:pPr>
        <w:pStyle w:val="Beschriftung"/>
      </w:pPr>
      <w:bookmarkStart w:id="106" w:name="_Ref418425622"/>
      <w:bookmarkStart w:id="107" w:name="_Ref418425547"/>
      <w:bookmarkStart w:id="108" w:name="_Toc522033025"/>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7</w:t>
      </w:r>
      <w:r w:rsidR="00EC7C85">
        <w:rPr>
          <w:noProof/>
        </w:rPr>
        <w:fldChar w:fldCharType="end"/>
      </w:r>
      <w:bookmarkEnd w:id="106"/>
      <w:r>
        <w:t>:</w:t>
      </w:r>
      <w:r>
        <w:tab/>
        <w:t xml:space="preserve">Die Drucktiefe der Helfer liegt bei der korrekten Ausführung </w:t>
      </w:r>
      <w:r w:rsidR="005647F1">
        <w:t>im Bereich von 50 bis 60 mm Drucktiefe. Dies ist der R</w:t>
      </w:r>
      <w:r>
        <w:t>eferenzb</w:t>
      </w:r>
      <w:r w:rsidR="008931C0">
        <w:t>e</w:t>
      </w:r>
      <w:r>
        <w:t>reich der ERC-</w:t>
      </w:r>
      <w:r w:rsidR="002C567B">
        <w:t>Richtlinien</w:t>
      </w:r>
      <w:r>
        <w:t xml:space="preserve"> 2010. </w:t>
      </w:r>
      <w:r w:rsidR="005647F1">
        <w:t xml:space="preserve">Der Median liegt hier bei einer Drucktiefe von 55 mm. </w:t>
      </w:r>
      <w:r>
        <w:t>Bei der fehlerhaften Ausführung liegt der Median der Messwerte auf dem Zielwert</w:t>
      </w:r>
      <w:r w:rsidR="005647F1">
        <w:t xml:space="preserve"> von 30 mm</w:t>
      </w:r>
      <w:bookmarkEnd w:id="107"/>
      <w:r w:rsidR="00882547">
        <w:t xml:space="preserve"> </w:t>
      </w:r>
      <w:r w:rsidR="00F221EA">
        <w:fldChar w:fldCharType="begin"/>
      </w:r>
      <w:r w:rsidR="00A363C9">
        <w:instrText xml:space="preserve"> ADDIN EN.CITE &lt;EndNote&gt;&lt;Cite&gt;&lt;Author&gt;Haffner&lt;/Author&gt;&lt;Year&gt;2017&lt;/Year&gt;&lt;RecNum&gt;222&lt;/RecNum&gt;&lt;Prefix&gt;modifiziert nach &lt;/Prefix&gt;&lt;DisplayText&gt;(modifiziert nach &lt;style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A363C9">
        <w:rPr>
          <w:noProof/>
        </w:rPr>
        <w:t>(</w:t>
      </w:r>
      <w:hyperlink w:anchor="_ENREF_17" w:tooltip="Haffner, 2017 #222" w:history="1">
        <w:r w:rsidR="003E3438">
          <w:rPr>
            <w:noProof/>
          </w:rPr>
          <w:t xml:space="preserve">modifiziert nach </w:t>
        </w:r>
        <w:r w:rsidR="003E3438" w:rsidRPr="00A363C9">
          <w:rPr>
            <w:i/>
            <w:noProof/>
          </w:rPr>
          <w:t>Haffner et al.</w:t>
        </w:r>
        <w:r w:rsidR="003E3438">
          <w:rPr>
            <w:noProof/>
          </w:rPr>
          <w:t>, 2017</w:t>
        </w:r>
      </w:hyperlink>
      <w:r w:rsidR="00A363C9">
        <w:rPr>
          <w:noProof/>
        </w:rPr>
        <w:t>)</w:t>
      </w:r>
      <w:r w:rsidR="00F221EA">
        <w:fldChar w:fldCharType="end"/>
      </w:r>
      <w:r w:rsidR="00882547">
        <w:t>.</w:t>
      </w:r>
      <w:bookmarkEnd w:id="108"/>
    </w:p>
    <w:p w14:paraId="1808B303" w14:textId="0F243F13" w:rsidR="006210A4" w:rsidRPr="006210A4" w:rsidRDefault="006210A4" w:rsidP="006210A4">
      <w:r>
        <w:t xml:space="preserve">Neben der Drucktiefe wurde auch die Druckfrequenz </w:t>
      </w:r>
      <w:r w:rsidR="00B335C6">
        <w:t xml:space="preserve">aufgezeichnet. </w:t>
      </w:r>
      <w:r w:rsidR="00B335C6">
        <w:fldChar w:fldCharType="begin"/>
      </w:r>
      <w:r w:rsidR="00B335C6">
        <w:instrText xml:space="preserve"> </w:instrText>
      </w:r>
      <w:r w:rsidR="0095462F">
        <w:instrText>REF</w:instrText>
      </w:r>
      <w:r w:rsidR="00B335C6">
        <w:instrText xml:space="preserve"> _Ref418427722 \h </w:instrText>
      </w:r>
      <w:r w:rsidR="00B335C6">
        <w:fldChar w:fldCharType="separate"/>
      </w:r>
      <w:r w:rsidR="004C751E">
        <w:t xml:space="preserve">Abbildung </w:t>
      </w:r>
      <w:r w:rsidR="004C751E">
        <w:rPr>
          <w:noProof/>
        </w:rPr>
        <w:t>8</w:t>
      </w:r>
      <w:r w:rsidR="00B335C6">
        <w:fldChar w:fldCharType="end"/>
      </w:r>
      <w:r w:rsidR="00B335C6">
        <w:t xml:space="preserve"> zeigt die leitliniengerechte Druckfrequenz (Median: 110/min</w:t>
      </w:r>
      <w:r w:rsidR="00780319">
        <w:t>;</w:t>
      </w:r>
      <w:r w:rsidR="00B335C6">
        <w:t xml:space="preserve"> IQR: 105</w:t>
      </w:r>
      <w:r w:rsidR="00963209">
        <w:t>–</w:t>
      </w:r>
      <w:r w:rsidR="00B335C6">
        <w:t>110/min</w:t>
      </w:r>
      <w:r w:rsidR="00780319">
        <w:t>;</w:t>
      </w:r>
      <w:r w:rsidR="00B335C6">
        <w:t xml:space="preserve"> n</w:t>
      </w:r>
      <w:r w:rsidR="00780319">
        <w:t xml:space="preserve"> = </w:t>
      </w:r>
      <w:r w:rsidR="00B335C6">
        <w:t>51) auf der linken Seite und die inkorrekte</w:t>
      </w:r>
      <w:r w:rsidR="00780319">
        <w:t xml:space="preserve"> Druckfrequenz (140/min;</w:t>
      </w:r>
      <w:r w:rsidR="00B335C6">
        <w:t xml:space="preserve"> 135</w:t>
      </w:r>
      <w:r w:rsidR="00963209">
        <w:t>–</w:t>
      </w:r>
      <w:r w:rsidR="00B335C6">
        <w:t>140/min</w:t>
      </w:r>
      <w:r w:rsidR="00780319">
        <w:t>;</w:t>
      </w:r>
      <w:r w:rsidR="00B335C6">
        <w:t xml:space="preserve"> n</w:t>
      </w:r>
      <w:r w:rsidR="00780319">
        <w:t xml:space="preserve"> </w:t>
      </w:r>
      <w:r w:rsidR="00B335C6">
        <w:t>=</w:t>
      </w:r>
      <w:r w:rsidR="00780319">
        <w:t xml:space="preserve"> </w:t>
      </w:r>
      <w:r w:rsidR="00B335C6">
        <w:t>51) rechts</w:t>
      </w:r>
      <w:r w:rsidR="00882547">
        <w:t xml:space="preserve">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rsidR="00B335C6">
        <w:t xml:space="preserve">. </w:t>
      </w:r>
    </w:p>
    <w:p w14:paraId="20C82B65" w14:textId="77777777" w:rsidR="002C567B" w:rsidRDefault="00B85F8D" w:rsidP="002C567B">
      <w:pPr>
        <w:keepNext/>
      </w:pPr>
      <w:r w:rsidRPr="007822C5">
        <w:rPr>
          <w:noProof/>
        </w:rPr>
        <w:lastRenderedPageBreak/>
        <w:drawing>
          <wp:inline distT="0" distB="0" distL="0" distR="0" wp14:anchorId="7FBEB8EB" wp14:editId="52C90828">
            <wp:extent cx="4943026" cy="3400425"/>
            <wp:effectExtent l="0" t="0" r="0" b="0"/>
            <wp:docPr id="10"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2"/>
                    <pic:cNvPicPr>
                      <a:picLocks noChangeAspect="1" noChangeArrowheads="1"/>
                    </pic:cNvPicPr>
                  </pic:nvPicPr>
                  <pic:blipFill>
                    <a:blip r:embed="rId14"/>
                    <a:stretch>
                      <a:fillRect/>
                    </a:stretch>
                  </pic:blipFill>
                  <pic:spPr bwMode="auto">
                    <a:xfrm>
                      <a:off x="0" y="0"/>
                      <a:ext cx="4943026" cy="3400425"/>
                    </a:xfrm>
                    <a:prstGeom prst="rect">
                      <a:avLst/>
                    </a:prstGeom>
                    <a:noFill/>
                    <a:ln>
                      <a:noFill/>
                    </a:ln>
                  </pic:spPr>
                </pic:pic>
              </a:graphicData>
            </a:graphic>
          </wp:inline>
        </w:drawing>
      </w:r>
    </w:p>
    <w:p w14:paraId="3A358919" w14:textId="533C500C" w:rsidR="008A7AFE" w:rsidRDefault="002C567B" w:rsidP="002C567B">
      <w:pPr>
        <w:pStyle w:val="Beschriftung"/>
        <w:rPr>
          <w:noProof/>
        </w:rPr>
      </w:pPr>
      <w:bookmarkStart w:id="109" w:name="_Ref418427722"/>
      <w:bookmarkStart w:id="110" w:name="_Toc522033026"/>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8</w:t>
      </w:r>
      <w:r w:rsidR="00EC7C85">
        <w:rPr>
          <w:noProof/>
        </w:rPr>
        <w:fldChar w:fldCharType="end"/>
      </w:r>
      <w:bookmarkEnd w:id="109"/>
      <w:r w:rsidR="000231A8">
        <w:t>:</w:t>
      </w:r>
      <w:r>
        <w:tab/>
        <w:t>Die Druckfrequenz liegt bei korrekter Ausführung d</w:t>
      </w:r>
      <w:r w:rsidR="007D10BA">
        <w:t>urch die</w:t>
      </w:r>
      <w:r>
        <w:t xml:space="preserve"> Helfer im Referenzbereich der ERC-Richtlinien 2010.</w:t>
      </w:r>
      <w:r w:rsidR="005647F1">
        <w:t xml:space="preserve"> Dieser liegt bei der Druckfrequenz von 100 bis 120 Kompressionen pro Minute. Der Median der Messwerte der korrekten </w:t>
      </w:r>
      <w:r w:rsidR="0001711E">
        <w:t>Druckfrequenz</w:t>
      </w:r>
      <w:r w:rsidR="005647F1">
        <w:t xml:space="preserve"> liegt bei 110 Kompressionen pro Minute. </w:t>
      </w:r>
      <w:r>
        <w:t>Bei d</w:t>
      </w:r>
      <w:r w:rsidR="005647F1">
        <w:t>er fehlerhaften Ausführung liegt</w:t>
      </w:r>
      <w:r>
        <w:t xml:space="preserve"> der Median der Messwerte exakt auf dem Zielwert der fehlerhaften Druckfr</w:t>
      </w:r>
      <w:r>
        <w:rPr>
          <w:noProof/>
        </w:rPr>
        <w:t>equenz</w:t>
      </w:r>
      <w:r w:rsidR="005647F1">
        <w:rPr>
          <w:noProof/>
        </w:rPr>
        <w:t>. Dieser lag bei 140 Kompressionen pro Minute</w:t>
      </w:r>
      <w:r w:rsidR="00882547">
        <w:rPr>
          <w:noProof/>
        </w:rPr>
        <w:t xml:space="preserve"> </w:t>
      </w:r>
      <w:r w:rsidR="00F221EA">
        <w:rPr>
          <w:noProof/>
        </w:rPr>
        <w:fldChar w:fldCharType="begin"/>
      </w:r>
      <w:r w:rsidR="00A363C9">
        <w:rPr>
          <w:noProof/>
        </w:rPr>
        <w:instrText xml:space="preserve"> ADDIN EN.CITE &lt;EndNote&gt;&lt;Cite&gt;&lt;Author&gt;Haffner&lt;/Author&gt;&lt;Year&gt;2017&lt;/Year&gt;&lt;RecNum&gt;222&lt;/RecNum&gt;&lt;Prefix&gt;modifiziert nach &lt;/Prefix&gt;&lt;DisplayText&gt;(modifiziert nach &lt;style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rPr>
          <w:noProof/>
        </w:rPr>
        <w:fldChar w:fldCharType="separate"/>
      </w:r>
      <w:r w:rsidR="00A363C9">
        <w:rPr>
          <w:noProof/>
        </w:rPr>
        <w:t>(</w:t>
      </w:r>
      <w:hyperlink w:anchor="_ENREF_17" w:tooltip="Haffner, 2017 #222" w:history="1">
        <w:r w:rsidR="003E3438">
          <w:rPr>
            <w:noProof/>
          </w:rPr>
          <w:t xml:space="preserve">modifiziert nach </w:t>
        </w:r>
        <w:r w:rsidR="003E3438" w:rsidRPr="00A363C9">
          <w:rPr>
            <w:i/>
            <w:noProof/>
          </w:rPr>
          <w:t>Haffner et al.</w:t>
        </w:r>
        <w:r w:rsidR="003E3438">
          <w:rPr>
            <w:noProof/>
          </w:rPr>
          <w:t>, 2017</w:t>
        </w:r>
      </w:hyperlink>
      <w:r w:rsidR="00A363C9">
        <w:rPr>
          <w:noProof/>
        </w:rPr>
        <w:t>)</w:t>
      </w:r>
      <w:r w:rsidR="00F221EA">
        <w:rPr>
          <w:noProof/>
        </w:rPr>
        <w:fldChar w:fldCharType="end"/>
      </w:r>
      <w:r w:rsidR="005647F1">
        <w:rPr>
          <w:noProof/>
        </w:rPr>
        <w:t>.</w:t>
      </w:r>
      <w:bookmarkEnd w:id="110"/>
    </w:p>
    <w:p w14:paraId="32D961E5" w14:textId="77777777" w:rsidR="00B335C6" w:rsidRDefault="00211C1B" w:rsidP="00B335C6">
      <w:pPr>
        <w:pStyle w:val="berschrift2"/>
      </w:pPr>
      <w:bookmarkStart w:id="111" w:name="_Toc505341118"/>
      <w:r>
        <w:lastRenderedPageBreak/>
        <w:t xml:space="preserve">Differenz der </w:t>
      </w:r>
      <w:r w:rsidR="00193D27">
        <w:t xml:space="preserve">LBDQ </w:t>
      </w:r>
      <w:r w:rsidR="000F0E89">
        <w:t>Gesamtwerte</w:t>
      </w:r>
      <w:bookmarkEnd w:id="111"/>
    </w:p>
    <w:p w14:paraId="588D518D" w14:textId="1AF0378F" w:rsidR="006C7EA7" w:rsidRDefault="000F0E89" w:rsidP="0076775F">
      <w:pPr>
        <w:keepNext/>
      </w:pPr>
      <w:r>
        <w:t xml:space="preserve">Mit Hilfe der Videoaufzeichnungen wurde für jeden Teilnehmer </w:t>
      </w:r>
      <w:r w:rsidR="00F81B38">
        <w:t xml:space="preserve">der </w:t>
      </w:r>
      <w:r w:rsidR="00F81B38" w:rsidRPr="00882547">
        <w:rPr>
          <w:i/>
        </w:rPr>
        <w:t>Leader Behavior Description Questionnaire</w:t>
      </w:r>
      <w:r w:rsidR="001D57EF">
        <w:t xml:space="preserve"> erhoben. </w:t>
      </w:r>
      <w:r w:rsidR="006C338D">
        <w:t>Um die Verbesserung der einzelnen Teilnehmer besser einzuschätzen</w:t>
      </w:r>
      <w:r w:rsidR="00D663C6">
        <w:t>,</w:t>
      </w:r>
      <w:r w:rsidR="006C338D">
        <w:t xml:space="preserve"> wurde die Differenz der Prä- und Post-Messung für jeden Teilnehmer </w:t>
      </w:r>
      <w:r w:rsidR="001D2BDC">
        <w:t>er</w:t>
      </w:r>
      <w:r w:rsidR="006C338D">
        <w:t xml:space="preserve">rechnet. </w:t>
      </w:r>
      <w:r w:rsidR="0076775F">
        <w:fldChar w:fldCharType="begin"/>
      </w:r>
      <w:r w:rsidR="0076775F">
        <w:instrText xml:space="preserve"> </w:instrText>
      </w:r>
      <w:r w:rsidR="0095462F">
        <w:instrText>REF</w:instrText>
      </w:r>
      <w:r w:rsidR="0076775F">
        <w:instrText xml:space="preserve"> _Ref419880373 \h </w:instrText>
      </w:r>
      <w:r w:rsidR="0076775F">
        <w:fldChar w:fldCharType="separate"/>
      </w:r>
      <w:r w:rsidR="004C751E">
        <w:t xml:space="preserve">Abbildung </w:t>
      </w:r>
      <w:r w:rsidR="004C751E">
        <w:rPr>
          <w:noProof/>
        </w:rPr>
        <w:t>9</w:t>
      </w:r>
      <w:r w:rsidR="0076775F">
        <w:fldChar w:fldCharType="end"/>
      </w:r>
      <w:r w:rsidR="0076775F">
        <w:t xml:space="preserve"> </w:t>
      </w:r>
      <w:r w:rsidR="007E7D58">
        <w:t xml:space="preserve">A </w:t>
      </w:r>
      <w:r w:rsidR="006C338D">
        <w:t>zeigt links die Differenzen der Ethikgruppe (Median: 2,0</w:t>
      </w:r>
      <w:r w:rsidR="00780319">
        <w:t>;</w:t>
      </w:r>
      <w:r w:rsidR="006C338D">
        <w:t xml:space="preserve"> IQR: 0,0</w:t>
      </w:r>
      <w:r w:rsidR="00963209">
        <w:t>–</w:t>
      </w:r>
      <w:r w:rsidR="006C338D">
        <w:t>3,</w:t>
      </w:r>
      <w:r w:rsidR="0041502B">
        <w:t>8</w:t>
      </w:r>
      <w:r w:rsidR="00780319">
        <w:t>;</w:t>
      </w:r>
      <w:r w:rsidR="006C338D">
        <w:t xml:space="preserve"> n = 26) </w:t>
      </w:r>
      <w:r w:rsidR="00780319">
        <w:t xml:space="preserve">und rechts der </w:t>
      </w:r>
      <w:r w:rsidR="007A7586" w:rsidRPr="007A7586">
        <w:rPr>
          <w:i/>
        </w:rPr>
        <w:t>CRM</w:t>
      </w:r>
      <w:r w:rsidR="00780319">
        <w:t>-Gruppe (4,0; 1,1</w:t>
      </w:r>
      <w:r w:rsidR="00963209">
        <w:t>–</w:t>
      </w:r>
      <w:r w:rsidR="00780319">
        <w:t>7,0; n = 3</w:t>
      </w:r>
      <w:r w:rsidR="001D2BDC">
        <w:t>1</w:t>
      </w:r>
      <w:r w:rsidR="00780319">
        <w:t>)</w:t>
      </w:r>
      <w:r w:rsidR="00D90991">
        <w:t xml:space="preserve"> </w:t>
      </w:r>
      <w:r w:rsidR="006C338D">
        <w:t>als Boxplot</w:t>
      </w:r>
      <w:r w:rsidR="00882547">
        <w:t xml:space="preserve">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rsidR="006C338D">
        <w:t>.</w:t>
      </w:r>
      <w:r w:rsidR="00882DEB">
        <w:t xml:space="preserve"> Die </w:t>
      </w:r>
      <w:r w:rsidR="00057FE7">
        <w:t xml:space="preserve">Testung ergab einen p-Wert von </w:t>
      </w:r>
      <w:r w:rsidR="000875FF">
        <w:t xml:space="preserve">0,01* und ist damit signifikant. </w:t>
      </w:r>
      <w:r w:rsidR="000875FF">
        <w:fldChar w:fldCharType="begin"/>
      </w:r>
      <w:r w:rsidR="000875FF">
        <w:instrText xml:space="preserve"> </w:instrText>
      </w:r>
      <w:r w:rsidR="0095462F">
        <w:instrText>REF</w:instrText>
      </w:r>
      <w:r w:rsidR="000875FF">
        <w:instrText xml:space="preserve"> _Ref419880373 \h </w:instrText>
      </w:r>
      <w:r w:rsidR="000875FF">
        <w:fldChar w:fldCharType="separate"/>
      </w:r>
      <w:r w:rsidR="004C751E">
        <w:t xml:space="preserve">Abbildung </w:t>
      </w:r>
      <w:r w:rsidR="004C751E">
        <w:rPr>
          <w:noProof/>
        </w:rPr>
        <w:t>9</w:t>
      </w:r>
      <w:r w:rsidR="000875FF">
        <w:fldChar w:fldCharType="end"/>
      </w:r>
      <w:r w:rsidR="000875FF">
        <w:t xml:space="preserve"> B zeigt die</w:t>
      </w:r>
      <w:r w:rsidR="00FE3ABC">
        <w:t xml:space="preserve"> 95%</w:t>
      </w:r>
      <w:r w:rsidR="00462A19">
        <w:t xml:space="preserve"> </w:t>
      </w:r>
      <w:r w:rsidR="00431D8B">
        <w:t xml:space="preserve">Konfidenzintervalle. </w:t>
      </w:r>
      <w:r w:rsidR="00FE3ABC" w:rsidRPr="00FE3ABC">
        <w:t>Das 95% Konfidenzintervall der Ethikgruppe liegt bei 0,60–3,36. Das der CRM-Gruppe liegt bei 3,00–5,78.</w:t>
      </w:r>
      <w:r w:rsidR="006C338D">
        <w:t xml:space="preserve"> </w:t>
      </w:r>
    </w:p>
    <w:p w14:paraId="407E7360" w14:textId="77777777" w:rsidR="00211C1B" w:rsidRDefault="00B85F8D" w:rsidP="00211C1B">
      <w:pPr>
        <w:keepNext/>
        <w:spacing w:line="480" w:lineRule="auto"/>
      </w:pPr>
      <w:bookmarkStart w:id="112" w:name="_Ref419452568"/>
      <w:bookmarkStart w:id="113" w:name="_Ref419628425"/>
      <w:r>
        <w:rPr>
          <w:noProof/>
        </w:rPr>
        <w:lastRenderedPageBreak/>
        <mc:AlternateContent>
          <mc:Choice Requires="wpg">
            <w:drawing>
              <wp:inline distT="0" distB="0" distL="0" distR="0" wp14:anchorId="054AB8E2" wp14:editId="19AEAF6E">
                <wp:extent cx="3616960" cy="6625590"/>
                <wp:effectExtent l="0" t="0" r="2540" b="3810"/>
                <wp:docPr id="1" name="Group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16960" cy="6625590"/>
                          <a:chOff x="1707" y="1941"/>
                          <a:chExt cx="6039" cy="11062"/>
                        </a:xfrm>
                      </wpg:grpSpPr>
                      <wpg:grpSp>
                        <wpg:cNvPr id="3" name="Group 57"/>
                        <wpg:cNvGrpSpPr>
                          <a:grpSpLocks/>
                        </wpg:cNvGrpSpPr>
                        <wpg:grpSpPr bwMode="auto">
                          <a:xfrm>
                            <a:off x="1707" y="2218"/>
                            <a:ext cx="6039" cy="10785"/>
                            <a:chOff x="1707" y="2218"/>
                            <a:chExt cx="6039" cy="10785"/>
                          </a:xfrm>
                        </wpg:grpSpPr>
                        <wpg:grpSp>
                          <wpg:cNvPr id="8" name="Group 58"/>
                          <wpg:cNvGrpSpPr>
                            <a:grpSpLocks/>
                          </wpg:cNvGrpSpPr>
                          <wpg:grpSpPr bwMode="auto">
                            <a:xfrm>
                              <a:off x="1707" y="2218"/>
                              <a:ext cx="6039" cy="10785"/>
                              <a:chOff x="1635" y="1744"/>
                              <a:chExt cx="5970" cy="10661"/>
                            </a:xfrm>
                          </wpg:grpSpPr>
                          <pic:pic xmlns:pic="http://schemas.openxmlformats.org/drawingml/2006/picture">
                            <pic:nvPicPr>
                              <pic:cNvPr id="11" name="Grafik 29"/>
                              <pic:cNvPicPr>
                                <a:picLocks noChangeAspect="1" noChangeArrowheads="1"/>
                              </pic:cNvPicPr>
                            </pic:nvPicPr>
                            <pic:blipFill>
                              <a:blip r:embed="rId15"/>
                              <a:stretch>
                                <a:fillRect/>
                              </a:stretch>
                            </pic:blipFill>
                            <pic:spPr bwMode="auto">
                              <a:xfrm>
                                <a:off x="1665" y="1744"/>
                                <a:ext cx="5895" cy="48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 name="Grafik 2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1635" y="6885"/>
                                <a:ext cx="5970" cy="5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grpSp>
                        <wps:wsp>
                          <wps:cNvPr id="19" name="Textfeld 2"/>
                          <wps:cNvSpPr txBox="1">
                            <a:spLocks noChangeArrowheads="1"/>
                          </wps:cNvSpPr>
                          <wps:spPr bwMode="auto">
                            <a:xfrm>
                              <a:off x="1737" y="7419"/>
                              <a:ext cx="777" cy="6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C854F6" w14:textId="77777777" w:rsidR="0009673C" w:rsidRDefault="0009673C" w:rsidP="0076775F">
                                <w:r>
                                  <w:t>B</w:t>
                                </w:r>
                              </w:p>
                            </w:txbxContent>
                          </wps:txbx>
                          <wps:bodyPr rot="0" vert="horz" wrap="square" lIns="91440" tIns="45720" rIns="91440" bIns="45720" anchor="t" anchorCtr="0" upright="1">
                            <a:noAutofit/>
                          </wps:bodyPr>
                        </wps:wsp>
                      </wpg:grpSp>
                      <wps:wsp>
                        <wps:cNvPr id="20" name="Textfeld 2"/>
                        <wps:cNvSpPr txBox="1">
                          <a:spLocks noChangeArrowheads="1"/>
                        </wps:cNvSpPr>
                        <wps:spPr bwMode="auto">
                          <a:xfrm>
                            <a:off x="1959" y="1941"/>
                            <a:ext cx="777" cy="6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B05106" w14:textId="77777777" w:rsidR="0009673C" w:rsidRDefault="0009673C" w:rsidP="0076775F">
                              <w:r>
                                <w:t>A</w:t>
                              </w:r>
                            </w:p>
                          </w:txbxContent>
                        </wps:txbx>
                        <wps:bodyPr rot="0" vert="horz" wrap="square" lIns="91440" tIns="45720" rIns="91440" bIns="45720" anchor="t" anchorCtr="0" upright="1">
                          <a:noAutofit/>
                        </wps:bodyPr>
                      </wps:wsp>
                    </wpg:wgp>
                  </a:graphicData>
                </a:graphic>
              </wp:inline>
            </w:drawing>
          </mc:Choice>
          <mc:Fallback>
            <w:pict>
              <v:group w14:anchorId="054AB8E2" id="Group 56" o:spid="_x0000_s1066" style="width:284.8pt;height:521.7pt;mso-position-horizontal-relative:char;mso-position-vertical-relative:line" coordorigin="1707,1941" coordsize="6039,11062"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Lsf7GX7OFn8bNF/aB0r4b6XoXxL0S61PUY7/Q5LjS&#10;9F1DV9WttRtrrXNV8M2siaFea5nVb27Gr/YY7+XUJItQup7i7tbWaED+ux9R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">
                <v:group id="Group 57" o:spid="_x0000_s1067" style="position:absolute;left:1707;top:2218;width:6039;height:10785" coordorigin="1707,2218" coordsize="6039,10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group id="Group 58" o:spid="_x0000_s1068" style="position:absolute;left:1707;top:2218;width:6039;height:10785" coordorigin="1635,1744" coordsize="5970,10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Grafik 29" o:spid="_x0000_s1069" type="#_x0000_t75" style="position:absolute;left:1665;top:1744;width:5895;height:48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">
                      <v:imagedata r:id="rId17" o:title=""/>
                    </v:shape>
                    <v:shape id="Grafik 26" o:spid="_x0000_s1070" type="#_x0000_t75" style="position:absolute;left:1635;top:6885;width:5970;height:55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">
                      <v:imagedata r:id="rId18" o:title=""/>
                    </v:shape>
                  </v:group>
                  <v:shape id="Textfeld 2" o:spid="_x0000_s1071" type="#_x0000_t202" style="position:absolute;left:1737;top:7419;width:777;height: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" filled="f" stroked="f">
                    <v:textbox>
                      <w:txbxContent>
                        <w:p w14:paraId="5DC854F6" w14:textId="77777777" w:rsidR="0009673C" w:rsidRDefault="0009673C" w:rsidP="0076775F">
                          <w:r>
                            <w:t>B</w:t>
                          </w:r>
                        </w:p>
                      </w:txbxContent>
                    </v:textbox>
                  </v:shape>
                </v:group>
                <v:shape id="Textfeld 2" o:spid="_x0000_s1072" type="#_x0000_t202" style="position:absolute;left:1959;top:1941;width:777;height: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" filled="f" stroked="f">
                  <v:textbox>
                    <w:txbxContent>
                      <w:p w14:paraId="11B05106" w14:textId="77777777" w:rsidR="0009673C" w:rsidRDefault="0009673C" w:rsidP="0076775F">
                        <w:r>
                          <w:t>A</w:t>
                        </w:r>
                      </w:p>
                    </w:txbxContent>
                  </v:textbox>
                </v:shape>
                <w10:anchorlock/>
              </v:group>
            </w:pict>
          </mc:Fallback>
        </mc:AlternateContent>
      </w:r>
    </w:p>
    <w:p w14:paraId="4E1D0BF5" w14:textId="69C0A84A" w:rsidR="006C7EA7" w:rsidRDefault="006C338D" w:rsidP="00211C1B">
      <w:pPr>
        <w:pStyle w:val="Beschriftung"/>
      </w:pPr>
      <w:bookmarkStart w:id="114" w:name="_Ref419880373"/>
      <w:bookmarkStart w:id="115" w:name="_Toc522033027"/>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9</w:t>
      </w:r>
      <w:r w:rsidR="00EC7C85">
        <w:rPr>
          <w:noProof/>
        </w:rPr>
        <w:fldChar w:fldCharType="end"/>
      </w:r>
      <w:bookmarkEnd w:id="112"/>
      <w:bookmarkEnd w:id="113"/>
      <w:bookmarkEnd w:id="114"/>
      <w:r>
        <w:t>:</w:t>
      </w:r>
      <w:r>
        <w:tab/>
      </w:r>
      <w:r w:rsidR="007E7D58">
        <w:t xml:space="preserve">A: </w:t>
      </w:r>
      <w:r>
        <w:t xml:space="preserve">Boxplots der Differenzen der LBDQ Gesamtwerte. Die Whisker sind </w:t>
      </w:r>
      <w:r w:rsidR="00B350A4">
        <w:t xml:space="preserve">nach </w:t>
      </w:r>
      <w:r w:rsidRPr="00EA5293">
        <w:rPr>
          <w:i/>
        </w:rPr>
        <w:t>Tukey</w:t>
      </w:r>
      <w:r>
        <w:t xml:space="preserve"> skaliert</w:t>
      </w:r>
      <w:r w:rsidR="00882547">
        <w:t xml:space="preserve"> </w:t>
      </w:r>
      <w:r w:rsidR="00F221EA">
        <w:fldChar w:fldCharType="begin"/>
      </w:r>
      <w:r w:rsidR="004353F6">
        <w:instrText xml:space="preserve"> ADDIN EN.CITE &lt;EndNote&gt;&lt;Cite&gt;&lt;Author&gt;Haffner&lt;/Author&gt;&lt;Year&gt;2017&lt;/Year&gt;&lt;RecNum&gt;222&lt;/RecNum&gt;&lt;Prefix&gt;modifiziert nach &lt;/Prefix&gt;&lt;DisplayText&gt;(modifiziert nach &lt;style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4353F6">
        <w:rPr>
          <w:noProof/>
        </w:rPr>
        <w:t>(</w:t>
      </w:r>
      <w:hyperlink w:anchor="_ENREF_17" w:tooltip="Haffner, 2017 #222" w:history="1">
        <w:r w:rsidR="003E3438">
          <w:rPr>
            <w:noProof/>
          </w:rPr>
          <w:t xml:space="preserve">modifiziert nach </w:t>
        </w:r>
        <w:r w:rsidR="003E3438" w:rsidRPr="004353F6">
          <w:rPr>
            <w:i/>
            <w:noProof/>
          </w:rPr>
          <w:t>Haffner et al.</w:t>
        </w:r>
        <w:r w:rsidR="003E3438">
          <w:rPr>
            <w:noProof/>
          </w:rPr>
          <w:t>, 2017</w:t>
        </w:r>
      </w:hyperlink>
      <w:r w:rsidR="004353F6">
        <w:rPr>
          <w:noProof/>
        </w:rPr>
        <w:t>)</w:t>
      </w:r>
      <w:r w:rsidR="00F221EA">
        <w:fldChar w:fldCharType="end"/>
      </w:r>
      <w:r w:rsidR="00D90991">
        <w:t>.</w:t>
      </w:r>
      <w:r w:rsidR="007E7D58" w:rsidRPr="007E7D58">
        <w:t xml:space="preserve"> </w:t>
      </w:r>
      <w:r w:rsidR="00211C1B">
        <w:fldChar w:fldCharType="begin"/>
      </w:r>
      <w:r w:rsidR="00211C1B">
        <w:instrText xml:space="preserve"> </w:instrText>
      </w:r>
      <w:r w:rsidR="0095462F">
        <w:instrText>REF</w:instrText>
      </w:r>
      <w:r w:rsidR="00211C1B">
        <w:instrText xml:space="preserve"> _Ref419880373 \h </w:instrText>
      </w:r>
      <w:r w:rsidR="00211C1B">
        <w:fldChar w:fldCharType="separate"/>
      </w:r>
      <w:r w:rsidR="004C751E">
        <w:t xml:space="preserve">Abbildung </w:t>
      </w:r>
      <w:r w:rsidR="004C751E">
        <w:rPr>
          <w:noProof/>
        </w:rPr>
        <w:t>9</w:t>
      </w:r>
      <w:r w:rsidR="00211C1B">
        <w:fldChar w:fldCharType="end"/>
      </w:r>
      <w:r w:rsidR="00211C1B">
        <w:t xml:space="preserve"> </w:t>
      </w:r>
      <w:r w:rsidR="007E7D58">
        <w:t xml:space="preserve">B </w:t>
      </w:r>
      <w:r w:rsidR="00D90991">
        <w:t>stellt die Mittelwerte der Differenzen der LBDQ Gesamtwerte dar</w:t>
      </w:r>
      <w:r w:rsidR="005D3C80">
        <w:t>.</w:t>
      </w:r>
      <w:r w:rsidR="005D3C80" w:rsidRPr="005D3C80">
        <w:t xml:space="preserve"> </w:t>
      </w:r>
      <w:r w:rsidR="005D3C80">
        <w:t>Die Whisker geben das 95% Konfidenzintervall an</w:t>
      </w:r>
      <w:r w:rsidR="00D90991">
        <w:t>.</w:t>
      </w:r>
      <w:bookmarkEnd w:id="115"/>
    </w:p>
    <w:p w14:paraId="4B6086ED" w14:textId="77777777" w:rsidR="009C2C4A" w:rsidRDefault="009C2C4A" w:rsidP="009C2C4A">
      <w:pPr>
        <w:pStyle w:val="berschrift2"/>
      </w:pPr>
      <w:bookmarkStart w:id="116" w:name="_Toc505341119"/>
      <w:r>
        <w:lastRenderedPageBreak/>
        <w:t>Korrektur der Fehler</w:t>
      </w:r>
      <w:bookmarkEnd w:id="116"/>
    </w:p>
    <w:p w14:paraId="1C8AA393" w14:textId="78ABCE02" w:rsidR="005A2224" w:rsidRDefault="009C2C4A" w:rsidP="00EE2B08">
      <w:pPr>
        <w:keepNext/>
      </w:pPr>
      <w:r>
        <w:t xml:space="preserve">Die von den </w:t>
      </w:r>
      <w:r w:rsidR="00E41409">
        <w:t>Helfern durchgeführte Her</w:t>
      </w:r>
      <w:r w:rsidR="00E244E4">
        <w:t>z</w:t>
      </w:r>
      <w:r w:rsidR="00E41409">
        <w:t>druckmassage</w:t>
      </w:r>
      <w:r>
        <w:t xml:space="preserve"> war </w:t>
      </w:r>
      <w:r w:rsidR="000E53CC">
        <w:t>in</w:t>
      </w:r>
      <w:r>
        <w:t xml:space="preserve"> Bezug auf die Drucktiefe und die Druckfrequenz fehlerhaft. Die Teilnehmer sollten diese Fehler korrigieren. </w:t>
      </w:r>
      <w:r w:rsidR="008E5211">
        <w:fldChar w:fldCharType="begin"/>
      </w:r>
      <w:r w:rsidR="008E5211">
        <w:instrText xml:space="preserve"> </w:instrText>
      </w:r>
      <w:r w:rsidR="0095462F">
        <w:instrText>REF</w:instrText>
      </w:r>
      <w:r w:rsidR="008E5211">
        <w:instrText xml:space="preserve"> _Ref418497189 \h </w:instrText>
      </w:r>
      <w:r w:rsidR="008E5211">
        <w:fldChar w:fldCharType="separate"/>
      </w:r>
      <w:r w:rsidR="004C751E">
        <w:t xml:space="preserve">Abbildung </w:t>
      </w:r>
      <w:r w:rsidR="004C751E">
        <w:rPr>
          <w:noProof/>
        </w:rPr>
        <w:t>10</w:t>
      </w:r>
      <w:r w:rsidR="008E5211">
        <w:fldChar w:fldCharType="end"/>
      </w:r>
      <w:r w:rsidR="008E5211">
        <w:t xml:space="preserve"> zeigt die einzelnen Gruppen jeweils als Kreisdiagramm</w:t>
      </w:r>
      <w:r w:rsidR="00882547">
        <w:t xml:space="preserve">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rsidR="008E5211">
        <w:t>. In der Gruppe der Ethikschulung wurden in der Prä-Messung in 7,7% der Fälle (n</w:t>
      </w:r>
      <w:r w:rsidR="00DC3252">
        <w:t xml:space="preserve"> </w:t>
      </w:r>
      <w:r w:rsidR="008E5211">
        <w:t>=</w:t>
      </w:r>
      <w:r w:rsidR="00DC3252">
        <w:t xml:space="preserve"> </w:t>
      </w:r>
      <w:r w:rsidR="008E5211">
        <w:t>2) die Druckfrequenz korrigiert. In der Post-Messung waren es ebenso 7,7% (n</w:t>
      </w:r>
      <w:r w:rsidR="00DC3252">
        <w:t xml:space="preserve"> </w:t>
      </w:r>
      <w:r w:rsidR="008E5211">
        <w:t>=</w:t>
      </w:r>
      <w:r w:rsidR="00DC3252">
        <w:t xml:space="preserve"> </w:t>
      </w:r>
      <w:r w:rsidR="008E5211">
        <w:t xml:space="preserve">2), welche die inkorrekte Druckfrequenz verbesserten. </w:t>
      </w:r>
      <w:r w:rsidR="008F320E">
        <w:t>Bei der Prä-Messung</w:t>
      </w:r>
      <w:r w:rsidR="001D2BDC">
        <w:t xml:space="preserve"> der </w:t>
      </w:r>
      <w:r w:rsidR="001D2BDC" w:rsidRPr="00193D27">
        <w:rPr>
          <w:i/>
        </w:rPr>
        <w:t>CRM</w:t>
      </w:r>
      <w:r w:rsidR="001D2BDC">
        <w:t>-Gruppe korrigierten 3,2</w:t>
      </w:r>
      <w:r w:rsidR="008F320E">
        <w:t>% (n</w:t>
      </w:r>
      <w:r w:rsidR="00DC3252">
        <w:t xml:space="preserve"> </w:t>
      </w:r>
      <w:r w:rsidR="008F320E">
        <w:t>=</w:t>
      </w:r>
      <w:r w:rsidR="00DC3252">
        <w:t xml:space="preserve"> </w:t>
      </w:r>
      <w:r w:rsidR="00DA160E">
        <w:t>1) die Drucktiefe und 6,5</w:t>
      </w:r>
      <w:r w:rsidR="008F320E">
        <w:t>% (n</w:t>
      </w:r>
      <w:r w:rsidR="00DC3252">
        <w:t xml:space="preserve"> </w:t>
      </w:r>
      <w:r w:rsidR="008F320E">
        <w:t>=</w:t>
      </w:r>
      <w:r w:rsidR="00DC3252">
        <w:t xml:space="preserve"> </w:t>
      </w:r>
      <w:r w:rsidR="00DA160E">
        <w:t>2</w:t>
      </w:r>
      <w:r w:rsidR="008F320E">
        <w:t>) sowohl die Drucktiefe als auch die Druckfrequenz. In der Post-Messung korrigierten 12,</w:t>
      </w:r>
      <w:r w:rsidR="00DA160E">
        <w:t>9</w:t>
      </w:r>
      <w:r w:rsidR="008F320E">
        <w:t>% (n</w:t>
      </w:r>
      <w:r w:rsidR="00DC3252">
        <w:t xml:space="preserve"> </w:t>
      </w:r>
      <w:r w:rsidR="008F320E">
        <w:t>=</w:t>
      </w:r>
      <w:r w:rsidR="00DC3252">
        <w:t xml:space="preserve"> </w:t>
      </w:r>
      <w:r w:rsidR="008F320E">
        <w:t>4) di</w:t>
      </w:r>
      <w:r w:rsidR="00DA160E">
        <w:t>e Drucktiefe, 9,7</w:t>
      </w:r>
      <w:r w:rsidR="008F320E">
        <w:t>% (n</w:t>
      </w:r>
      <w:r w:rsidR="00DC3252">
        <w:t xml:space="preserve"> </w:t>
      </w:r>
      <w:r w:rsidR="008F320E">
        <w:t>=</w:t>
      </w:r>
      <w:r w:rsidR="00DC3252">
        <w:t xml:space="preserve"> </w:t>
      </w:r>
      <w:r w:rsidR="00DA160E">
        <w:t>3) die Druckfrequenz und 12</w:t>
      </w:r>
      <w:r w:rsidR="008F320E">
        <w:t>,</w:t>
      </w:r>
      <w:r w:rsidR="00DA160E">
        <w:t>9</w:t>
      </w:r>
      <w:r w:rsidR="008F320E">
        <w:t>% (n</w:t>
      </w:r>
      <w:r w:rsidR="00DC3252">
        <w:t xml:space="preserve"> </w:t>
      </w:r>
      <w:r w:rsidR="008F320E">
        <w:t>=</w:t>
      </w:r>
      <w:r w:rsidR="00DC3252">
        <w:t xml:space="preserve"> </w:t>
      </w:r>
      <w:r w:rsidR="00DA160E">
        <w:t>4</w:t>
      </w:r>
      <w:r w:rsidR="008F320E">
        <w:t>)</w:t>
      </w:r>
      <w:r w:rsidR="00590F17">
        <w:t xml:space="preserve"> korrigierten beide Fehler.</w:t>
      </w:r>
      <w:r w:rsidR="001D5F46">
        <w:t xml:space="preserve"> </w:t>
      </w:r>
      <w:r w:rsidR="001D5F46">
        <w:fldChar w:fldCharType="begin"/>
      </w:r>
      <w:r w:rsidR="001D5F46">
        <w:instrText xml:space="preserve"> </w:instrText>
      </w:r>
      <w:r w:rsidR="0095462F">
        <w:instrText>REF</w:instrText>
      </w:r>
      <w:r w:rsidR="001D5F46">
        <w:instrText xml:space="preserve"> _Ref418497189 \h </w:instrText>
      </w:r>
      <w:r w:rsidR="001D5F46">
        <w:fldChar w:fldCharType="separate"/>
      </w:r>
      <w:r w:rsidR="004C751E">
        <w:t xml:space="preserve">Abbildung </w:t>
      </w:r>
      <w:r w:rsidR="004C751E">
        <w:rPr>
          <w:noProof/>
        </w:rPr>
        <w:t>10</w:t>
      </w:r>
      <w:r w:rsidR="001D5F46">
        <w:fldChar w:fldCharType="end"/>
      </w:r>
      <w:r w:rsidR="001D5F46">
        <w:t xml:space="preserve"> zeigt in tabellarischer Form wie sich die </w:t>
      </w:r>
      <w:r w:rsidR="00A025B9">
        <w:t>Teilnehmer in der Post-Messung im Vergleich zur Prä-Messung verhalten haben.</w:t>
      </w:r>
      <w:r w:rsidR="001D5F46">
        <w:t xml:space="preserve"> </w:t>
      </w:r>
      <w:r w:rsidR="00A025B9">
        <w:t xml:space="preserve">So haben in der Ethikgruppe 23 Teilnehmer sowohl in der Prä- wie auch in der Post-Messung keinen Fehler korrigiert. Ein Teilnehmer hat in der Prä-Messung die Druckfrequenz korrigiert, jedoch in der Post-Messung nicht mehr. Ein zweiter Teilnehmer hat erst in der Post-Messung die Druckfrequenz verbessert. </w:t>
      </w:r>
      <w:r w:rsidR="003E3E08">
        <w:t>E</w:t>
      </w:r>
      <w:r w:rsidR="00A025B9">
        <w:t xml:space="preserve">in </w:t>
      </w:r>
      <w:r w:rsidR="003E3E08">
        <w:t xml:space="preserve">weiterer </w:t>
      </w:r>
      <w:r w:rsidR="00A025B9">
        <w:t xml:space="preserve">Teilnehmer hat die Druckfrequenz in der Prä- und Post-Messung verbessert. In der </w:t>
      </w:r>
      <w:r w:rsidR="00A025B9" w:rsidRPr="00A965C7">
        <w:rPr>
          <w:i/>
        </w:rPr>
        <w:t>CRM</w:t>
      </w:r>
      <w:r w:rsidR="00A025B9">
        <w:t>-Gruppe gab es 20 Teilnehmer die sowohl in der Prä- und Post-Messung keinen Fehler korrigiert haben. Es gab keinen Teilnehmer,</w:t>
      </w:r>
      <w:r w:rsidR="009719F5">
        <w:t xml:space="preserve"> der in der Prä-Messung Fehler </w:t>
      </w:r>
      <w:r w:rsidR="00A025B9">
        <w:t xml:space="preserve">erkannte und in der Post-Messung nicht mehr. Der Großteil der restlichen Teilnehmer erkannte in der Prä-Messung keinen Fehler, korrigierte in der Post-Messung die Herzdruckmassage. </w:t>
      </w:r>
    </w:p>
    <w:p w14:paraId="51251288" w14:textId="4C7FD0A4" w:rsidR="00A025B9" w:rsidRDefault="00194F13" w:rsidP="00EE2B08">
      <w:pPr>
        <w:keepNext/>
      </w:pPr>
      <w:r>
        <w:t>Die Verbesserungen und Verschlechterungen zusammengefasst in einer Tabelle ergeben dann die Kontingenztafel</w:t>
      </w:r>
      <w:r w:rsidR="00664A63">
        <w:t>, diese ist in</w:t>
      </w:r>
      <w:r w:rsidR="00964431">
        <w:t xml:space="preserve"> </w:t>
      </w:r>
      <w:r w:rsidR="00D41328">
        <w:fldChar w:fldCharType="begin"/>
      </w:r>
      <w:r w:rsidR="00D41328">
        <w:instrText xml:space="preserve"> </w:instrText>
      </w:r>
      <w:r w:rsidR="0095462F">
        <w:instrText>REF</w:instrText>
      </w:r>
      <w:r w:rsidR="00D41328">
        <w:instrText xml:space="preserve"> _Ref491679359 \h </w:instrText>
      </w:r>
      <w:r w:rsidR="00D41328">
        <w:fldChar w:fldCharType="separate"/>
      </w:r>
      <w:r w:rsidR="004C751E">
        <w:t xml:space="preserve">Abbildung </w:t>
      </w:r>
      <w:r w:rsidR="004C751E">
        <w:rPr>
          <w:noProof/>
        </w:rPr>
        <w:t>11</w:t>
      </w:r>
      <w:r w:rsidR="00D41328">
        <w:fldChar w:fldCharType="end"/>
      </w:r>
      <w:r w:rsidR="00D41328">
        <w:t xml:space="preserve"> dargestellt. </w:t>
      </w:r>
      <w:r w:rsidR="00637427">
        <w:t xml:space="preserve">Hieraus ergibt </w:t>
      </w:r>
      <w:r w:rsidR="00D41328">
        <w:t xml:space="preserve">mit dem </w:t>
      </w:r>
      <w:r w:rsidR="005A2224">
        <w:t>„</w:t>
      </w:r>
      <w:r w:rsidR="00D41328">
        <w:t>Exakten Fisher</w:t>
      </w:r>
      <w:r w:rsidR="00042C55">
        <w:t xml:space="preserve"> t-Test</w:t>
      </w:r>
      <w:r w:rsidR="005A2224">
        <w:t>“</w:t>
      </w:r>
      <w:r w:rsidR="00042C55">
        <w:t xml:space="preserve"> ein p von 0,03*. Dieses stellt einen signifikanten Unterschied dar. </w:t>
      </w:r>
    </w:p>
    <w:p w14:paraId="1644BC7B" w14:textId="38D99442" w:rsidR="00114C02" w:rsidRDefault="00114C02">
      <w:pPr>
        <w:spacing w:before="0" w:line="240" w:lineRule="auto"/>
        <w:jc w:val="left"/>
      </w:pPr>
      <w:r>
        <w:br w:type="page"/>
      </w:r>
    </w:p>
    <w:p w14:paraId="65FF82B0" w14:textId="77777777" w:rsidR="00EE2B08" w:rsidRDefault="00B85F8D" w:rsidP="00EE2B08">
      <w:pPr>
        <w:keepNext/>
      </w:pPr>
      <w:r w:rsidRPr="007822C5">
        <w:rPr>
          <w:noProof/>
        </w:rPr>
        <w:lastRenderedPageBreak/>
        <w:drawing>
          <wp:inline distT="0" distB="0" distL="0" distR="0" wp14:anchorId="7BEB5D65" wp14:editId="1EB220ED">
            <wp:extent cx="5228646" cy="6901733"/>
            <wp:effectExtent l="0" t="0" r="0" b="0"/>
            <wp:docPr id="12" name="Vierfelder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erfelder_1.png"/>
                    <pic:cNvPicPr>
                      <a:picLocks noChangeAspect="1" noChangeArrowheads="1"/>
                    </pic:cNvPicPr>
                  </pic:nvPicPr>
                  <pic:blipFill>
                    <a:blip r:embed="rId19"/>
                    <a:stretch>
                      <a:fillRect/>
                    </a:stretch>
                  </pic:blipFill>
                  <pic:spPr bwMode="auto">
                    <a:xfrm>
                      <a:off x="0" y="0"/>
                      <a:ext cx="5233572" cy="6908236"/>
                    </a:xfrm>
                    <a:prstGeom prst="rect">
                      <a:avLst/>
                    </a:prstGeom>
                    <a:noFill/>
                    <a:ln>
                      <a:noFill/>
                    </a:ln>
                  </pic:spPr>
                </pic:pic>
              </a:graphicData>
            </a:graphic>
          </wp:inline>
        </w:drawing>
      </w:r>
    </w:p>
    <w:p w14:paraId="16458922" w14:textId="1CEAC28A" w:rsidR="00EE2B08" w:rsidRDefault="00EE2B08" w:rsidP="00EE2B08">
      <w:pPr>
        <w:pStyle w:val="Beschriftung"/>
        <w:rPr>
          <w:noProof/>
        </w:rPr>
      </w:pPr>
      <w:bookmarkStart w:id="117" w:name="_Ref418497189"/>
      <w:bookmarkStart w:id="118" w:name="_Toc522033028"/>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10</w:t>
      </w:r>
      <w:r w:rsidR="00EC7C85">
        <w:rPr>
          <w:noProof/>
        </w:rPr>
        <w:fldChar w:fldCharType="end"/>
      </w:r>
      <w:bookmarkEnd w:id="117"/>
      <w:r>
        <w:t xml:space="preserve">: </w:t>
      </w:r>
      <w:r>
        <w:tab/>
      </w:r>
      <w:r w:rsidR="00BC5E3C">
        <w:t xml:space="preserve">Dargestellt sind Kreisdiagramme, welche den Anteil an korrigierten Fehlern darstellen. </w:t>
      </w:r>
      <w:r>
        <w:t xml:space="preserve">Die korrigierten Fehler sind jeweils als dunkle Ausschnitte gekennzeichnet. Der weiße Teil des Diagramms zeigt die Szenarien, in denen </w:t>
      </w:r>
      <w:r>
        <w:rPr>
          <w:noProof/>
        </w:rPr>
        <w:t>keine Korrektur der Fehler stattgefunden hat.</w:t>
      </w:r>
      <w:r w:rsidR="00114C02">
        <w:rPr>
          <w:noProof/>
        </w:rPr>
        <w:t xml:space="preserve"> Die Tabellen stellen dar, wie der Teilnehmer sich in der Prä- und Post-Messung verhalten hat</w:t>
      </w:r>
      <w:r w:rsidR="00882547">
        <w:rPr>
          <w:noProof/>
        </w:rPr>
        <w:t xml:space="preserve"> </w:t>
      </w:r>
      <w:r w:rsidR="00F221EA">
        <w:rPr>
          <w:noProof/>
        </w:rPr>
        <w:fldChar w:fldCharType="begin"/>
      </w:r>
      <w:r w:rsidR="00D31A3A">
        <w:rPr>
          <w:noProof/>
        </w:rPr>
        <w:instrText xml:space="preserve"> ADDIN EN.CITE &lt;EndNote&gt;&lt;Cite&gt;&lt;Author&gt;Haffner&lt;/Author&gt;&lt;Year&gt;2017&lt;/Year&gt;&lt;RecNum&gt;222&lt;/RecNum&gt;&lt;Prefix&gt;modifiziert nach &lt;/Prefix&gt;&lt;DisplayText&gt;(modifiziert nach &lt;style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rPr>
          <w:noProof/>
        </w:rPr>
        <w:fldChar w:fldCharType="separate"/>
      </w:r>
      <w:r w:rsidR="00D31A3A">
        <w:rPr>
          <w:noProof/>
        </w:rPr>
        <w:t>(</w:t>
      </w:r>
      <w:hyperlink w:anchor="_ENREF_17" w:tooltip="Haffner, 2017 #222" w:history="1">
        <w:r w:rsidR="003E3438">
          <w:rPr>
            <w:noProof/>
          </w:rPr>
          <w:t xml:space="preserve">modifiziert nach </w:t>
        </w:r>
        <w:r w:rsidR="003E3438" w:rsidRPr="00D31A3A">
          <w:rPr>
            <w:i/>
            <w:noProof/>
          </w:rPr>
          <w:t>Haffner et al.</w:t>
        </w:r>
        <w:r w:rsidR="003E3438">
          <w:rPr>
            <w:noProof/>
          </w:rPr>
          <w:t>, 2017</w:t>
        </w:r>
      </w:hyperlink>
      <w:r w:rsidR="00D31A3A">
        <w:rPr>
          <w:noProof/>
        </w:rPr>
        <w:t>)</w:t>
      </w:r>
      <w:r w:rsidR="00F221EA">
        <w:rPr>
          <w:noProof/>
        </w:rPr>
        <w:fldChar w:fldCharType="end"/>
      </w:r>
      <w:r w:rsidR="00114C02">
        <w:rPr>
          <w:noProof/>
        </w:rPr>
        <w:t>.</w:t>
      </w:r>
      <w:bookmarkEnd w:id="118"/>
    </w:p>
    <w:p w14:paraId="487F4D2F" w14:textId="77777777" w:rsidR="001C3463" w:rsidRDefault="00D164AD" w:rsidP="007A426F">
      <w:pPr>
        <w:keepNext/>
        <w:jc w:val="left"/>
      </w:pPr>
      <w:r>
        <w:rPr>
          <w:noProof/>
        </w:rPr>
        <w:lastRenderedPageBreak/>
        <w:drawing>
          <wp:inline distT="0" distB="0" distL="0" distR="0" wp14:anchorId="3E824FA4" wp14:editId="28360EBC">
            <wp:extent cx="3282703" cy="2109220"/>
            <wp:effectExtent l="0" t="0" r="0" b="5715"/>
            <wp:docPr id="72" name="Grafik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Kontingenztafel.png"/>
                    <pic:cNvPicPr/>
                  </pic:nvPicPr>
                  <pic:blipFill>
                    <a:blip r:embed="rId20"/>
                    <a:stretch>
                      <a:fillRect/>
                    </a:stretch>
                  </pic:blipFill>
                  <pic:spPr>
                    <a:xfrm>
                      <a:off x="0" y="0"/>
                      <a:ext cx="3282703" cy="2109220"/>
                    </a:xfrm>
                    <a:prstGeom prst="rect">
                      <a:avLst/>
                    </a:prstGeom>
                  </pic:spPr>
                </pic:pic>
              </a:graphicData>
            </a:graphic>
          </wp:inline>
        </w:drawing>
      </w:r>
    </w:p>
    <w:p w14:paraId="02690458" w14:textId="3F5FC0F3" w:rsidR="00D164AD" w:rsidRPr="00D164AD" w:rsidRDefault="001C3463" w:rsidP="001C3463">
      <w:pPr>
        <w:pStyle w:val="Beschriftung"/>
      </w:pPr>
      <w:bookmarkStart w:id="119" w:name="_Ref491679359"/>
      <w:bookmarkStart w:id="120" w:name="_Toc522033029"/>
      <w:r>
        <w:t xml:space="preserve">Abbildung </w:t>
      </w:r>
      <w:r w:rsidR="00656D8A">
        <w:fldChar w:fldCharType="begin"/>
      </w:r>
      <w:r w:rsidR="00656D8A">
        <w:instrText xml:space="preserve"> </w:instrText>
      </w:r>
      <w:r w:rsidR="0095462F">
        <w:instrText>SEQ</w:instrText>
      </w:r>
      <w:r w:rsidR="00656D8A">
        <w:instrText xml:space="preserve"> Abbildung \* ARABIC </w:instrText>
      </w:r>
      <w:r w:rsidR="00656D8A">
        <w:fldChar w:fldCharType="separate"/>
      </w:r>
      <w:r w:rsidR="004C751E">
        <w:rPr>
          <w:noProof/>
        </w:rPr>
        <w:t>11</w:t>
      </w:r>
      <w:r w:rsidR="00656D8A">
        <w:rPr>
          <w:noProof/>
        </w:rPr>
        <w:fldChar w:fldCharType="end"/>
      </w:r>
      <w:bookmarkEnd w:id="119"/>
      <w:r>
        <w:t>:</w:t>
      </w:r>
      <w:r>
        <w:tab/>
        <w:t>Kontingenztafel, es wird der Verlauf der Fehlerkorrekturen von der Prä- zur Post-Messung dargestellt</w:t>
      </w:r>
      <w:r w:rsidR="007A426F">
        <w:t xml:space="preserve"> </w:t>
      </w:r>
      <w:r w:rsidR="00F30D30">
        <w:fldChar w:fldCharType="begin"/>
      </w:r>
      <w:r w:rsidR="00912ECA">
        <w:instrText xml:space="preserve"> ADDIN EN.CITE &lt;EndNote&gt;&lt;Cite&gt;&lt;Author&gt;Haffner&lt;/Author&gt;&lt;Year&gt;2017&lt;/Year&gt;&lt;RecNum&gt;222&lt;/RecNum&gt;&lt;Prefix&gt;modifiziert nach &lt;/Prefix&gt;&lt;DisplayText&gt;(modifiziert nach &lt;style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30D30">
        <w:fldChar w:fldCharType="separate"/>
      </w:r>
      <w:r w:rsidR="00912ECA">
        <w:rPr>
          <w:noProof/>
        </w:rPr>
        <w:t>(</w:t>
      </w:r>
      <w:hyperlink w:anchor="_ENREF_17" w:tooltip="Haffner, 2017 #222" w:history="1">
        <w:r w:rsidR="003E3438">
          <w:rPr>
            <w:noProof/>
          </w:rPr>
          <w:t xml:space="preserve">modifiziert nach </w:t>
        </w:r>
        <w:r w:rsidR="003E3438" w:rsidRPr="00912ECA">
          <w:rPr>
            <w:i/>
            <w:noProof/>
          </w:rPr>
          <w:t>Haffner et al.</w:t>
        </w:r>
        <w:r w:rsidR="003E3438">
          <w:rPr>
            <w:noProof/>
          </w:rPr>
          <w:t>, 2017</w:t>
        </w:r>
      </w:hyperlink>
      <w:r w:rsidR="00912ECA">
        <w:rPr>
          <w:noProof/>
        </w:rPr>
        <w:t>)</w:t>
      </w:r>
      <w:r w:rsidR="00F30D30">
        <w:fldChar w:fldCharType="end"/>
      </w:r>
      <w:r>
        <w:t>.</w:t>
      </w:r>
      <w:bookmarkEnd w:id="120"/>
    </w:p>
    <w:p w14:paraId="04AAA61C" w14:textId="77777777" w:rsidR="00BB1AFC" w:rsidRDefault="00BB1AFC" w:rsidP="00BB1AFC">
      <w:pPr>
        <w:pStyle w:val="berschrift2"/>
      </w:pPr>
      <w:bookmarkStart w:id="121" w:name="_Toc505341120"/>
      <w:r>
        <w:t>Zeit bis zum ersten Schock</w:t>
      </w:r>
      <w:bookmarkEnd w:id="121"/>
    </w:p>
    <w:p w14:paraId="21B341F6" w14:textId="77CE6FBD" w:rsidR="00BB1AFC" w:rsidRDefault="003150F5" w:rsidP="00BB1AFC">
      <w:r>
        <w:t xml:space="preserve">Im Nachfolgenden werden die Outcomes beschrieben, welche direkten Einfluss auf einen Patienten haben. </w:t>
      </w:r>
      <w:r w:rsidR="00BB1AFC">
        <w:fldChar w:fldCharType="begin"/>
      </w:r>
      <w:r w:rsidR="00BB1AFC">
        <w:instrText xml:space="preserve"> </w:instrText>
      </w:r>
      <w:r w:rsidR="0095462F">
        <w:instrText>REF</w:instrText>
      </w:r>
      <w:r w:rsidR="00BB1AFC">
        <w:instrText xml:space="preserve"> _Ref419466832 \h </w:instrText>
      </w:r>
      <w:r w:rsidR="00BB1AFC">
        <w:fldChar w:fldCharType="separate"/>
      </w:r>
      <w:r w:rsidR="004C751E">
        <w:t xml:space="preserve">Abbildung </w:t>
      </w:r>
      <w:r w:rsidR="004C751E">
        <w:rPr>
          <w:noProof/>
        </w:rPr>
        <w:t>12</w:t>
      </w:r>
      <w:r w:rsidR="00BB1AFC">
        <w:fldChar w:fldCharType="end"/>
      </w:r>
      <w:r w:rsidR="00BB1AFC">
        <w:t xml:space="preserve"> zeigt wann die Teilnehmer ihren ersten Schock abgegeben haben</w:t>
      </w:r>
      <w:r w:rsidR="00882547">
        <w:t xml:space="preserve">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rsidR="00BB1AFC">
        <w:t>. Die Kurven stellen den Anteil an Schocks da</w:t>
      </w:r>
      <w:r w:rsidR="007E7D58">
        <w:t>r</w:t>
      </w:r>
      <w:r w:rsidR="00BB1AFC">
        <w:t xml:space="preserve"> welche </w:t>
      </w:r>
      <w:r w:rsidR="007E7D58">
        <w:t>kumulativ</w:t>
      </w:r>
      <w:r w:rsidR="00BB1AFC">
        <w:t xml:space="preserve"> abgegeben wurden. </w:t>
      </w:r>
    </w:p>
    <w:p w14:paraId="74F64046" w14:textId="77777777" w:rsidR="00BB1AFC" w:rsidRDefault="00B85F8D" w:rsidP="00BB1AFC">
      <w:pPr>
        <w:keepNext/>
      </w:pPr>
      <w:r>
        <w:rPr>
          <w:noProof/>
        </w:rPr>
        <w:drawing>
          <wp:inline distT="0" distB="0" distL="0" distR="0" wp14:anchorId="124D745C" wp14:editId="4075AE4F">
            <wp:extent cx="4638675" cy="3028950"/>
            <wp:effectExtent l="0" t="0" r="0" b="0"/>
            <wp:docPr id="13" name="Bild 13" descr="Zeit bis zum Schock Ka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Zeit bis zum Schock Kaplan"/>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38675" cy="3028950"/>
                    </a:xfrm>
                    <a:prstGeom prst="rect">
                      <a:avLst/>
                    </a:prstGeom>
                    <a:noFill/>
                    <a:ln>
                      <a:noFill/>
                    </a:ln>
                  </pic:spPr>
                </pic:pic>
              </a:graphicData>
            </a:graphic>
          </wp:inline>
        </w:drawing>
      </w:r>
    </w:p>
    <w:p w14:paraId="260CA954" w14:textId="3C22567E" w:rsidR="00BB1AFC" w:rsidRDefault="00BB1AFC" w:rsidP="00BB1AFC">
      <w:pPr>
        <w:pStyle w:val="Beschriftung"/>
      </w:pPr>
      <w:bookmarkStart w:id="122" w:name="_Ref419466832"/>
      <w:bookmarkStart w:id="123" w:name="_Toc522033030"/>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12</w:t>
      </w:r>
      <w:r w:rsidR="00EC7C85">
        <w:rPr>
          <w:noProof/>
        </w:rPr>
        <w:fldChar w:fldCharType="end"/>
      </w:r>
      <w:bookmarkEnd w:id="122"/>
      <w:r>
        <w:t>:</w:t>
      </w:r>
      <w:r>
        <w:tab/>
        <w:t>Die inverse Kaplan-Meier-Kurve stellt</w:t>
      </w:r>
      <w:r w:rsidR="007E7D58">
        <w:t xml:space="preserve"> kumulativ</w:t>
      </w:r>
      <w:r>
        <w:t xml:space="preserve"> dar, wann der erste Schock (von jedem Teilnehmer) abgegeben wurde. Die Kurven steigen von 0</w:t>
      </w:r>
      <w:r w:rsidR="00963209">
        <w:t>–</w:t>
      </w:r>
      <w:r>
        <w:t>100%</w:t>
      </w:r>
      <w:r>
        <w:rPr>
          <w:noProof/>
        </w:rPr>
        <w:t xml:space="preserve"> bis jeder Teilnehmer seinen ersten Schock abgegeben hat</w:t>
      </w:r>
      <w:r w:rsidR="00882547">
        <w:rPr>
          <w:noProof/>
        </w:rPr>
        <w:t xml:space="preserve"> </w:t>
      </w:r>
      <w:r w:rsidR="00F221EA">
        <w:rPr>
          <w:noProof/>
        </w:rPr>
        <w:fldChar w:fldCharType="begin"/>
      </w:r>
      <w:r w:rsidR="005F1DBB">
        <w:rPr>
          <w:noProof/>
        </w:rPr>
        <w:instrText xml:space="preserve"> </w:instrText>
      </w:r>
      <w:r w:rsidR="0095462F">
        <w:rPr>
          <w:noProof/>
        </w:rPr>
        <w:instrText>ADDIN</w:instrText>
      </w:r>
      <w:r w:rsidR="005F1DBB">
        <w:rPr>
          <w:noProof/>
        </w:rPr>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rPr>
          <w:noProof/>
        </w:rPr>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rPr>
          <w:noProof/>
        </w:rPr>
        <w:fldChar w:fldCharType="end"/>
      </w:r>
      <w:r>
        <w:rPr>
          <w:noProof/>
        </w:rPr>
        <w:t>.</w:t>
      </w:r>
      <w:bookmarkEnd w:id="123"/>
    </w:p>
    <w:p w14:paraId="4EC8C492" w14:textId="16D081E7" w:rsidR="00BB1AFC" w:rsidRDefault="00BB1AFC" w:rsidP="0074075A">
      <w:pPr>
        <w:pStyle w:val="berschrift3"/>
      </w:pPr>
      <w:bookmarkStart w:id="124" w:name="_Toc505341121"/>
      <w:r>
        <w:lastRenderedPageBreak/>
        <w:t xml:space="preserve">Zeitdifferenz zwischen den ersten </w:t>
      </w:r>
      <w:r w:rsidR="00624D80">
        <w:t>Defibrillationen</w:t>
      </w:r>
      <w:bookmarkEnd w:id="124"/>
    </w:p>
    <w:p w14:paraId="0729F2B4" w14:textId="7B17861D" w:rsidR="00BB1AFC" w:rsidRDefault="001D1729" w:rsidP="00BB1AFC">
      <w:r>
        <w:t>Ein möglicher Effekt</w:t>
      </w:r>
      <w:r w:rsidR="00BB1AFC">
        <w:t xml:space="preserve"> </w:t>
      </w:r>
      <w:r w:rsidR="00FF56EF">
        <w:t>des</w:t>
      </w:r>
      <w:r w:rsidR="00BB1AFC">
        <w:t xml:space="preserve"> Trainings </w:t>
      </w:r>
      <w:r w:rsidR="007E7D58">
        <w:t>war</w:t>
      </w:r>
      <w:r w:rsidR="00BB1AFC">
        <w:t xml:space="preserve"> es</w:t>
      </w:r>
      <w:r w:rsidR="00A837BC">
        <w:t>,</w:t>
      </w:r>
      <w:r w:rsidR="00BB1AFC">
        <w:t xml:space="preserve"> die Zeit bis zum ersten Schock zu verkürzen. </w:t>
      </w:r>
      <w:r w:rsidR="00BB1AFC">
        <w:fldChar w:fldCharType="begin"/>
      </w:r>
      <w:r w:rsidR="00BB1AFC">
        <w:instrText xml:space="preserve"> </w:instrText>
      </w:r>
      <w:r w:rsidR="0095462F">
        <w:instrText>REF</w:instrText>
      </w:r>
      <w:r w:rsidR="00BB1AFC">
        <w:instrText xml:space="preserve"> _Ref419468604 \h </w:instrText>
      </w:r>
      <w:r w:rsidR="00BB1AFC">
        <w:fldChar w:fldCharType="separate"/>
      </w:r>
      <w:r w:rsidR="004C751E">
        <w:t xml:space="preserve">Abbildung </w:t>
      </w:r>
      <w:r w:rsidR="004C751E">
        <w:rPr>
          <w:noProof/>
        </w:rPr>
        <w:t>13</w:t>
      </w:r>
      <w:r w:rsidR="00BB1AFC">
        <w:fldChar w:fldCharType="end"/>
      </w:r>
      <w:r w:rsidR="00BB1AFC">
        <w:t xml:space="preserve"> zeigt die Zeitdifferenz zwischen der Abgabe des ersten Schocks in der Prä-Messung und der Post-Messung. Die Ethikgruppe (MW: -20,7 s; SD: </w:t>
      </w:r>
      <w:r w:rsidR="00573D54">
        <w:rPr>
          <w:rFonts w:cs="Arial"/>
        </w:rPr>
        <w:t>±</w:t>
      </w:r>
      <w:r w:rsidR="00573D54">
        <w:rPr>
          <w:rFonts w:ascii="Times" w:hAnsi="Times"/>
          <w:sz w:val="20"/>
        </w:rPr>
        <w:t xml:space="preserve"> </w:t>
      </w:r>
      <w:r w:rsidR="00BB1AFC">
        <w:t xml:space="preserve">53,9s; n = 26) ist links dargestellt. Die </w:t>
      </w:r>
      <w:r w:rsidR="00BB1AFC" w:rsidRPr="00A965C7">
        <w:rPr>
          <w:i/>
        </w:rPr>
        <w:t>CRM</w:t>
      </w:r>
      <w:r w:rsidR="00BB1AFC">
        <w:t xml:space="preserve">-Gruppe (-36,6s </w:t>
      </w:r>
      <w:r w:rsidR="00573D54">
        <w:rPr>
          <w:rFonts w:cs="Arial"/>
        </w:rPr>
        <w:t>±</w:t>
      </w:r>
      <w:r w:rsidR="00573D54">
        <w:rPr>
          <w:rFonts w:ascii="Times" w:hAnsi="Times"/>
          <w:sz w:val="20"/>
        </w:rPr>
        <w:t xml:space="preserve"> </w:t>
      </w:r>
      <w:r w:rsidR="00BB1AFC">
        <w:t>92,3s; n = 3</w:t>
      </w:r>
      <w:r w:rsidR="00882547">
        <w:t>1</w:t>
      </w:r>
      <w:r w:rsidR="00BB1AFC">
        <w:t>) befindet sich rechts</w:t>
      </w:r>
      <w:r w:rsidR="003274DE">
        <w:t>.</w:t>
      </w:r>
    </w:p>
    <w:p w14:paraId="6F5098D0" w14:textId="77777777" w:rsidR="00BB1AFC" w:rsidRDefault="00B85F8D" w:rsidP="00BB1AFC">
      <w:pPr>
        <w:keepNext/>
      </w:pPr>
      <w:r w:rsidRPr="007822C5">
        <w:rPr>
          <w:noProof/>
        </w:rPr>
        <w:drawing>
          <wp:inline distT="0" distB="0" distL="0" distR="0" wp14:anchorId="7DACF213" wp14:editId="6ECFB9E3">
            <wp:extent cx="3895725" cy="3562350"/>
            <wp:effectExtent l="0" t="0" r="0" b="0"/>
            <wp:docPr id="14" name="Grafi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95725" cy="3562350"/>
                    </a:xfrm>
                    <a:prstGeom prst="rect">
                      <a:avLst/>
                    </a:prstGeom>
                    <a:noFill/>
                    <a:ln>
                      <a:noFill/>
                    </a:ln>
                  </pic:spPr>
                </pic:pic>
              </a:graphicData>
            </a:graphic>
          </wp:inline>
        </w:drawing>
      </w:r>
    </w:p>
    <w:p w14:paraId="020350F6" w14:textId="1A8D6535" w:rsidR="00BB1AFC" w:rsidRDefault="00BB1AFC" w:rsidP="00BB1AFC">
      <w:pPr>
        <w:pStyle w:val="Beschriftung"/>
      </w:pPr>
      <w:bookmarkStart w:id="125" w:name="_Ref419468604"/>
      <w:bookmarkStart w:id="126" w:name="_Toc522033031"/>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13</w:t>
      </w:r>
      <w:r w:rsidR="00EC7C85">
        <w:rPr>
          <w:noProof/>
        </w:rPr>
        <w:fldChar w:fldCharType="end"/>
      </w:r>
      <w:bookmarkEnd w:id="125"/>
      <w:r>
        <w:t>:</w:t>
      </w:r>
      <w:r>
        <w:tab/>
        <w:t>Die Mittelwerte der Zeitdifferenz bis zum ersten Schock sind hier dargestellt. Die Whisker geben das 95% Konfidenzintervall an.</w:t>
      </w:r>
      <w:bookmarkEnd w:id="126"/>
    </w:p>
    <w:p w14:paraId="5445A856" w14:textId="77777777" w:rsidR="0057775F" w:rsidRDefault="000E3C83" w:rsidP="0057775F">
      <w:pPr>
        <w:pStyle w:val="berschrift2"/>
      </w:pPr>
      <w:bookmarkStart w:id="127" w:name="_Toc505341122"/>
      <w:r>
        <w:t>Leitliniengerechte Herzdruckmassage</w:t>
      </w:r>
      <w:bookmarkEnd w:id="127"/>
    </w:p>
    <w:p w14:paraId="0F57C337" w14:textId="10EAA10A" w:rsidR="00030F9C" w:rsidRDefault="008E056F" w:rsidP="0057775F">
      <w:pPr>
        <w:sectPr w:rsidR="00030F9C" w:rsidSect="000A49BC">
          <w:headerReference w:type="even" r:id="rId23"/>
          <w:headerReference w:type="default" r:id="rId24"/>
          <w:headerReference w:type="first" r:id="rId25"/>
          <w:type w:val="continuous"/>
          <w:pgSz w:w="11906" w:h="16838" w:code="9"/>
          <w:pgMar w:top="1701" w:right="1701" w:bottom="1701" w:left="1701" w:header="720" w:footer="720" w:gutter="0"/>
          <w:cols w:space="720"/>
          <w:titlePg/>
          <w:docGrid w:linePitch="326"/>
        </w:sectPr>
      </w:pPr>
      <w:r>
        <w:t xml:space="preserve">Neben der </w:t>
      </w:r>
      <w:r w:rsidR="0045417A">
        <w:t>Korrektur</w:t>
      </w:r>
      <w:r>
        <w:t xml:space="preserve"> der Fehle</w:t>
      </w:r>
      <w:r w:rsidR="000F1BDE">
        <w:t>r war</w:t>
      </w:r>
      <w:r>
        <w:t xml:space="preserve"> die Umsetzung der </w:t>
      </w:r>
      <w:r w:rsidR="000F1BDE">
        <w:t>Verbesserungen</w:t>
      </w:r>
      <w:r>
        <w:t xml:space="preserve"> wichtig. </w:t>
      </w:r>
      <w:r>
        <w:fldChar w:fldCharType="begin"/>
      </w:r>
      <w:r>
        <w:instrText xml:space="preserve"> </w:instrText>
      </w:r>
      <w:r w:rsidR="0095462F">
        <w:instrText>REF</w:instrText>
      </w:r>
      <w:r>
        <w:instrText xml:space="preserve"> _Ref418503128 \h </w:instrText>
      </w:r>
      <w:r>
        <w:fldChar w:fldCharType="separate"/>
      </w:r>
      <w:r w:rsidR="004C751E">
        <w:t xml:space="preserve">Abbildung </w:t>
      </w:r>
      <w:r w:rsidR="004C751E">
        <w:rPr>
          <w:noProof/>
        </w:rPr>
        <w:t>14</w:t>
      </w:r>
      <w:r>
        <w:fldChar w:fldCharType="end"/>
      </w:r>
      <w:r>
        <w:t xml:space="preserve"> zeigt anhand der Herzdruckmassagen im Referenzbereich wie gut die Reanimationen </w:t>
      </w:r>
      <w:r w:rsidR="00182DA8">
        <w:t xml:space="preserve">für den Parameter </w:t>
      </w:r>
      <w:r w:rsidR="00182DA8" w:rsidRPr="00BB4647">
        <w:rPr>
          <w:i/>
        </w:rPr>
        <w:t>leitliniengerechte Herzdruckmassage</w:t>
      </w:r>
      <w:r w:rsidR="00182DA8">
        <w:t xml:space="preserve"> </w:t>
      </w:r>
      <w:r>
        <w:t>waren</w:t>
      </w:r>
      <w:r w:rsidR="00882547">
        <w:t xml:space="preserve">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t>.</w:t>
      </w:r>
      <w:r w:rsidR="000F1BDE">
        <w:t xml:space="preserve"> Bei der Drucktiefe </w:t>
      </w:r>
      <w:r w:rsidR="00CF3BB0">
        <w:t>zeigt</w:t>
      </w:r>
      <w:r w:rsidR="009655A5">
        <w:t>e</w:t>
      </w:r>
      <w:r w:rsidR="00CF3BB0">
        <w:t xml:space="preserve"> sich</w:t>
      </w:r>
      <w:r w:rsidR="000F1BDE">
        <w:t xml:space="preserve">, dass nach der Intervention in der </w:t>
      </w:r>
      <w:r w:rsidR="000F1BDE" w:rsidRPr="00A965C7">
        <w:rPr>
          <w:i/>
        </w:rPr>
        <w:t>CRM</w:t>
      </w:r>
      <w:r w:rsidR="000F1BDE">
        <w:t>-Gruppe</w:t>
      </w:r>
      <w:r w:rsidR="00E3621F">
        <w:t xml:space="preserve"> (MW: 20,6%)</w:t>
      </w:r>
      <w:r w:rsidR="000F1BDE">
        <w:t xml:space="preserve"> prozentual mehr Kompressionen im Referenzbereich lagen</w:t>
      </w:r>
      <w:r w:rsidR="00E3621F">
        <w:t xml:space="preserve"> als in der Ethikgruppe (5,7%)</w:t>
      </w:r>
      <w:r w:rsidR="000F1BDE">
        <w:t xml:space="preserve">. Ebenso sieht man bei der Druckfrequenz eine Verbesserung beider Gruppen in der Post-Messung. Auch </w:t>
      </w:r>
      <w:r w:rsidR="000F1BDE">
        <w:lastRenderedPageBreak/>
        <w:t>dort liege</w:t>
      </w:r>
      <w:r w:rsidR="0045417A">
        <w:t xml:space="preserve">n </w:t>
      </w:r>
      <w:r w:rsidR="005F47A4">
        <w:t xml:space="preserve">bei der </w:t>
      </w:r>
      <w:r w:rsidR="005F47A4" w:rsidRPr="00A965C7">
        <w:rPr>
          <w:i/>
        </w:rPr>
        <w:t>CRM</w:t>
      </w:r>
      <w:r w:rsidR="005F47A4">
        <w:t xml:space="preserve">-Gruppe </w:t>
      </w:r>
      <w:r w:rsidR="0045417A">
        <w:t xml:space="preserve">mehr Kompressionen </w:t>
      </w:r>
      <w:r w:rsidR="00E3621F">
        <w:t>(</w:t>
      </w:r>
      <w:r w:rsidR="00E3621F" w:rsidRPr="007A7586">
        <w:rPr>
          <w:i/>
        </w:rPr>
        <w:t>CRM</w:t>
      </w:r>
      <w:r w:rsidR="00E3621F">
        <w:t>: 17,9% vs. Ethik: 9,7%)</w:t>
      </w:r>
      <w:r w:rsidR="000F1BDE">
        <w:t xml:space="preserve"> im Referenzbereich. Betrachtet man die beiden Parameter kumulativ, so</w:t>
      </w:r>
      <w:r w:rsidR="00E3621F">
        <w:t xml:space="preserve"> kann man auch hier in der Post-Messung der </w:t>
      </w:r>
      <w:r w:rsidR="00E3621F" w:rsidRPr="00A965C7">
        <w:rPr>
          <w:i/>
        </w:rPr>
        <w:t>CRM</w:t>
      </w:r>
      <w:r w:rsidR="00E3621F">
        <w:t>-Gruppe (</w:t>
      </w:r>
      <w:r w:rsidR="007A7586" w:rsidRPr="007A7586">
        <w:rPr>
          <w:i/>
        </w:rPr>
        <w:t>CRM</w:t>
      </w:r>
      <w:r w:rsidR="00E3621F">
        <w:t>: 19,3% vs. Ethik: 7,7%) einen höheren Anteil an korrekt durchgeführten Herzdruckmassagen erkennen.</w:t>
      </w:r>
      <w:r w:rsidR="000F1BDE">
        <w:t xml:space="preserve"> </w:t>
      </w:r>
      <w:r w:rsidR="00E3621F">
        <w:t xml:space="preserve">In </w:t>
      </w:r>
      <w:r w:rsidR="00515271">
        <w:t>den Prä-</w:t>
      </w:r>
      <w:r w:rsidR="00E3621F">
        <w:t xml:space="preserve">Messungen liegen </w:t>
      </w:r>
      <w:r w:rsidR="00515271">
        <w:t xml:space="preserve">der Anteil der korrekten Herzdruckmassagen jeweils im gleichen Bereich (Drucktiefe: </w:t>
      </w:r>
      <w:r w:rsidR="00515271" w:rsidRPr="00A965C7">
        <w:rPr>
          <w:i/>
        </w:rPr>
        <w:t>CRM</w:t>
      </w:r>
      <w:r w:rsidR="00515271">
        <w:t xml:space="preserve">: 2,9% vs. 1,8%; Druckfrequenz: </w:t>
      </w:r>
      <w:r w:rsidR="00515271" w:rsidRPr="00A965C7">
        <w:rPr>
          <w:i/>
        </w:rPr>
        <w:t>CRM</w:t>
      </w:r>
      <w:r w:rsidR="00515271">
        <w:t xml:space="preserve">: 4,4% vs. Ethik. 4,6%; Kumulativ: </w:t>
      </w:r>
      <w:r w:rsidR="00515271" w:rsidRPr="00A965C7">
        <w:rPr>
          <w:i/>
        </w:rPr>
        <w:t>CRM</w:t>
      </w:r>
      <w:r w:rsidR="00515271">
        <w:t>: 3,6% vs. Ethik: 3,2%).</w:t>
      </w:r>
    </w:p>
    <w:p w14:paraId="34E8C28A" w14:textId="77777777" w:rsidR="003C1B96" w:rsidRDefault="00B85F8D" w:rsidP="003C1B96">
      <w:pPr>
        <w:keepNext/>
      </w:pPr>
      <w:r w:rsidRPr="007822C5">
        <w:rPr>
          <w:noProof/>
        </w:rPr>
        <w:lastRenderedPageBreak/>
        <w:drawing>
          <wp:inline distT="0" distB="0" distL="0" distR="0" wp14:anchorId="321B2464" wp14:editId="5356260D">
            <wp:extent cx="7886700" cy="3371850"/>
            <wp:effectExtent l="0" t="9525" r="9525" b="9525"/>
            <wp:docPr id="15"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886700" cy="3371850"/>
                    </a:xfrm>
                    <a:prstGeom prst="rect">
                      <a:avLst/>
                    </a:prstGeom>
                    <a:noFill/>
                    <a:ln>
                      <a:noFill/>
                    </a:ln>
                  </pic:spPr>
                </pic:pic>
              </a:graphicData>
            </a:graphic>
          </wp:inline>
        </w:drawing>
      </w:r>
    </w:p>
    <w:p w14:paraId="607BEC64" w14:textId="2E80F74A" w:rsidR="003C1B96" w:rsidRDefault="003C1B96" w:rsidP="00E244E4">
      <w:pPr>
        <w:pStyle w:val="Beschriftung"/>
      </w:pPr>
      <w:bookmarkStart w:id="128" w:name="_Ref418503128"/>
      <w:bookmarkStart w:id="129" w:name="_Toc522033032"/>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14</w:t>
      </w:r>
      <w:r w:rsidR="00EC7C85">
        <w:rPr>
          <w:noProof/>
        </w:rPr>
        <w:fldChar w:fldCharType="end"/>
      </w:r>
      <w:bookmarkEnd w:id="128"/>
      <w:r>
        <w:t xml:space="preserve">: </w:t>
      </w:r>
      <w:r>
        <w:tab/>
        <w:t>Quilt-Diagramm der korrekten Durchführung der Reanimation über die Zeit.</w:t>
      </w:r>
      <w:r w:rsidR="000F1BDE">
        <w:t xml:space="preserve"> Die Farben zeigen jeweils </w:t>
      </w:r>
      <w:r w:rsidR="00A30610">
        <w:t xml:space="preserve">den prozentualen Anteil der Herzdruckmassagen im Referenzbereich der </w:t>
      </w:r>
      <w:r w:rsidR="00A30610" w:rsidRPr="00A965C7">
        <w:rPr>
          <w:i/>
        </w:rPr>
        <w:t>ERC</w:t>
      </w:r>
      <w:r w:rsidR="008B0362">
        <w:t>. Liegt der Anteil bei 0% so ist das Feld Weiß, liegt er bei 100% ist das Feld Schwarz. Die Abstufungen sind in der Legende mit Graustufen gekennzeichnet</w:t>
      </w:r>
      <w:r w:rsidR="002E6A90">
        <w:t>.</w:t>
      </w:r>
      <w:bookmarkEnd w:id="129"/>
      <w:r w:rsidR="008B0362">
        <w:t xml:space="preserve"> </w:t>
      </w:r>
    </w:p>
    <w:p w14:paraId="6DF67456" w14:textId="77777777" w:rsidR="00991476" w:rsidRPr="00991476" w:rsidRDefault="00991476" w:rsidP="00991476">
      <w:pPr>
        <w:sectPr w:rsidR="00991476" w:rsidRPr="00991476" w:rsidSect="004A68D6">
          <w:headerReference w:type="first" r:id="rId27"/>
          <w:pgSz w:w="16838" w:h="11906" w:orient="landscape" w:code="9"/>
          <w:pgMar w:top="1701" w:right="1701" w:bottom="1701" w:left="1701" w:header="720" w:footer="720" w:gutter="0"/>
          <w:cols w:space="720"/>
          <w:titlePg/>
          <w:docGrid w:linePitch="326"/>
        </w:sectPr>
      </w:pPr>
    </w:p>
    <w:p w14:paraId="0D28A461" w14:textId="00FFDEC9" w:rsidR="006B46BC" w:rsidRDefault="00C417F4" w:rsidP="0074075A">
      <w:pPr>
        <w:pStyle w:val="berschrift3"/>
      </w:pPr>
      <w:bookmarkStart w:id="130" w:name="_Toc505341123"/>
      <w:r>
        <w:lastRenderedPageBreak/>
        <w:t>Tatsächliche Drucktiefe</w:t>
      </w:r>
      <w:bookmarkEnd w:id="130"/>
    </w:p>
    <w:p w14:paraId="6B36CDDD" w14:textId="14A5F4A7" w:rsidR="00C417F4" w:rsidRDefault="00C417F4" w:rsidP="00C417F4">
      <w:r>
        <w:t xml:space="preserve">Neben dem Anteil der Herzdruckmassagen im Referenzbereich wurden auch die durchschnittlichen Drucktiefen aufgezeichnet. </w:t>
      </w:r>
      <w:r>
        <w:fldChar w:fldCharType="begin"/>
      </w:r>
      <w:r>
        <w:instrText xml:space="preserve"> </w:instrText>
      </w:r>
      <w:r w:rsidR="0095462F">
        <w:instrText>REF</w:instrText>
      </w:r>
      <w:r>
        <w:instrText xml:space="preserve"> _Ref419479552 \h </w:instrText>
      </w:r>
      <w:r>
        <w:fldChar w:fldCharType="separate"/>
      </w:r>
      <w:r w:rsidR="004C751E">
        <w:t xml:space="preserve">Abbildung </w:t>
      </w:r>
      <w:r w:rsidR="004C751E">
        <w:rPr>
          <w:noProof/>
        </w:rPr>
        <w:t>15</w:t>
      </w:r>
      <w:r>
        <w:fldChar w:fldCharType="end"/>
      </w:r>
      <w:r>
        <w:t xml:space="preserve"> zeigt die mittleren Druckfrequenzen der Post-Messungen</w:t>
      </w:r>
      <w:r w:rsidR="00882547">
        <w:t xml:space="preserve">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t xml:space="preserve">. Es </w:t>
      </w:r>
      <w:r w:rsidR="004A0FBD">
        <w:t>werden</w:t>
      </w:r>
      <w:r>
        <w:t xml:space="preserve"> 26 Messpunkte der Ethikgruppe und 3</w:t>
      </w:r>
      <w:r w:rsidR="0034234F">
        <w:t>1</w:t>
      </w:r>
      <w:r>
        <w:t xml:space="preserve"> Punkte der </w:t>
      </w:r>
      <w:r w:rsidRPr="00A965C7">
        <w:rPr>
          <w:i/>
        </w:rPr>
        <w:t>CRM</w:t>
      </w:r>
      <w:r>
        <w:t>-Gruppe dar</w:t>
      </w:r>
      <w:r w:rsidR="004A0FBD">
        <w:t>gestellt</w:t>
      </w:r>
      <w:r>
        <w:t xml:space="preserve">. Die </w:t>
      </w:r>
      <w:r w:rsidR="00EC4A79">
        <w:t>8</w:t>
      </w:r>
      <w:r>
        <w:t xml:space="preserve"> dreieckigen Punkte in der </w:t>
      </w:r>
      <w:r w:rsidRPr="00A965C7">
        <w:rPr>
          <w:i/>
        </w:rPr>
        <w:t>CRM</w:t>
      </w:r>
      <w:r>
        <w:t xml:space="preserve">-Gruppe repräsentieren die Szenarien, </w:t>
      </w:r>
      <w:r w:rsidR="0025091B">
        <w:t>in denen</w:t>
      </w:r>
      <w:r>
        <w:t xml:space="preserve"> die Drucktiefe korrigiert wurde.</w:t>
      </w:r>
    </w:p>
    <w:p w14:paraId="30849311" w14:textId="77777777" w:rsidR="00C417F4" w:rsidRDefault="00B85F8D" w:rsidP="00C417F4">
      <w:pPr>
        <w:keepNext/>
      </w:pPr>
      <w:r w:rsidRPr="007822C5">
        <w:rPr>
          <w:noProof/>
        </w:rPr>
        <w:drawing>
          <wp:inline distT="0" distB="0" distL="0" distR="0" wp14:anchorId="4E427A0F" wp14:editId="6751643E">
            <wp:extent cx="4210050" cy="3486150"/>
            <wp:effectExtent l="0" t="0" r="0" b="0"/>
            <wp:docPr id="16" name="Grafi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210050" cy="3486150"/>
                    </a:xfrm>
                    <a:prstGeom prst="rect">
                      <a:avLst/>
                    </a:prstGeom>
                    <a:noFill/>
                    <a:ln>
                      <a:noFill/>
                    </a:ln>
                  </pic:spPr>
                </pic:pic>
              </a:graphicData>
            </a:graphic>
          </wp:inline>
        </w:drawing>
      </w:r>
    </w:p>
    <w:p w14:paraId="690ACFB6" w14:textId="181A681D" w:rsidR="00C417F4" w:rsidRDefault="00C417F4" w:rsidP="00C417F4">
      <w:pPr>
        <w:pStyle w:val="Beschriftung"/>
      </w:pPr>
      <w:bookmarkStart w:id="131" w:name="_Ref419479552"/>
      <w:bookmarkStart w:id="132" w:name="_Toc522033033"/>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15</w:t>
      </w:r>
      <w:r w:rsidR="00EC7C85">
        <w:rPr>
          <w:noProof/>
        </w:rPr>
        <w:fldChar w:fldCharType="end"/>
      </w:r>
      <w:bookmarkEnd w:id="131"/>
      <w:r>
        <w:t>:</w:t>
      </w:r>
      <w:r>
        <w:tab/>
        <w:t xml:space="preserve">Dargestellt sind die </w:t>
      </w:r>
      <w:r w:rsidR="0001711E">
        <w:t>m</w:t>
      </w:r>
      <w:r>
        <w:t>ittleren Drucktiefen der Post-Messungen. Die drei</w:t>
      </w:r>
      <w:r>
        <w:rPr>
          <w:noProof/>
        </w:rPr>
        <w:t>eckigen Punkte ste</w:t>
      </w:r>
      <w:r w:rsidR="002B74B5">
        <w:rPr>
          <w:noProof/>
        </w:rPr>
        <w:t>hen</w:t>
      </w:r>
      <w:r>
        <w:rPr>
          <w:noProof/>
        </w:rPr>
        <w:t xml:space="preserve"> jeweils </w:t>
      </w:r>
      <w:r w:rsidR="002B74B5">
        <w:rPr>
          <w:noProof/>
        </w:rPr>
        <w:t xml:space="preserve">für </w:t>
      </w:r>
      <w:r>
        <w:rPr>
          <w:noProof/>
        </w:rPr>
        <w:t>die mittleren Drucktiefen, nachdem die Drucktiefe korrigiert wurde. Sie repräsentieren nicht die komplette Reanimation</w:t>
      </w:r>
      <w:r w:rsidR="008B0EC8">
        <w:rPr>
          <w:noProof/>
        </w:rPr>
        <w:t xml:space="preserve"> </w:t>
      </w:r>
      <w:r w:rsidR="00F221EA">
        <w:rPr>
          <w:noProof/>
        </w:rPr>
        <w:fldChar w:fldCharType="begin"/>
      </w:r>
      <w:r w:rsidR="008E4FC7">
        <w:rPr>
          <w:noProof/>
        </w:rPr>
        <w:instrText xml:space="preserve"> ADDIN EN.CITE &lt;EndNote&gt;&lt;Cite&gt;&lt;Author&gt;Haffner&lt;/Author&gt;&lt;Year&gt;2017&lt;/Year&gt;&lt;RecNum&gt;222&lt;/RecNum&gt;&lt;Prefix&gt;modifiziert nach &lt;/Prefix&gt;&lt;DisplayText&gt;(modifiziert nach &lt;style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rPr>
          <w:noProof/>
        </w:rPr>
        <w:fldChar w:fldCharType="separate"/>
      </w:r>
      <w:r w:rsidR="008E4FC7">
        <w:rPr>
          <w:noProof/>
        </w:rPr>
        <w:t>(</w:t>
      </w:r>
      <w:hyperlink w:anchor="_ENREF_17" w:tooltip="Haffner, 2017 #222" w:history="1">
        <w:r w:rsidR="003E3438">
          <w:rPr>
            <w:noProof/>
          </w:rPr>
          <w:t xml:space="preserve">modifiziert nach </w:t>
        </w:r>
        <w:r w:rsidR="003E3438" w:rsidRPr="008E4FC7">
          <w:rPr>
            <w:i/>
            <w:noProof/>
          </w:rPr>
          <w:t>Haffner et al.</w:t>
        </w:r>
        <w:r w:rsidR="003E3438">
          <w:rPr>
            <w:noProof/>
          </w:rPr>
          <w:t>, 2017</w:t>
        </w:r>
      </w:hyperlink>
      <w:r w:rsidR="008E4FC7">
        <w:rPr>
          <w:noProof/>
        </w:rPr>
        <w:t>)</w:t>
      </w:r>
      <w:r w:rsidR="00F221EA">
        <w:rPr>
          <w:noProof/>
        </w:rPr>
        <w:fldChar w:fldCharType="end"/>
      </w:r>
      <w:r>
        <w:rPr>
          <w:noProof/>
        </w:rPr>
        <w:t>.</w:t>
      </w:r>
      <w:bookmarkEnd w:id="132"/>
    </w:p>
    <w:p w14:paraId="5ECF5F78" w14:textId="77777777" w:rsidR="00C417F4" w:rsidRDefault="00C417F4" w:rsidP="0074075A">
      <w:pPr>
        <w:pStyle w:val="berschrift3"/>
      </w:pPr>
      <w:bookmarkStart w:id="133" w:name="_Toc505341124"/>
      <w:r>
        <w:t>Tatsächliche Druckfrequenz</w:t>
      </w:r>
      <w:bookmarkEnd w:id="133"/>
    </w:p>
    <w:p w14:paraId="548E5D14" w14:textId="4EE5DB08" w:rsidR="00C417F4" w:rsidRDefault="00C417F4" w:rsidP="00C417F4">
      <w:r>
        <w:t xml:space="preserve">Ebenso wurde die tatsächliche Druckfrequenz erhoben. </w:t>
      </w:r>
      <w:r w:rsidR="00607155">
        <w:fldChar w:fldCharType="begin"/>
      </w:r>
      <w:r w:rsidR="00607155">
        <w:instrText xml:space="preserve"> </w:instrText>
      </w:r>
      <w:r w:rsidR="0095462F">
        <w:instrText>REF</w:instrText>
      </w:r>
      <w:r w:rsidR="00607155">
        <w:instrText xml:space="preserve"> _Ref419479856 \h </w:instrText>
      </w:r>
      <w:r w:rsidR="00607155">
        <w:fldChar w:fldCharType="separate"/>
      </w:r>
      <w:r w:rsidR="004C751E">
        <w:t xml:space="preserve">Abbildung </w:t>
      </w:r>
      <w:r w:rsidR="004C751E">
        <w:rPr>
          <w:noProof/>
        </w:rPr>
        <w:t>16</w:t>
      </w:r>
      <w:r w:rsidR="00607155">
        <w:fldChar w:fldCharType="end"/>
      </w:r>
      <w:r w:rsidR="00607155">
        <w:t xml:space="preserve"> zeigt die tatsächliche Druckfrequenz für die Ethikgruppe (n = 26, davon korrigiert n</w:t>
      </w:r>
      <w:r w:rsidR="0034234F">
        <w:t xml:space="preserve"> = 2) und d</w:t>
      </w:r>
      <w:r w:rsidR="004B21AE">
        <w:t>ie</w:t>
      </w:r>
      <w:r w:rsidR="0034234F">
        <w:t xml:space="preserve"> </w:t>
      </w:r>
      <w:r w:rsidR="0034234F" w:rsidRPr="00A965C7">
        <w:rPr>
          <w:i/>
        </w:rPr>
        <w:t>CRM</w:t>
      </w:r>
      <w:r w:rsidR="0034234F">
        <w:t>-Gruppe (n = 31</w:t>
      </w:r>
      <w:r w:rsidR="00607155">
        <w:t>, davon korrigiert n = 9)</w:t>
      </w:r>
      <w:r w:rsidR="008B0EC8">
        <w:t xml:space="preserve">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rsidR="00607155">
        <w:t>.</w:t>
      </w:r>
    </w:p>
    <w:p w14:paraId="7495A3FA" w14:textId="77777777" w:rsidR="00C417F4" w:rsidRDefault="00B85F8D" w:rsidP="00C417F4">
      <w:pPr>
        <w:keepNext/>
      </w:pPr>
      <w:r w:rsidRPr="007822C5">
        <w:rPr>
          <w:noProof/>
        </w:rPr>
        <w:lastRenderedPageBreak/>
        <w:drawing>
          <wp:inline distT="0" distB="0" distL="0" distR="0" wp14:anchorId="387F93B6" wp14:editId="11528A42">
            <wp:extent cx="3705225" cy="3513102"/>
            <wp:effectExtent l="0" t="0" r="0" b="0"/>
            <wp:docPr id="17"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5"/>
                    <pic:cNvPicPr>
                      <a:picLocks noChangeAspect="1" noChangeArrowheads="1"/>
                    </pic:cNvPicPr>
                  </pic:nvPicPr>
                  <pic:blipFill>
                    <a:blip r:embed="rId29"/>
                    <a:stretch>
                      <a:fillRect/>
                    </a:stretch>
                  </pic:blipFill>
                  <pic:spPr bwMode="auto">
                    <a:xfrm>
                      <a:off x="0" y="0"/>
                      <a:ext cx="3705225" cy="3513102"/>
                    </a:xfrm>
                    <a:prstGeom prst="rect">
                      <a:avLst/>
                    </a:prstGeom>
                    <a:noFill/>
                    <a:ln>
                      <a:noFill/>
                    </a:ln>
                  </pic:spPr>
                </pic:pic>
              </a:graphicData>
            </a:graphic>
          </wp:inline>
        </w:drawing>
      </w:r>
    </w:p>
    <w:p w14:paraId="2BC09440" w14:textId="25FBD1F1" w:rsidR="00C417F4" w:rsidRDefault="00C417F4" w:rsidP="00C417F4">
      <w:pPr>
        <w:pStyle w:val="Beschriftung"/>
      </w:pPr>
      <w:bookmarkStart w:id="134" w:name="_Ref419479856"/>
      <w:bookmarkStart w:id="135" w:name="_Toc522033034"/>
      <w:r>
        <w:t xml:space="preserve">Abbildung </w:t>
      </w:r>
      <w:r w:rsidR="00EC7C85">
        <w:fldChar w:fldCharType="begin"/>
      </w:r>
      <w:r w:rsidR="00EC7C85">
        <w:instrText xml:space="preserve"> </w:instrText>
      </w:r>
      <w:r w:rsidR="0095462F">
        <w:instrText>SEQ</w:instrText>
      </w:r>
      <w:r w:rsidR="00EC7C85">
        <w:instrText xml:space="preserve"> Abbildung \* ARABIC </w:instrText>
      </w:r>
      <w:r w:rsidR="00EC7C85">
        <w:fldChar w:fldCharType="separate"/>
      </w:r>
      <w:r w:rsidR="004C751E">
        <w:rPr>
          <w:noProof/>
        </w:rPr>
        <w:t>16</w:t>
      </w:r>
      <w:r w:rsidR="00EC7C85">
        <w:rPr>
          <w:noProof/>
        </w:rPr>
        <w:fldChar w:fldCharType="end"/>
      </w:r>
      <w:bookmarkEnd w:id="134"/>
      <w:r>
        <w:t>:</w:t>
      </w:r>
      <w:r>
        <w:tab/>
        <w:t xml:space="preserve">Die mittlere Druckfrequenz jeder </w:t>
      </w:r>
      <w:r>
        <w:rPr>
          <w:noProof/>
        </w:rPr>
        <w:t>Reanimation ist als Einzelpunkt dargestellt. Dreieckige Punkte repräsentieren Szenarien, bei denen die Druckfrequenz korrigiert wurde</w:t>
      </w:r>
      <w:r w:rsidR="00EA62DE">
        <w:rPr>
          <w:noProof/>
        </w:rPr>
        <w:t>.</w:t>
      </w:r>
      <w:r w:rsidR="008B0EC8">
        <w:rPr>
          <w:noProof/>
        </w:rPr>
        <w:t xml:space="preserve"> </w:t>
      </w:r>
      <w:r w:rsidR="00EA62DE" w:rsidRPr="00EA62DE">
        <w:rPr>
          <w:noProof/>
        </w:rPr>
        <w:t xml:space="preserve">Sie repräsentieren nicht die komplette Reanimation </w:t>
      </w:r>
      <w:r w:rsidR="00F221EA">
        <w:rPr>
          <w:noProof/>
        </w:rPr>
        <w:fldChar w:fldCharType="begin"/>
      </w:r>
      <w:r w:rsidR="008E4FC7">
        <w:rPr>
          <w:noProof/>
        </w:rPr>
        <w:instrText xml:space="preserve"> ADDIN EN.CITE &lt;EndNote&gt;&lt;Cite&gt;&lt;Author&gt;Haffner&lt;/Author&gt;&lt;Year&gt;2017&lt;/Year&gt;&lt;RecNum&gt;222&lt;/RecNum&gt;&lt;Prefix&gt;modifiziert nach &lt;/Prefix&gt;&lt;DisplayText&gt;(modifiziert nach &lt;style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rPr>
          <w:noProof/>
        </w:rPr>
        <w:fldChar w:fldCharType="separate"/>
      </w:r>
      <w:r w:rsidR="008E4FC7">
        <w:rPr>
          <w:noProof/>
        </w:rPr>
        <w:t>(</w:t>
      </w:r>
      <w:hyperlink w:anchor="_ENREF_17" w:tooltip="Haffner, 2017 #222" w:history="1">
        <w:r w:rsidR="003E3438">
          <w:rPr>
            <w:noProof/>
          </w:rPr>
          <w:t xml:space="preserve">modifiziert nach </w:t>
        </w:r>
        <w:r w:rsidR="003E3438" w:rsidRPr="008E4FC7">
          <w:rPr>
            <w:i/>
            <w:noProof/>
          </w:rPr>
          <w:t>Haffner et al.</w:t>
        </w:r>
        <w:r w:rsidR="003E3438">
          <w:rPr>
            <w:noProof/>
          </w:rPr>
          <w:t>, 2017</w:t>
        </w:r>
      </w:hyperlink>
      <w:r w:rsidR="008E4FC7">
        <w:rPr>
          <w:noProof/>
        </w:rPr>
        <w:t>)</w:t>
      </w:r>
      <w:r w:rsidR="00F221EA">
        <w:rPr>
          <w:noProof/>
        </w:rPr>
        <w:fldChar w:fldCharType="end"/>
      </w:r>
      <w:r>
        <w:rPr>
          <w:noProof/>
        </w:rPr>
        <w:t>.</w:t>
      </w:r>
      <w:bookmarkEnd w:id="135"/>
    </w:p>
    <w:p w14:paraId="36763311" w14:textId="77777777" w:rsidR="005B1CF2" w:rsidRDefault="003B6620" w:rsidP="003B6620">
      <w:pPr>
        <w:pStyle w:val="berschrift1"/>
      </w:pPr>
      <w:bookmarkStart w:id="136" w:name="_Toc505341125"/>
      <w:r>
        <w:lastRenderedPageBreak/>
        <w:t>Diskussion</w:t>
      </w:r>
      <w:bookmarkEnd w:id="136"/>
    </w:p>
    <w:p w14:paraId="6F91F5DB" w14:textId="77777777" w:rsidR="005C3A16" w:rsidRDefault="005C3A16" w:rsidP="009C187F">
      <w:pPr>
        <w:pStyle w:val="berschrift2"/>
      </w:pPr>
      <w:bookmarkStart w:id="137" w:name="_Toc505341126"/>
      <w:r>
        <w:t>Zusammenfassung</w:t>
      </w:r>
      <w:bookmarkEnd w:id="137"/>
      <w:r>
        <w:t xml:space="preserve"> </w:t>
      </w:r>
    </w:p>
    <w:p w14:paraId="4D91B4DD" w14:textId="6FB242A0" w:rsidR="003F7489" w:rsidRDefault="003F7489" w:rsidP="003F7489">
      <w:r>
        <w:t>In der Studie wurde untersucht, welchen Einfluss ein</w:t>
      </w:r>
      <w:r w:rsidR="00A965C7">
        <w:t>e kurze</w:t>
      </w:r>
      <w:r>
        <w:t xml:space="preserve"> </w:t>
      </w:r>
      <w:r w:rsidRPr="00A965C7">
        <w:rPr>
          <w:i/>
        </w:rPr>
        <w:t>CRM</w:t>
      </w:r>
      <w:r>
        <w:t>-</w:t>
      </w:r>
      <w:r w:rsidR="00A965C7">
        <w:t>Intervention</w:t>
      </w:r>
      <w:r>
        <w:t xml:space="preserve"> auf die Anzahl der Verbesserungen fehlerhafter Thoraxkompressionen hat. Mit </w:t>
      </w:r>
      <w:r w:rsidR="00E83944">
        <w:t xml:space="preserve">geschulten </w:t>
      </w:r>
      <w:r>
        <w:t>Helfern wurden die inkorrekten Herzdruckmassagen standardisiert</w:t>
      </w:r>
      <w:r w:rsidR="00F66D50">
        <w:t>,</w:t>
      </w:r>
      <w:r>
        <w:t xml:space="preserve"> um den Einfluss des Teamleaders auf die Fehler isoliert beobachten zu können. Dabei konnte gezeigt werden, dass mit einer zehn minütigen </w:t>
      </w:r>
      <w:r w:rsidRPr="00A965C7">
        <w:rPr>
          <w:i/>
        </w:rPr>
        <w:t>CRM</w:t>
      </w:r>
      <w:r>
        <w:t xml:space="preserve">-Schulung die Anzahl der Fehler-Korrekturen signifikant gesteigert werden konnte. </w:t>
      </w:r>
    </w:p>
    <w:p w14:paraId="69D4681C" w14:textId="77777777" w:rsidR="006C7A92" w:rsidRDefault="006C7A92" w:rsidP="006C7A92">
      <w:pPr>
        <w:pStyle w:val="berschrift2"/>
      </w:pPr>
      <w:bookmarkStart w:id="138" w:name="_Toc505341127"/>
      <w:bookmarkStart w:id="139" w:name="_Toc473639250"/>
      <w:r>
        <w:t>Diskussion der gemessenen Parameter</w:t>
      </w:r>
      <w:bookmarkEnd w:id="138"/>
    </w:p>
    <w:p w14:paraId="14AAF49C" w14:textId="7973ABD5" w:rsidR="006C7A92" w:rsidRDefault="008E08AC" w:rsidP="006C7A92">
      <w:bookmarkStart w:id="140" w:name="_Hlk485889453"/>
      <w:r>
        <w:t>I</w:t>
      </w:r>
      <w:r w:rsidR="006C7A92">
        <w:t xml:space="preserve">n der Interventionsgruppe </w:t>
      </w:r>
      <w:r>
        <w:t xml:space="preserve">konnte </w:t>
      </w:r>
      <w:r w:rsidR="006C7A92">
        <w:t>ein Anstieg von zwei auf elf Verbesserungen gemessen werden</w:t>
      </w:r>
      <w:r w:rsidR="0026214F">
        <w:t>.</w:t>
      </w:r>
      <w:r w:rsidR="006C7A92">
        <w:t xml:space="preserve"> </w:t>
      </w:r>
      <w:r w:rsidR="0026214F">
        <w:t>B</w:t>
      </w:r>
      <w:r w:rsidR="006C7A92">
        <w:t xml:space="preserve">eide Gruppen konnten eine nicht signifikante Verkürzung der Zeit bis zur ersten Defibrillation erreichen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rsidR="006C7A92">
        <w:t xml:space="preserve">. </w:t>
      </w:r>
    </w:p>
    <w:bookmarkEnd w:id="140"/>
    <w:p w14:paraId="09A50636" w14:textId="2BAD190D" w:rsidR="0026214F" w:rsidRDefault="006C7A92" w:rsidP="006C7A92">
      <w:r>
        <w:t xml:space="preserve">Ähnliche Untersuchungen führte </w:t>
      </w:r>
      <w:r>
        <w:rPr>
          <w:i/>
        </w:rPr>
        <w:t>Hunziker</w:t>
      </w:r>
      <w:r>
        <w:t xml:space="preserve"> durch</w:t>
      </w:r>
      <w:r w:rsidR="00E11773">
        <w:t xml:space="preserve"> </w:t>
      </w:r>
      <w:r w:rsidR="00E11773">
        <w:fldChar w:fldCharType="begin"/>
      </w:r>
      <w:r w:rsidR="00E11773">
        <w:instrText xml:space="preserve"> </w:instrText>
      </w:r>
      <w:r w:rsidR="0095462F">
        <w:instrText>ADDIN</w:instrText>
      </w:r>
      <w:r w:rsidR="00E11773">
        <w:instrText xml:space="preserve"> EN.CITE &lt;EndNote&gt;&lt;Cite&gt;&lt;Author&gt;Hunziker&lt;/Author&gt;&lt;Year&gt;2010&lt;/Year&gt;&lt;RecNum&gt;31&lt;/RecNum&gt;&lt;DisplayText&gt;(&lt;style face="italic"&gt;Hunziker et al.&lt;/style&gt;, 2010)&lt;/DisplayText&gt;&lt;record&gt;&lt;rec-number&gt;31&lt;/rec-number&gt;&lt;foreign-keys&gt;&lt;key app="EN" db-id="vp9wz5dt750rt8ee0pd5t2t5vv5sf0vxrrds" timestamp="1362222858"&gt;31&lt;/key&gt;&lt;/foreign-keys&gt;&lt;ref-type name="Journal Article"&gt;17&lt;/ref-type&gt;&lt;contributors&gt;&lt;authors&gt;&lt;author&gt;Hunziker, Sabina&lt;/author&gt;&lt;author&gt;Bühlmann, Cyrill&lt;/author&gt;&lt;author&gt;Tschan, Franziska&lt;/author&gt;&lt;author&gt;Balestra, Gianmarco&lt;/author&gt;&lt;author&gt;Legeret, Corinne&lt;/author&gt;&lt;author&gt;Schumacher, Cleo&lt;/author&gt;&lt;author&gt;Semmer, Norbert Karl&lt;/author&gt;&lt;author&gt;Hunziker, Patrick&lt;/author&gt;&lt;author&gt;Marsch, Stephan&lt;/author&gt;&lt;/authors&gt;&lt;/contributors&gt;&lt;titles&gt;&lt;title&gt;Brief leadership instructions improve cardiopulmonary resuscitation in a high-fidelity simulation: A randomized controlled trial&lt;/title&gt;&lt;secondary-title&gt;Critical care medicine&lt;/secondary-title&gt;&lt;/titles&gt;&lt;periodical&gt;&lt;full-title&gt;Crit Care Med&lt;/full-title&gt;&lt;abbr-1&gt;Critical care medicine&lt;/abbr-1&gt;&lt;/periodical&gt;&lt;pages&gt;1086&lt;/pages&gt;&lt;volume&gt;38&lt;/volume&gt;&lt;number&gt;4&lt;/number&gt;&lt;dates&gt;&lt;year&gt;2010&lt;/year&gt;&lt;/dates&gt;&lt;isbn&gt;0090-3493&lt;/isbn&gt;&lt;urls&gt;&lt;related-urls&gt;&lt;url&gt;http://graphics.tx.ovid.com/ovftpdfs/FPDDNCOBPBELKG00/fs047/ovft/live/gv024/00003246/00003246-201004000-00010.pdf&lt;/url&gt;&lt;/related-urls&gt;&lt;/urls&gt;&lt;/record&gt;&lt;/Cite&gt;&lt;/EndNote&gt;</w:instrText>
      </w:r>
      <w:r w:rsidR="00E11773">
        <w:fldChar w:fldCharType="separate"/>
      </w:r>
      <w:r w:rsidR="00E11773">
        <w:rPr>
          <w:noProof/>
        </w:rPr>
        <w:t>(</w:t>
      </w:r>
      <w:hyperlink w:anchor="_ENREF_23" w:tooltip="Hunziker, 2010 #31" w:history="1">
        <w:r w:rsidR="003E3438" w:rsidRPr="005F1DBB">
          <w:rPr>
            <w:i/>
            <w:noProof/>
          </w:rPr>
          <w:t>Hunziker et al.</w:t>
        </w:r>
        <w:r w:rsidR="003E3438">
          <w:rPr>
            <w:noProof/>
          </w:rPr>
          <w:t>, 2010</w:t>
        </w:r>
      </w:hyperlink>
      <w:r w:rsidR="00E11773">
        <w:rPr>
          <w:noProof/>
        </w:rPr>
        <w:t>)</w:t>
      </w:r>
      <w:r w:rsidR="00E11773">
        <w:fldChar w:fldCharType="end"/>
      </w:r>
      <w:r>
        <w:t xml:space="preserve">. Sie untersuchte mit Medizinstudierenden im vierten Studienjahr welchen Einfluss eine Kommunikationsschulung auf die Reanimation hat. Sie verglich den Einfluss eines kurzen Kommunikationstrainings mit dem eines kurzen Techniktrainings. </w:t>
      </w:r>
    </w:p>
    <w:p w14:paraId="025793CF" w14:textId="77777777" w:rsidR="00130FF3" w:rsidRDefault="006C7A92" w:rsidP="006C7A92">
      <w:r>
        <w:t xml:space="preserve">Im Kommunikationstraining wurden vor allem die folgenden vier Punkte vermittelt: </w:t>
      </w:r>
      <w:r w:rsidR="00EC42FF">
        <w:t>Es</w:t>
      </w:r>
      <w:r>
        <w:t xml:space="preserve"> sollte klar entschieden werden, was gemacht werden muss, wie diese Aufgabe vom Teamleader gezielt an einzelne Teammitglieder verteilt wird, dass hierfür kurze, präzise Aussagen verwendet und die Einhaltung der Leitlinien sicher</w:t>
      </w:r>
      <w:r w:rsidR="00130FF3">
        <w:t>ge</w:t>
      </w:r>
      <w:r>
        <w:t>stellt</w:t>
      </w:r>
      <w:r w:rsidR="00130FF3">
        <w:t xml:space="preserve"> werden</w:t>
      </w:r>
      <w:r w:rsidR="00E83944">
        <w:t>.</w:t>
      </w:r>
      <w:r>
        <w:t xml:space="preserve"> </w:t>
      </w:r>
    </w:p>
    <w:p w14:paraId="7D76B080" w14:textId="53503454" w:rsidR="006C7A92" w:rsidRDefault="006C7A92" w:rsidP="006C7A92">
      <w:r>
        <w:t>In der Technikschulung lernten die Teilnehmer die korrekte Hand- und Schulterpositionierung während der Herzdruckmassage. Geschult wurde das komplette Reanimationsteam, welches aus drei Teilnehmern bestand. Nach einer Kommunikationsschulung verbesserte sich der Gesamtablauf der Reanimation</w:t>
      </w:r>
      <w:r w:rsidR="00F2271D">
        <w:t>:</w:t>
      </w:r>
      <w:r>
        <w:t xml:space="preserve"> </w:t>
      </w:r>
      <w:r w:rsidR="00F2271D">
        <w:t>S</w:t>
      </w:r>
      <w:r>
        <w:t xml:space="preserve">o hatte die Interventionsgruppe im Vergleich zur Kontrollgruppe eine längere Hands-on Zeit (im Median 120 Sekunden, Kontrollgruppe: 87 Sekunden). </w:t>
      </w:r>
      <w:r>
        <w:lastRenderedPageBreak/>
        <w:t>Ebenso reduzierte sich die Zeit bis zum Beginn der Reanimation (im Median 44 Sekunden in der Interventionsgruppe im Vergleich zu 67 Sekunden in der Kontrollgruppe).</w:t>
      </w:r>
    </w:p>
    <w:p w14:paraId="4D5E28AB" w14:textId="5E55D417" w:rsidR="006C7A92" w:rsidRDefault="006C7A92" w:rsidP="006C7A92">
      <w:r>
        <w:rPr>
          <w:i/>
        </w:rPr>
        <w:t>Fernandez Castelao</w:t>
      </w:r>
      <w:r>
        <w:t xml:space="preserve"> publizierte eine ähnliche Studie, auch hier waren die Teilnehmer Medizinstudierende vor ihrem praktischen Jahr</w:t>
      </w:r>
      <w:r w:rsidR="00A91AE4">
        <w:t xml:space="preserve"> </w:t>
      </w:r>
      <w:r w:rsidR="00A91AE4">
        <w:fldChar w:fldCharType="begin">
          <w:fldData xml:space="preserve">PEVuZE5vdGU+PENpdGU+PEF1dGhvcj5GZXJuYW5kZXogQ2FzdGVsYW88L0F1dGhvcj48WWVhcj4y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</w:fldData>
        </w:fldChar>
      </w:r>
      <w:r w:rsidR="00A91AE4">
        <w:instrText xml:space="preserve"> </w:instrText>
      </w:r>
      <w:r w:rsidR="0095462F">
        <w:instrText>ADDIN</w:instrText>
      </w:r>
      <w:r w:rsidR="00A91AE4">
        <w:instrText xml:space="preserve"> EN.CITE </w:instrText>
      </w:r>
      <w:r w:rsidR="00A91AE4">
        <w:fldChar w:fldCharType="begin">
          <w:fldData xml:space="preserve">PEVuZE5vdGU+PENpdGU+PEF1dGhvcj5GZXJuYW5kZXogQ2FzdGVsYW88L0F1dGhvcj48WWVhcj4y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</w:fldData>
        </w:fldChar>
      </w:r>
      <w:r w:rsidR="00A91AE4">
        <w:instrText xml:space="preserve"> </w:instrText>
      </w:r>
      <w:r w:rsidR="0095462F">
        <w:instrText>ADDIN</w:instrText>
      </w:r>
      <w:r w:rsidR="00A91AE4">
        <w:instrText xml:space="preserve"> EN.CITE.DATA </w:instrText>
      </w:r>
      <w:r w:rsidR="00A91AE4">
        <w:fldChar w:fldCharType="end"/>
      </w:r>
      <w:r w:rsidR="00A91AE4">
        <w:fldChar w:fldCharType="separate"/>
      </w:r>
      <w:r w:rsidR="00A91AE4">
        <w:rPr>
          <w:noProof/>
        </w:rPr>
        <w:t>(</w:t>
      </w:r>
      <w:hyperlink w:anchor="_ENREF_15" w:tooltip="Fernandez Castelao, 2011 #14" w:history="1">
        <w:r w:rsidR="003E3438" w:rsidRPr="005F1DBB">
          <w:rPr>
            <w:i/>
            <w:noProof/>
          </w:rPr>
          <w:t>Fernandez Castelao et al.</w:t>
        </w:r>
        <w:r w:rsidR="003E3438">
          <w:rPr>
            <w:noProof/>
          </w:rPr>
          <w:t>, 2011</w:t>
        </w:r>
      </w:hyperlink>
      <w:r w:rsidR="00A91AE4">
        <w:rPr>
          <w:noProof/>
        </w:rPr>
        <w:t>)</w:t>
      </w:r>
      <w:r w:rsidR="00A91AE4">
        <w:fldChar w:fldCharType="end"/>
      </w:r>
      <w:r>
        <w:t xml:space="preserve">. Er untersuchte den Unterschied zwischen einer 90-minütigen Kommunikationsschulung und einer ebenso langen Zusammenfassung der Grundlagen des ALS. Es wurde ein Team von vier Personen geschult und in eine simulierte Reanimation geschickt. Mit Lehrvideos, die zuerst analysiert und </w:t>
      </w:r>
      <w:r w:rsidR="00557E44">
        <w:t xml:space="preserve">dann </w:t>
      </w:r>
      <w:r>
        <w:t xml:space="preserve">im Verlauf von den Teilnehmern kommentiert wurden, sollte die Teamkoordination und die Teamkommunikation verbessert werden. Die Kontrollintervention bestand aus einer Zusammenfassung der Herzdruckmassage, der AED-Nutzung und des Atemwegmanagements. Nach der </w:t>
      </w:r>
      <w:r w:rsidRPr="007A7586">
        <w:rPr>
          <w:i/>
        </w:rPr>
        <w:t>CRM</w:t>
      </w:r>
      <w:r>
        <w:t xml:space="preserve">-Intervention konnten die Teilnehmer eine deutlich kürze </w:t>
      </w:r>
      <w:r w:rsidRPr="001749E1">
        <w:rPr>
          <w:i/>
        </w:rPr>
        <w:t>No-flow</w:t>
      </w:r>
      <w:r w:rsidR="001749E1">
        <w:rPr>
          <w:i/>
        </w:rPr>
        <w:t>-</w:t>
      </w:r>
      <w:r w:rsidRPr="001749E1">
        <w:rPr>
          <w:i/>
        </w:rPr>
        <w:t>Rate</w:t>
      </w:r>
      <w:r>
        <w:t xml:space="preserve"> erreichen. So war der Patient in der </w:t>
      </w:r>
      <w:r w:rsidRPr="007A7586">
        <w:rPr>
          <w:i/>
        </w:rPr>
        <w:t>CRM</w:t>
      </w:r>
      <w:r>
        <w:t>-Gruppe nur 31,4% der Zeit ohne Herzdruckmassage im Vergleich zu 36,3% in der Kontrollgruppe.</w:t>
      </w:r>
    </w:p>
    <w:p w14:paraId="304AFFDD" w14:textId="0E44479C" w:rsidR="006C7A92" w:rsidRDefault="006C7A92" w:rsidP="006C7A92">
      <w:r>
        <w:t xml:space="preserve">Basierend auf dieser Studie führte </w:t>
      </w:r>
      <w:r>
        <w:rPr>
          <w:i/>
        </w:rPr>
        <w:t>Fernandez Castelao</w:t>
      </w:r>
      <w:r>
        <w:t xml:space="preserve"> eine weitere Studie durch, in welcher das 90-minütige Training angepasst wurde</w:t>
      </w:r>
      <w:r w:rsidR="00A91AE4">
        <w:t xml:space="preserve"> </w:t>
      </w:r>
      <w:r w:rsidR="00A91AE4">
        <w:fldChar w:fldCharType="begin">
          <w:fldData xml:space="preserve">PEVuZE5vdGU+PENpdGU+PEF1dGhvcj5GZXJuYW5kZXogQ2FzdGVsYW88L0F1dGhvcj48WWVhcj4y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</w:fldData>
        </w:fldChar>
      </w:r>
      <w:r w:rsidR="00A91AE4">
        <w:instrText xml:space="preserve"> </w:instrText>
      </w:r>
      <w:r w:rsidR="0095462F">
        <w:instrText>ADDIN</w:instrText>
      </w:r>
      <w:r w:rsidR="00A91AE4">
        <w:instrText xml:space="preserve"> EN.CITE </w:instrText>
      </w:r>
      <w:r w:rsidR="00A91AE4">
        <w:fldChar w:fldCharType="begin">
          <w:fldData xml:space="preserve">PEVuZE5vdGU+PENpdGU+PEF1dGhvcj5GZXJuYW5kZXogQ2FzdGVsYW88L0F1dGhvcj48WWVhcj4y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</w:fldData>
        </w:fldChar>
      </w:r>
      <w:r w:rsidR="00A91AE4">
        <w:instrText xml:space="preserve"> </w:instrText>
      </w:r>
      <w:r w:rsidR="0095462F">
        <w:instrText>ADDIN</w:instrText>
      </w:r>
      <w:r w:rsidR="00A91AE4">
        <w:instrText xml:space="preserve"> EN.CITE.DATA </w:instrText>
      </w:r>
      <w:r w:rsidR="00A91AE4">
        <w:fldChar w:fldCharType="end"/>
      </w:r>
      <w:r w:rsidR="00A91AE4">
        <w:fldChar w:fldCharType="separate"/>
      </w:r>
      <w:r w:rsidR="00A91AE4">
        <w:rPr>
          <w:noProof/>
        </w:rPr>
        <w:t>(</w:t>
      </w:r>
      <w:hyperlink w:anchor="_ENREF_14" w:tooltip="Fernandez Castelao, 2015 #149" w:history="1">
        <w:r w:rsidR="003E3438" w:rsidRPr="005F1DBB">
          <w:rPr>
            <w:i/>
            <w:noProof/>
          </w:rPr>
          <w:t>Fernandez Castelao et al.</w:t>
        </w:r>
        <w:r w:rsidR="003E3438">
          <w:rPr>
            <w:noProof/>
          </w:rPr>
          <w:t>, 2015</w:t>
        </w:r>
      </w:hyperlink>
      <w:r w:rsidR="00A91AE4">
        <w:rPr>
          <w:noProof/>
        </w:rPr>
        <w:t>)</w:t>
      </w:r>
      <w:r w:rsidR="00A91AE4">
        <w:fldChar w:fldCharType="end"/>
      </w:r>
      <w:r w:rsidR="001C6E32">
        <w:t>.</w:t>
      </w:r>
      <w:r>
        <w:t xml:space="preserve"> </w:t>
      </w:r>
      <w:r w:rsidR="001C6E32">
        <w:t>E</w:t>
      </w:r>
      <w:r>
        <w:t xml:space="preserve">s wurde mehr auf das Zeitmanagement und verschiedene konkrete Methoden zur besseren Teamkommunikation und Teamleitung eingegangen. Weiter erhielten in dieser Studie nur die Teamleader der Interventionsgruppe die </w:t>
      </w:r>
      <w:r w:rsidRPr="007A7586">
        <w:rPr>
          <w:i/>
        </w:rPr>
        <w:t>CRM</w:t>
      </w:r>
      <w:r>
        <w:t>-I</w:t>
      </w:r>
      <w:r w:rsidR="00EA1D20">
        <w:t>ntervention, die Kontrollgruppe</w:t>
      </w:r>
      <w:r>
        <w:t xml:space="preserve"> sowie die drei Helfer des Teams in der Interventionsgruppe</w:t>
      </w:r>
      <w:r w:rsidR="001C6E32">
        <w:t>,</w:t>
      </w:r>
      <w:r>
        <w:t xml:space="preserve"> erhielten eine 90-minütige Wiederholung der Grundlagen des ALS. Bei dieser Studie konnte die </w:t>
      </w:r>
      <w:r w:rsidRPr="001C6E32">
        <w:rPr>
          <w:i/>
        </w:rPr>
        <w:t>No-flow</w:t>
      </w:r>
      <w:r w:rsidR="001C6E32" w:rsidRPr="001C6E32">
        <w:rPr>
          <w:i/>
        </w:rPr>
        <w:t>-</w:t>
      </w:r>
      <w:r w:rsidRPr="001C6E32">
        <w:rPr>
          <w:i/>
        </w:rPr>
        <w:t>Rate</w:t>
      </w:r>
      <w:r>
        <w:t xml:space="preserve"> nicht erneut als signifikant geringer gemessen werden</w:t>
      </w:r>
      <w:r w:rsidR="001C6E32">
        <w:t>. S</w:t>
      </w:r>
      <w:r>
        <w:t xml:space="preserve">ie war auch diesmal in der </w:t>
      </w:r>
      <w:r w:rsidR="007A7586" w:rsidRPr="007A7586">
        <w:rPr>
          <w:i/>
        </w:rPr>
        <w:t>CRM</w:t>
      </w:r>
      <w:r>
        <w:t xml:space="preserve">-Gruppe niedriger, es bestand aber kein statistisch </w:t>
      </w:r>
      <w:r w:rsidR="00303B46">
        <w:t>signifikanter</w:t>
      </w:r>
      <w:r>
        <w:t xml:space="preserve"> Effekt. Jedoch konnte eine deutlich bessere Einhaltung der Leitlinien gezeigt werden, die </w:t>
      </w:r>
      <w:r w:rsidR="007A7586" w:rsidRPr="007A7586">
        <w:rPr>
          <w:i/>
        </w:rPr>
        <w:t>CRM</w:t>
      </w:r>
      <w:r>
        <w:t xml:space="preserve">-Gruppe erreichte hier im Mittel 37,58 Punkte, was einen signifikanten Unterschied zu den 31,41 Punkten der Kontrollgruppe darstellt. </w:t>
      </w:r>
    </w:p>
    <w:p w14:paraId="48468FA9" w14:textId="492811DE" w:rsidR="006C7A92" w:rsidRDefault="006C7A92" w:rsidP="006C7A92">
      <w:r>
        <w:t xml:space="preserve">Bei der Einhaltung der Leitlinien ist auch eine frühe Defibrillation wichtig </w:t>
      </w:r>
      <w:r w:rsidR="00F221EA">
        <w:fldChar w:fldCharType="begin"/>
      </w:r>
      <w:r w:rsidR="005F1DBB">
        <w:instrText xml:space="preserve"> </w:instrText>
      </w:r>
      <w:r w:rsidR="0095462F">
        <w:instrText>ADDIN</w:instrText>
      </w:r>
      <w:r w:rsidR="005F1DBB">
        <w:instrText xml:space="preserve"> EN.CITE &lt;EndNote&gt;&lt;Cite&gt;&lt;Author&gt;Perkins&lt;/Author&gt;&lt;Year&gt;2015&lt;/Year&gt;&lt;RecNum&gt;203&lt;/RecNum&gt;&lt;DisplayText&gt;(&lt;style face="italic"&gt;Perkins et al.&lt;/style&gt;, 2015)&lt;/DisplayText&gt;&lt;record&gt;&lt;rec-number&gt;203&lt;/rec-number&gt;&lt;foreign-keys&gt;&lt;key app="EN" db-id="vp9wz5dt750rt8ee0pd5t2t5vv5sf0vxrrds" timestamp="1448610967"&gt;203&lt;/key&gt;&lt;/foreign-keys&gt;&lt;ref-type name="Journal Article"&gt;17&lt;/ref-type&gt;&lt;contributors&gt;&lt;authors&gt;&lt;author&gt;Perkins, Gavin D&lt;/author&gt;&lt;author&gt;Handley, Anthony J&lt;/author&gt;&lt;author&gt;Koster, Rudolph W&lt;/author&gt;&lt;author&gt;Castrén, Maaret&lt;/author&gt;&lt;author&gt;Smyth, Michael A&lt;/author&gt;&lt;author&gt;Olasveengen, Theresa&lt;/author&gt;&lt;author&gt;Monsieurs, Koenraad G&lt;/author&gt;&lt;author&gt;Raffay, Violetta&lt;/author&gt;&lt;author&gt;Gräsner, Jan-Thorsten&lt;/author&gt;&lt;author&gt;Wenzel, Volker&lt;/author&gt;&lt;/authors&gt;&lt;/contributors&gt;&lt;titles&gt;&lt;title&gt;European Resuscitation Council Guidelines for Resuscitation 2015: Section 2. Adult basic life support and automated external defibrillation&lt;/title&gt;&lt;secondary-title&gt;Resuscitation&lt;/secondary-title&gt;&lt;/titles&gt;&lt;periodical&gt;&lt;full-title&gt;Resuscitation&lt;/full-title&gt;&lt;abbr-1&gt;Resuscitation&lt;/abbr-1&gt;&lt;/periodical&gt;&lt;pages&gt;81-99&lt;/pages&gt;&lt;volume&gt;95&lt;/volume&gt;&lt;dates&gt;&lt;year&gt;2015&lt;/year&gt;&lt;/dates&gt;&lt;urls&gt;&lt;/urls&gt;&lt;/record&gt;&lt;/Cite&gt;&lt;/EndNote&gt;</w:instrText>
      </w:r>
      <w:r w:rsidR="00F221EA">
        <w:fldChar w:fldCharType="separate"/>
      </w:r>
      <w:r w:rsidR="005F1DBB">
        <w:rPr>
          <w:noProof/>
        </w:rPr>
        <w:t>(</w:t>
      </w:r>
      <w:hyperlink w:anchor="_ENREF_27" w:tooltip="Perkins, 2015 #203" w:history="1">
        <w:r w:rsidR="003E3438" w:rsidRPr="005F1DBB">
          <w:rPr>
            <w:i/>
            <w:noProof/>
          </w:rPr>
          <w:t>Perkins et al.</w:t>
        </w:r>
        <w:r w:rsidR="003E3438">
          <w:rPr>
            <w:noProof/>
          </w:rPr>
          <w:t>, 2015</w:t>
        </w:r>
      </w:hyperlink>
      <w:r w:rsidR="005F1DBB">
        <w:rPr>
          <w:noProof/>
        </w:rPr>
        <w:t>)</w:t>
      </w:r>
      <w:r w:rsidR="00F221EA">
        <w:fldChar w:fldCharType="end"/>
      </w:r>
      <w:r>
        <w:t>. Hierzu wird als Marker die Zeit von Beginn der Reanima</w:t>
      </w:r>
      <w:r>
        <w:lastRenderedPageBreak/>
        <w:t>tion bis zum Auslösen der ersten Defibrillation verwendet</w:t>
      </w:r>
      <w:r w:rsidR="004861F3">
        <w:t>.</w:t>
      </w:r>
      <w:r>
        <w:t xml:space="preserve"> </w:t>
      </w:r>
      <w:r w:rsidR="004861F3">
        <w:t>A</w:t>
      </w:r>
      <w:r>
        <w:t xml:space="preserve">uch in der schon beschriebenen Studie von </w:t>
      </w:r>
      <w:r>
        <w:rPr>
          <w:i/>
        </w:rPr>
        <w:t>Hunziker</w:t>
      </w:r>
      <w:r>
        <w:t xml:space="preserve"> gibt es hierzu Daten</w:t>
      </w:r>
      <w:r w:rsidR="00CF76C1">
        <w:t xml:space="preserve"> </w:t>
      </w:r>
      <w:r w:rsidR="00CF76C1">
        <w:fldChar w:fldCharType="begin"/>
      </w:r>
      <w:r w:rsidR="00CF76C1">
        <w:instrText xml:space="preserve"> </w:instrText>
      </w:r>
      <w:r w:rsidR="0095462F">
        <w:instrText>ADDIN</w:instrText>
      </w:r>
      <w:r w:rsidR="00CF76C1">
        <w:instrText xml:space="preserve"> EN.CITE &lt;EndNote&gt;&lt;Cite&gt;&lt;Author&gt;Hunziker&lt;/Author&gt;&lt;Year&gt;2010&lt;/Year&gt;&lt;RecNum&gt;31&lt;/RecNum&gt;&lt;DisplayText&gt;(&lt;style face="italic"&gt;Hunziker et al.&lt;/style&gt;, 2010)&lt;/DisplayText&gt;&lt;record&gt;&lt;rec-number&gt;31&lt;/rec-number&gt;&lt;foreign-keys&gt;&lt;key app="EN" db-id="vp9wz5dt750rt8ee0pd5t2t5vv5sf0vxrrds" timestamp="1362222858"&gt;31&lt;/key&gt;&lt;/foreign-keys&gt;&lt;ref-type name="Journal Article"&gt;17&lt;/ref-type&gt;&lt;contributors&gt;&lt;authors&gt;&lt;author&gt;Hunziker, Sabina&lt;/author&gt;&lt;author&gt;Bühlmann, Cyrill&lt;/author&gt;&lt;author&gt;Tschan, Franziska&lt;/author&gt;&lt;author&gt;Balestra, Gianmarco&lt;/author&gt;&lt;author&gt;Legeret, Corinne&lt;/author&gt;&lt;author&gt;Schumacher, Cleo&lt;/author&gt;&lt;author&gt;Semmer, Norbert Karl&lt;/author&gt;&lt;author&gt;Hunziker, Patrick&lt;/author&gt;&lt;author&gt;Marsch, Stephan&lt;/author&gt;&lt;/authors&gt;&lt;/contributors&gt;&lt;titles&gt;&lt;title&gt;Brief leadership instructions improve cardiopulmonary resuscitation in a high-fidelity simulation: A randomized controlled trial&lt;/title&gt;&lt;secondary-title&gt;Critical care medicine&lt;/secondary-title&gt;&lt;/titles&gt;&lt;periodical&gt;&lt;full-title&gt;Crit Care Med&lt;/full-title&gt;&lt;abbr-1&gt;Critical care medicine&lt;/abbr-1&gt;&lt;/periodical&gt;&lt;pages&gt;1086&lt;/pages&gt;&lt;volume&gt;38&lt;/volume&gt;&lt;number&gt;4&lt;/number&gt;&lt;dates&gt;&lt;year&gt;2010&lt;/year&gt;&lt;/dates&gt;&lt;isbn&gt;0090-3493&lt;/isbn&gt;&lt;urls&gt;&lt;related-urls&gt;&lt;url&gt;http://graphics.tx.ovid.com/ovftpdfs/FPDDNCOBPBELKG00/fs047/ovft/live/gv024/00003246/00003246-201004000-00010.pdf&lt;/url&gt;&lt;/related-urls&gt;&lt;/urls&gt;&lt;/record&gt;&lt;/Cite&gt;&lt;/EndNote&gt;</w:instrText>
      </w:r>
      <w:r w:rsidR="00CF76C1">
        <w:fldChar w:fldCharType="separate"/>
      </w:r>
      <w:r w:rsidR="00CF76C1">
        <w:rPr>
          <w:noProof/>
        </w:rPr>
        <w:t>(</w:t>
      </w:r>
      <w:hyperlink w:anchor="_ENREF_23" w:tooltip="Hunziker, 2010 #31" w:history="1">
        <w:r w:rsidR="003E3438" w:rsidRPr="005F1DBB">
          <w:rPr>
            <w:i/>
            <w:noProof/>
          </w:rPr>
          <w:t>Hunziker et al.</w:t>
        </w:r>
        <w:r w:rsidR="003E3438">
          <w:rPr>
            <w:noProof/>
          </w:rPr>
          <w:t>, 2010</w:t>
        </w:r>
      </w:hyperlink>
      <w:r w:rsidR="00CF76C1">
        <w:rPr>
          <w:noProof/>
        </w:rPr>
        <w:t>)</w:t>
      </w:r>
      <w:r w:rsidR="00CF76C1">
        <w:fldChar w:fldCharType="end"/>
      </w:r>
      <w:r>
        <w:t>. Die Mediane der Gruppen lagen zwischen circa 90 und 120 Sekunden.</w:t>
      </w:r>
    </w:p>
    <w:p w14:paraId="56022015" w14:textId="3808AC06" w:rsidR="006C7A92" w:rsidRDefault="00303B46" w:rsidP="006C7A92">
      <w:r>
        <w:t>Ähnliche Ergebnisse</w:t>
      </w:r>
      <w:r w:rsidR="006C7A92">
        <w:t xml:space="preserve"> zeigt auch </w:t>
      </w:r>
      <w:r w:rsidR="006C7A92">
        <w:rPr>
          <w:i/>
        </w:rPr>
        <w:t>Hun</w:t>
      </w:r>
      <w:r w:rsidR="00C22DAD">
        <w:rPr>
          <w:i/>
        </w:rPr>
        <w:t>t</w:t>
      </w:r>
      <w:r w:rsidR="00CF76C1">
        <w:t xml:space="preserve"> </w:t>
      </w:r>
      <w:r w:rsidR="00CF76C1">
        <w:fldChar w:fldCharType="begin"/>
      </w:r>
      <w:r w:rsidR="00CF76C1">
        <w:instrText xml:space="preserve"> </w:instrText>
      </w:r>
      <w:r w:rsidR="0095462F">
        <w:instrText>ADDIN</w:instrText>
      </w:r>
      <w:r w:rsidR="00CF76C1">
        <w:instrText xml:space="preserve"> EN.CITE &lt;EndNote&gt;&lt;Cite&gt;&lt;Author&gt;Hunt&lt;/Author&gt;&lt;Year&gt;2009&lt;/Year&gt;&lt;RecNum&gt;219&lt;/RecNum&gt;&lt;DisplayText&gt;(&lt;style face="italic"&gt;Hunt et al.&lt;/style&gt;, 2009)&lt;/DisplayText&gt;&lt;record&gt;&lt;rec-number&gt;219&lt;/rec-number&gt;&lt;foreign-keys&gt;&lt;key app="EN" db-id="vp9wz5dt750rt8ee0pd5t2t5vv5sf0vxrrds" timestamp="1485870693"&gt;219&lt;/key&gt;&lt;/foreign-keys&gt;&lt;ref-type name="Journal Article"&gt;17&lt;/ref-type&gt;&lt;contributors&gt;&lt;authors&gt;&lt;author&gt;Hunt, Elizabeth A&lt;/author&gt;&lt;author&gt;Vera, Kimberly&lt;/author&gt;&lt;author&gt;Diener-West, Marie&lt;/author&gt;&lt;author&gt;Haggerty, Jamie A&lt;/author&gt;&lt;author&gt;Nelson, Kristen L&lt;/author&gt;&lt;author&gt;Shaffner, Donald H&lt;/author&gt;&lt;author&gt;Pronovost, Peter J&lt;/author&gt;&lt;/authors&gt;&lt;/contributors&gt;&lt;titles&gt;&lt;title&gt;Delays and errors in cardiopulmonary resuscitation and defibrillation by pediatric residents during simulated cardiopulmonary arrests&lt;/title&gt;&lt;secondary-title&gt;Resuscitation&lt;/secondary-title&gt;&lt;/titles&gt;&lt;periodical&gt;&lt;full-title&gt;Resuscitation&lt;/full-title&gt;&lt;abbr-1&gt;Resuscitation&lt;/abbr-1&gt;&lt;/periodical&gt;&lt;pages&gt;819-825&lt;/pages&gt;&lt;volume&gt;80&lt;/volume&gt;&lt;number&gt;7&lt;/number&gt;&lt;dates&gt;&lt;year&gt;2009&lt;/year&gt;&lt;/dates&gt;&lt;isbn&gt;0300-9572&lt;/isbn&gt;&lt;urls&gt;&lt;related-urls&gt;&lt;url&gt;http://ac.els-cdn.com/S0300957209001397/1-s2.0-S0300957209001397-main.pdf?_tid=94c9ffce-e7bc-11e6-9111-00000aacb361&amp;amp;acdnat=1485870961_52975854f4669014c58dc2d8e719f92c&lt;/url&gt;&lt;/related-urls&gt;&lt;/urls&gt;&lt;/record&gt;&lt;/Cite&gt;&lt;/EndNote&gt;</w:instrText>
      </w:r>
      <w:r w:rsidR="00CF76C1">
        <w:fldChar w:fldCharType="separate"/>
      </w:r>
      <w:r w:rsidR="00CF76C1">
        <w:rPr>
          <w:noProof/>
        </w:rPr>
        <w:t>(</w:t>
      </w:r>
      <w:hyperlink w:anchor="_ENREF_22" w:tooltip="Hunt, 2009 #219" w:history="1">
        <w:r w:rsidR="003E3438" w:rsidRPr="005F1DBB">
          <w:rPr>
            <w:i/>
            <w:noProof/>
          </w:rPr>
          <w:t>Hunt et al.</w:t>
        </w:r>
        <w:r w:rsidR="003E3438">
          <w:rPr>
            <w:noProof/>
          </w:rPr>
          <w:t>, 2009</w:t>
        </w:r>
      </w:hyperlink>
      <w:r w:rsidR="00CF76C1">
        <w:rPr>
          <w:noProof/>
        </w:rPr>
        <w:t>)</w:t>
      </w:r>
      <w:r w:rsidR="00CF76C1">
        <w:fldChar w:fldCharType="end"/>
      </w:r>
      <w:r w:rsidR="004861F3">
        <w:t>.</w:t>
      </w:r>
      <w:r w:rsidR="006C7A92">
        <w:t xml:space="preserve"> </w:t>
      </w:r>
      <w:r w:rsidR="004861F3">
        <w:t>S</w:t>
      </w:r>
      <w:r w:rsidR="00DC2322">
        <w:t>ie</w:t>
      </w:r>
      <w:r w:rsidR="006C7A92">
        <w:t xml:space="preserve"> fand </w:t>
      </w:r>
      <w:r w:rsidR="00C22DAD">
        <w:t>heraus,</w:t>
      </w:r>
      <w:r w:rsidR="006C7A92">
        <w:t xml:space="preserve"> dass auch bei der Simulation einer pädiatrischen Reanimation nur 54% der Teilnehmer innerhalb der ersten 180 Sekunden defibrillierten. </w:t>
      </w:r>
    </w:p>
    <w:p w14:paraId="2A95AFBB" w14:textId="7DE5E5D0" w:rsidR="006C7A92" w:rsidRDefault="006C7A92" w:rsidP="006C7A92">
      <w:r>
        <w:t xml:space="preserve">Eine große Studie publizierte </w:t>
      </w:r>
      <w:r>
        <w:rPr>
          <w:i/>
        </w:rPr>
        <w:t>Chan</w:t>
      </w:r>
      <w:r>
        <w:t xml:space="preserve"> 2008</w:t>
      </w:r>
      <w:r w:rsidR="00303B46">
        <w:t xml:space="preserve"> </w:t>
      </w:r>
      <w:r w:rsidR="00303B46">
        <w:fldChar w:fldCharType="begin"/>
      </w:r>
      <w:r w:rsidR="00303B46">
        <w:instrText xml:space="preserve"> </w:instrText>
      </w:r>
      <w:r w:rsidR="0095462F">
        <w:instrText>ADDIN</w:instrText>
      </w:r>
      <w:r w:rsidR="00303B46">
        <w:instrText xml:space="preserve"> EN.CITE &lt;EndNote&gt;&lt;Cite&gt;&lt;Author&gt;Chan&lt;/Author&gt;&lt;Year&gt;2008&lt;/Year&gt;&lt;RecNum&gt;218&lt;/RecNum&gt;&lt;DisplayText&gt;(&lt;style face="italic"&gt;Chan et al.&lt;/style&gt;, 2008)&lt;/DisplayText&gt;&lt;record&gt;&lt;rec-number&gt;218&lt;/rec-number&gt;&lt;foreign-keys&gt;&lt;key app="EN" db-id="vp9wz5dt750rt8ee0pd5t2t5vv5sf0vxrrds" timestamp="1485083449"&gt;218&lt;/key&gt;&lt;/foreign-keys&gt;&lt;ref-type name="Journal Article"&gt;17&lt;/ref-type&gt;&lt;contributors&gt;&lt;authors&gt;&lt;author&gt;Chan, Paul S&lt;/author&gt;&lt;author&gt;Krumholz, Harlan M&lt;/author&gt;&lt;author&gt;Nichol, Graham&lt;/author&gt;&lt;author&gt;Nallamothu, Brahmajee K&lt;/author&gt;&lt;/authors&gt;&lt;/contributors&gt;&lt;titles&gt;&lt;title&gt;Delayed time to defibrillation after in-hospital cardiac arrest&lt;/title&gt;&lt;secondary-title&gt;New England Journal of Medicine&lt;/secondary-title&gt;&lt;/titles&gt;&lt;periodical&gt;&lt;full-title&gt;New England Journal of Medicine&lt;/full-title&gt;&lt;/periodical&gt;&lt;pages&gt;9-17&lt;/pages&gt;&lt;volume&gt;358&lt;/volume&gt;&lt;number&gt;1&lt;/number&gt;&lt;dates&gt;&lt;year&gt;2008&lt;/year&gt;&lt;/dates&gt;&lt;isbn&gt;0028-4793&lt;/isbn&gt;&lt;urls&gt;&lt;related-urls&gt;&lt;url&gt;http://www.nejm.org/doi/pdf/10.1056/NEJMoa0706467&lt;/url&gt;&lt;/related-urls&gt;&lt;/urls&gt;&lt;/record&gt;&lt;/Cite&gt;&lt;/EndNote&gt;</w:instrText>
      </w:r>
      <w:r w:rsidR="00303B46">
        <w:fldChar w:fldCharType="separate"/>
      </w:r>
      <w:r w:rsidR="00303B46">
        <w:rPr>
          <w:noProof/>
        </w:rPr>
        <w:t>(</w:t>
      </w:r>
      <w:hyperlink w:anchor="_ENREF_6" w:tooltip="Chan, 2008 #218" w:history="1">
        <w:r w:rsidR="003E3438" w:rsidRPr="005F1DBB">
          <w:rPr>
            <w:i/>
            <w:noProof/>
          </w:rPr>
          <w:t>Chan et al.</w:t>
        </w:r>
        <w:r w:rsidR="003E3438">
          <w:rPr>
            <w:noProof/>
          </w:rPr>
          <w:t>, 2008</w:t>
        </w:r>
      </w:hyperlink>
      <w:r w:rsidR="00303B46">
        <w:rPr>
          <w:noProof/>
        </w:rPr>
        <w:t>)</w:t>
      </w:r>
      <w:r w:rsidR="00303B46">
        <w:fldChar w:fldCharType="end"/>
      </w:r>
      <w:r>
        <w:t xml:space="preserve">. Bei der Untersuchung von 6789 Patienten stellte er fest, dass eine verzögerte Defibrillation, </w:t>
      </w:r>
      <w:r w:rsidR="00C63FEA">
        <w:t xml:space="preserve">gemeint ist </w:t>
      </w:r>
      <w:r>
        <w:t xml:space="preserve">eine </w:t>
      </w:r>
      <w:r w:rsidR="00C24A6D">
        <w:t>Schockabgabe</w:t>
      </w:r>
      <w:r>
        <w:t xml:space="preserve"> später als 120 Sekunden</w:t>
      </w:r>
      <w:r w:rsidR="00EB0173">
        <w:t>nach Beginn der Herzdruckmassage</w:t>
      </w:r>
      <w:r>
        <w:t>, eine</w:t>
      </w:r>
      <w:r w:rsidR="00C24A6D">
        <w:t>n</w:t>
      </w:r>
      <w:r>
        <w:t xml:space="preserve"> erfolgreichen Ausgang der Defibrillation unwahrscheinlicher machte. So konnte man bei einer verzögerten Defibrillation nur 49,0% der Patienten, im Vergleich zu 66,7%, wieder einen Spontankreislauf feststellen. </w:t>
      </w:r>
    </w:p>
    <w:p w14:paraId="4B835434" w14:textId="47351187" w:rsidR="006C7A92" w:rsidRDefault="006C7A92" w:rsidP="006C7A92">
      <w:r>
        <w:t xml:space="preserve">Durch </w:t>
      </w:r>
      <w:r w:rsidR="00927027">
        <w:t>unserer CRM-</w:t>
      </w:r>
      <w:r>
        <w:t>Intervention gelang keine signifikante Verkürzung der Zeit bis zur ersten Defibrillation. W</w:t>
      </w:r>
      <w:r w:rsidR="00927027">
        <w:t xml:space="preserve">ie es zu einer </w:t>
      </w:r>
      <w:r w:rsidR="0078431D">
        <w:t>verzögerten Defibrillation kommt</w:t>
      </w:r>
      <w:r>
        <w:t xml:space="preserve"> konnte</w:t>
      </w:r>
      <w:r>
        <w:rPr>
          <w:i/>
        </w:rPr>
        <w:t xml:space="preserve"> Castan</w:t>
      </w:r>
      <w:r>
        <w:t xml:space="preserve"> 2017 zeigen</w:t>
      </w:r>
      <w:r w:rsidR="0078431D">
        <w:t xml:space="preserve"> </w:t>
      </w:r>
      <w:r w:rsidR="0078431D">
        <w:fldChar w:fldCharType="begin"/>
      </w:r>
      <w:r w:rsidR="0078431D">
        <w:instrText xml:space="preserve"> </w:instrText>
      </w:r>
      <w:r w:rsidR="0095462F">
        <w:instrText>ADDIN</w:instrText>
      </w:r>
      <w:r w:rsidR="0078431D">
        <w:instrText xml:space="preserve"> EN.CITE &lt;EndNote&gt;&lt;Cite&gt;&lt;Author&gt;Castan&lt;/Author&gt;&lt;Year&gt;2017&lt;/Year&gt;&lt;RecNum&gt;228&lt;/RecNum&gt;&lt;DisplayText&gt;(&lt;style face="italic"&gt;Castan et al.&lt;/style&gt;, 2017)&lt;/DisplayText&gt;&lt;record&gt;&lt;rec-number&gt;228&lt;/rec-number&gt;&lt;foreign-keys&gt;&lt;key app="EN" db-id="vp9wz5dt750rt8ee0pd5t2t5vv5sf0vxrrds" timestamp="1500534720"&gt;228&lt;/key&gt;&lt;/foreign-keys&gt;&lt;ref-type name="Journal Article"&gt;17&lt;/ref-type&gt;&lt;contributors&gt;&lt;authors&gt;&lt;author&gt;Castan, Christoph&lt;/author&gt;&lt;author&gt;Münch, Alexander&lt;/author&gt;&lt;author&gt;Mahling, Moritz&lt;/author&gt;&lt;author&gt;Haffner, Leopold&lt;/author&gt;&lt;author&gt;Griewatz, Jan&lt;/author&gt;&lt;author&gt;Hermann-Werner, Anne&lt;/author&gt;&lt;author&gt;Riessen, Reimer&lt;/author&gt;&lt;author&gt;Reutershan, Jörg&lt;/author&gt;&lt;author&gt;Celebi, Nora&lt;/author&gt;&lt;/authors&gt;&lt;/contributors&gt;&lt;titles&gt;&lt;title&gt;Factors associated with delayed defibrillation in cardiopulmonary resuscitation: A prospective simulation study&lt;/title&gt;&lt;secondary-title&gt;PloS one&lt;/secondary-title&gt;&lt;/titles&gt;&lt;periodical&gt;&lt;full-title&gt;PLoS ONE&lt;/full-title&gt;&lt;/periodical&gt;&lt;pages&gt;e0178794&lt;/pages&gt;&lt;volume&gt;12&lt;/volume&gt;&lt;number&gt;6&lt;/number&gt;&lt;dates&gt;&lt;year&gt;2017&lt;/year&gt;&lt;/dates&gt;&lt;isbn&gt;1932-6203&lt;/isbn&gt;&lt;urls&gt;&lt;related-urls&gt;&lt;url&gt;https://www.ncbi.nlm.nih.gov/pmc/articles/PMC5464587/pdf/pone.0178794.pdf&lt;/url&gt;&lt;/related-urls&gt;&lt;/urls&gt;&lt;/record&gt;&lt;/Cite&gt;&lt;/EndNote&gt;</w:instrText>
      </w:r>
      <w:r w:rsidR="0078431D">
        <w:fldChar w:fldCharType="separate"/>
      </w:r>
      <w:r w:rsidR="0078431D">
        <w:rPr>
          <w:noProof/>
        </w:rPr>
        <w:t>(</w:t>
      </w:r>
      <w:hyperlink w:anchor="_ENREF_5" w:tooltip="Castan, 2017 #228" w:history="1">
        <w:r w:rsidR="003E3438" w:rsidRPr="005F1DBB">
          <w:rPr>
            <w:i/>
            <w:noProof/>
          </w:rPr>
          <w:t>Castan et al.</w:t>
        </w:r>
        <w:r w:rsidR="003E3438">
          <w:rPr>
            <w:noProof/>
          </w:rPr>
          <w:t>, 2017</w:t>
        </w:r>
      </w:hyperlink>
      <w:r w:rsidR="0078431D">
        <w:rPr>
          <w:noProof/>
        </w:rPr>
        <w:t>)</w:t>
      </w:r>
      <w:r w:rsidR="0078431D">
        <w:fldChar w:fldCharType="end"/>
      </w:r>
      <w:r>
        <w:t>. Dazu wurde in einem simulierten Reanimationsszenario die Zeit von Beginn eines Kammerflimmerns bis zur Defibrillation gemessen und in einzelne Abschnitte unterteilt. Die mediane Zeit bis zur ersten Defibrillation lag bei circa 160 Sekunden. Der Großteil dieser Zeit war verstrichen, bis begonnen wurde, den Defibrillator vorzubereiten. Ein weitere</w:t>
      </w:r>
      <w:r w:rsidR="008E0300">
        <w:t>r Abschnitt</w:t>
      </w:r>
      <w:r>
        <w:t xml:space="preserve">, </w:t>
      </w:r>
      <w:r w:rsidR="00971BFE">
        <w:t>d</w:t>
      </w:r>
      <w:r w:rsidR="008E0300">
        <w:t>er</w:t>
      </w:r>
      <w:r>
        <w:t xml:space="preserve"> zu lang ausfiel, war die Zeit, die nach de</w:t>
      </w:r>
      <w:r w:rsidR="00C81AD6">
        <w:t xml:space="preserve">r Vorbereitung </w:t>
      </w:r>
      <w:r w:rsidR="0032776C">
        <w:t>des Defibrillators</w:t>
      </w:r>
      <w:r w:rsidR="00C81AD6">
        <w:t xml:space="preserve"> </w:t>
      </w:r>
      <w:r>
        <w:t>bis zum Schock verstrich. Vergleicht man diese Daten aus simulierten Szenari</w:t>
      </w:r>
      <w:r w:rsidR="0032776C">
        <w:t>en</w:t>
      </w:r>
      <w:r>
        <w:t xml:space="preserve"> mit Daten, welche bei realen Reanimationen erhoben wurden, so sind 120 Sekunden ein kurzes Zeitfenster.</w:t>
      </w:r>
    </w:p>
    <w:p w14:paraId="08421C5F" w14:textId="5F98318A" w:rsidR="006C7A92" w:rsidRDefault="006C7A92" w:rsidP="006C7A92">
      <w:r>
        <w:rPr>
          <w:i/>
        </w:rPr>
        <w:t>Christenson</w:t>
      </w:r>
      <w:r>
        <w:t xml:space="preserve"> maß bei mehr als 500 untersuchte</w:t>
      </w:r>
      <w:r w:rsidR="00E15DDA">
        <w:t>n</w:t>
      </w:r>
      <w:r>
        <w:t xml:space="preserve"> Reanimationen eine Zeit von im Mittel circa 180 Sekunden vom Beginn der Herzdruckmassage bis zum ersten Schock</w:t>
      </w:r>
      <w:r w:rsidR="000F3C0D">
        <w:t xml:space="preserve"> </w:t>
      </w:r>
      <w:r w:rsidR="000F3C0D">
        <w:fldChar w:fldCharType="begin"/>
      </w:r>
      <w:r w:rsidR="000F3C0D">
        <w:instrText xml:space="preserve"> </w:instrText>
      </w:r>
      <w:r w:rsidR="0095462F">
        <w:instrText>ADDIN</w:instrText>
      </w:r>
      <w:r w:rsidR="000F3C0D">
        <w:instrText xml:space="preserve"> EN.CITE &lt;EndNote&gt;&lt;Cite&gt;&lt;Author&gt;Christenson&lt;/Author&gt;&lt;Year&gt;2009&lt;/Year&gt;&lt;RecNum&gt;23&lt;/RecNum&gt;&lt;DisplayText&gt;(&lt;style face="italic"&gt;Christenson et al.&lt;/style&gt;, 2009)&lt;/DisplayText&gt;&lt;record&gt;&lt;rec-number&gt;23&lt;/rec-number&gt;&lt;foreign-keys&gt;&lt;key app="EN" db-id="vp9wz5dt750rt8ee0pd5t2t5vv5sf0vxrrds" timestamp="1362222240"&gt;23&lt;/key&gt;&lt;/foreign-keys&gt;&lt;ref-type name="Journal Article"&gt;17&lt;/ref-type&gt;&lt;contributors&gt;&lt;authors&gt;&lt;author&gt;Christenson, Jim&lt;/author&gt;&lt;author&gt;Andrusiek, Douglas&lt;/author&gt;&lt;author&gt;Everson-Stewart, Siobhan&lt;/author&gt;&lt;author&gt;Kudenchuk, Peter&lt;/author&gt;&lt;author&gt;Hostler, David&lt;/author&gt;&lt;author&gt;Powell, Judy&lt;/author&gt;&lt;author&gt;Callaway, Clifton W&lt;/author&gt;&lt;author&gt;Bishop, Dan&lt;/author&gt;&lt;author&gt;Vaillancourt, Christian&lt;/author&gt;&lt;author&gt;Davis, Dan&lt;/author&gt;&lt;/authors&gt;&lt;/contributors&gt;&lt;titles&gt;&lt;title&gt;Chest compression fraction determines survival in patients with out-of-hospital ventricular fibrillation&lt;/title&gt;&lt;secondary-title&gt;Circulation&lt;/secondary-title&gt;&lt;/titles&gt;&lt;periodical&gt;&lt;full-title&gt;Circulation&lt;/full-title&gt;&lt;/periodical&gt;&lt;pages&gt;1241-1247&lt;/pages&gt;&lt;volume&gt;120&lt;/volume&gt;&lt;number&gt;13&lt;/number&gt;&lt;dates&gt;&lt;year&gt;2009&lt;/year&gt;&lt;/dates&gt;&lt;isbn&gt;0009-7322&lt;/isbn&gt;&lt;urls&gt;&lt;related-urls&gt;&lt;url&gt;http://circ.ahajournals.org/content/120/13/1241.full.pdf&lt;/url&gt;&lt;/related-urls&gt;&lt;/urls&gt;&lt;/record&gt;&lt;/Cite&gt;&lt;/EndNote&gt;</w:instrText>
      </w:r>
      <w:r w:rsidR="000F3C0D">
        <w:fldChar w:fldCharType="separate"/>
      </w:r>
      <w:r w:rsidR="000F3C0D">
        <w:rPr>
          <w:noProof/>
        </w:rPr>
        <w:t>(</w:t>
      </w:r>
      <w:hyperlink w:anchor="_ENREF_7" w:tooltip="Christenson, 2009 #23" w:history="1">
        <w:r w:rsidR="003E3438" w:rsidRPr="005F1DBB">
          <w:rPr>
            <w:i/>
            <w:noProof/>
          </w:rPr>
          <w:t>Christenson et al.</w:t>
        </w:r>
        <w:r w:rsidR="003E3438">
          <w:rPr>
            <w:noProof/>
          </w:rPr>
          <w:t>, 2009</w:t>
        </w:r>
      </w:hyperlink>
      <w:r w:rsidR="000F3C0D">
        <w:rPr>
          <w:noProof/>
        </w:rPr>
        <w:t>)</w:t>
      </w:r>
      <w:r w:rsidR="000F3C0D">
        <w:fldChar w:fldCharType="end"/>
      </w:r>
      <w:r>
        <w:t xml:space="preserve">. Der initiale diagnostische Block, wurde bei </w:t>
      </w:r>
      <w:r>
        <w:rPr>
          <w:i/>
        </w:rPr>
        <w:t>Christenson</w:t>
      </w:r>
      <w:r>
        <w:t xml:space="preserve"> nicht mit in die Zeit bis zur ersten Defibrillation mit eingerechnet, es ist also davon auszugehen, dass hier noch längere Zeiten zustande gekommen sind.</w:t>
      </w:r>
    </w:p>
    <w:p w14:paraId="6B4714F1" w14:textId="1AA194E2" w:rsidR="006C7A92" w:rsidRDefault="006C7A92" w:rsidP="006C7A92">
      <w:r>
        <w:lastRenderedPageBreak/>
        <w:t xml:space="preserve">Sieht man sich nun die Daten von </w:t>
      </w:r>
      <w:r>
        <w:rPr>
          <w:i/>
        </w:rPr>
        <w:t>Hunziker</w:t>
      </w:r>
      <w:r>
        <w:t xml:space="preserve"> und </w:t>
      </w:r>
      <w:r w:rsidR="00356FA7">
        <w:t>die</w:t>
      </w:r>
      <w:r>
        <w:t xml:space="preserve"> Daten </w:t>
      </w:r>
      <w:r w:rsidR="00440EC6">
        <w:t xml:space="preserve">diese Arbeit </w:t>
      </w:r>
      <w:r>
        <w:t xml:space="preserve">im Vergleich an, so stellten </w:t>
      </w:r>
      <w:r w:rsidR="00440EC6">
        <w:t xml:space="preserve">man </w:t>
      </w:r>
      <w:r>
        <w:t xml:space="preserve">fest, dass sich die Teilnehmer der </w:t>
      </w:r>
      <w:r w:rsidR="007A7586" w:rsidRPr="007A7586">
        <w:rPr>
          <w:i/>
        </w:rPr>
        <w:t>CRM</w:t>
      </w:r>
      <w:r>
        <w:t>-Gruppe in ihrer Reanimationsleistung verbesserten</w:t>
      </w:r>
      <w:r w:rsidR="00440EC6">
        <w:t xml:space="preserve"> </w:t>
      </w:r>
      <w:r w:rsidR="00440EC6">
        <w:fldChar w:fldCharType="begin"/>
      </w:r>
      <w:r w:rsidR="00440EC6">
        <w:instrText xml:space="preserve"> </w:instrText>
      </w:r>
      <w:r w:rsidR="0095462F">
        <w:instrText>ADDIN</w:instrText>
      </w:r>
      <w:r w:rsidR="00440EC6">
        <w:instrText xml:space="preserve"> EN.CITE &lt;EndNote&gt;&lt;Cite&gt;&lt;Author&gt;Hunziker&lt;/Author&gt;&lt;Year&gt;2010&lt;/Year&gt;&lt;RecNum&gt;31&lt;/RecNum&gt;&lt;DisplayText&gt;(&lt;style face="italic"&gt;Hunziker et al.&lt;/style&gt;, 2010)&lt;/DisplayText&gt;&lt;record&gt;&lt;rec-number&gt;31&lt;/rec-number&gt;&lt;foreign-keys&gt;&lt;key app="EN" db-id="vp9wz5dt750rt8ee0pd5t2t5vv5sf0vxrrds" timestamp="1362222858"&gt;31&lt;/key&gt;&lt;/foreign-keys&gt;&lt;ref-type name="Journal Article"&gt;17&lt;/ref-type&gt;&lt;contributors&gt;&lt;authors&gt;&lt;author&gt;Hunziker, Sabina&lt;/author&gt;&lt;author&gt;Bühlmann, Cyrill&lt;/author&gt;&lt;author&gt;Tschan, Franziska&lt;/author&gt;&lt;author&gt;Balestra, Gianmarco&lt;/author&gt;&lt;author&gt;Legeret, Corinne&lt;/author&gt;&lt;author&gt;Schumacher, Cleo&lt;/author&gt;&lt;author&gt;Semmer, Norbert Karl&lt;/author&gt;&lt;author&gt;Hunziker, Patrick&lt;/author&gt;&lt;author&gt;Marsch, Stephan&lt;/author&gt;&lt;/authors&gt;&lt;/contributors&gt;&lt;titles&gt;&lt;title&gt;Brief leadership instructions improve cardiopulmonary resuscitation in a high-fidelity simulation: A randomized controlled trial&lt;/title&gt;&lt;secondary-title&gt;Critical care medicine&lt;/secondary-title&gt;&lt;/titles&gt;&lt;periodical&gt;&lt;full-title&gt;Crit Care Med&lt;/full-title&gt;&lt;abbr-1&gt;Critical care medicine&lt;/abbr-1&gt;&lt;/periodical&gt;&lt;pages&gt;1086&lt;/pages&gt;&lt;volume&gt;38&lt;/volume&gt;&lt;number&gt;4&lt;/number&gt;&lt;dates&gt;&lt;year&gt;2010&lt;/year&gt;&lt;/dates&gt;&lt;isbn&gt;0090-3493&lt;/isbn&gt;&lt;urls&gt;&lt;related-urls&gt;&lt;url&gt;http://graphics.tx.ovid.com/ovftpdfs/FPDDNCOBPBELKG00/fs047/ovft/live/gv024/00003246/00003246-201004000-00010.pdf&lt;/url&gt;&lt;/related-urls&gt;&lt;/urls&gt;&lt;/record&gt;&lt;/Cite&gt;&lt;/EndNote&gt;</w:instrText>
      </w:r>
      <w:r w:rsidR="00440EC6">
        <w:fldChar w:fldCharType="separate"/>
      </w:r>
      <w:r w:rsidR="00440EC6">
        <w:rPr>
          <w:noProof/>
        </w:rPr>
        <w:t>(</w:t>
      </w:r>
      <w:hyperlink w:anchor="_ENREF_23" w:tooltip="Hunziker, 2010 #31" w:history="1">
        <w:r w:rsidR="003E3438" w:rsidRPr="005F1DBB">
          <w:rPr>
            <w:i/>
            <w:noProof/>
          </w:rPr>
          <w:t>Hunziker et al.</w:t>
        </w:r>
        <w:r w:rsidR="003E3438">
          <w:rPr>
            <w:noProof/>
          </w:rPr>
          <w:t>, 2010</w:t>
        </w:r>
      </w:hyperlink>
      <w:r w:rsidR="00440EC6">
        <w:rPr>
          <w:noProof/>
        </w:rPr>
        <w:t>)</w:t>
      </w:r>
      <w:r w:rsidR="00440EC6">
        <w:fldChar w:fldCharType="end"/>
      </w:r>
      <w:r>
        <w:t xml:space="preserve">. Dies machte </w:t>
      </w:r>
      <w:r>
        <w:rPr>
          <w:i/>
        </w:rPr>
        <w:t>Hunziker</w:t>
      </w:r>
      <w:r>
        <w:t xml:space="preserve"> zum Beispiel an der Hands-on Zeit fest. Sie untersuchte den Einfluss eines Trainings der gesamten Gruppe auf die Reanimation. In </w:t>
      </w:r>
      <w:r w:rsidR="00440EC6">
        <w:t>dieser</w:t>
      </w:r>
      <w:r>
        <w:t xml:space="preserve"> Studie führten die Teilnehmer die Herzdruckmassage nicht selbst durch, so war </w:t>
      </w:r>
      <w:r w:rsidR="003C7DA3">
        <w:t>das</w:t>
      </w:r>
      <w:r>
        <w:t xml:space="preserve"> Primär-Outcome </w:t>
      </w:r>
      <w:r w:rsidR="003C7DA3">
        <w:t xml:space="preserve">dieser Arbeit </w:t>
      </w:r>
      <w:r>
        <w:t>die Rate an Fehlerverbesserungen.</w:t>
      </w:r>
    </w:p>
    <w:p w14:paraId="20FB56BE" w14:textId="314558D2" w:rsidR="006C7A92" w:rsidRDefault="00B26CD4" w:rsidP="006C7A92">
      <w:r>
        <w:t>A</w:t>
      </w:r>
      <w:r w:rsidR="006C7A92">
        <w:t xml:space="preserve">uch bei der Studie von </w:t>
      </w:r>
      <w:r w:rsidR="006C7A92">
        <w:rPr>
          <w:i/>
        </w:rPr>
        <w:t>Fernandez Castelao</w:t>
      </w:r>
      <w:r w:rsidR="006C7A92">
        <w:t xml:space="preserve"> aus dem Jahr 2011 </w:t>
      </w:r>
      <w:r>
        <w:t xml:space="preserve">ist dies </w:t>
      </w:r>
      <w:r w:rsidR="006C7A92">
        <w:t>der Fall</w:t>
      </w:r>
      <w:r w:rsidR="003C7DA3">
        <w:t xml:space="preserve"> </w:t>
      </w:r>
      <w:r w:rsidR="003C7DA3">
        <w:fldChar w:fldCharType="begin">
          <w:fldData xml:space="preserve">PEVuZE5vdGU+PENpdGU+PEF1dGhvcj5GZXJuYW5kZXogQ2FzdGVsYW88L0F1dGhvcj48WWVhcj4y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</w:fldData>
        </w:fldChar>
      </w:r>
      <w:r w:rsidR="003C7DA3">
        <w:instrText xml:space="preserve"> </w:instrText>
      </w:r>
      <w:r w:rsidR="0095462F">
        <w:instrText>ADDIN</w:instrText>
      </w:r>
      <w:r w:rsidR="003C7DA3">
        <w:instrText xml:space="preserve"> EN.CITE </w:instrText>
      </w:r>
      <w:r w:rsidR="003C7DA3">
        <w:fldChar w:fldCharType="begin">
          <w:fldData xml:space="preserve">PEVuZE5vdGU+PENpdGU+PEF1dGhvcj5GZXJuYW5kZXogQ2FzdGVsYW88L0F1dGhvcj48WWVhcj4y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</w:fldData>
        </w:fldChar>
      </w:r>
      <w:r w:rsidR="003C7DA3">
        <w:instrText xml:space="preserve"> </w:instrText>
      </w:r>
      <w:r w:rsidR="0095462F">
        <w:instrText>ADDIN</w:instrText>
      </w:r>
      <w:r w:rsidR="003C7DA3">
        <w:instrText xml:space="preserve"> EN.CITE.DATA </w:instrText>
      </w:r>
      <w:r w:rsidR="003C7DA3">
        <w:fldChar w:fldCharType="end"/>
      </w:r>
      <w:r w:rsidR="003C7DA3">
        <w:fldChar w:fldCharType="separate"/>
      </w:r>
      <w:r w:rsidR="003C7DA3">
        <w:rPr>
          <w:noProof/>
        </w:rPr>
        <w:t>(</w:t>
      </w:r>
      <w:hyperlink w:anchor="_ENREF_14" w:tooltip="Fernandez Castelao, 2015 #149" w:history="1">
        <w:r w:rsidR="003E3438" w:rsidRPr="005F1DBB">
          <w:rPr>
            <w:i/>
            <w:noProof/>
          </w:rPr>
          <w:t>Fernandez Castelao et al.</w:t>
        </w:r>
        <w:r w:rsidR="003E3438">
          <w:rPr>
            <w:noProof/>
          </w:rPr>
          <w:t>, 2015</w:t>
        </w:r>
      </w:hyperlink>
      <w:r w:rsidR="003C7DA3">
        <w:rPr>
          <w:noProof/>
        </w:rPr>
        <w:t>)</w:t>
      </w:r>
      <w:r w:rsidR="003C7DA3">
        <w:fldChar w:fldCharType="end"/>
      </w:r>
      <w:r w:rsidR="006C7A92">
        <w:t>. Er verwendet</w:t>
      </w:r>
      <w:r w:rsidR="005644FE">
        <w:t>e</w:t>
      </w:r>
      <w:r w:rsidR="006C7A92">
        <w:t xml:space="preserve"> ein Team aus vier Studienteilnehmern, welche dieselbe Intervention durchliefen </w:t>
      </w:r>
      <w:r w:rsidR="00F221EA">
        <w:fldChar w:fldCharType="begin">
          <w:fldData xml:space="preserve">PEVuZE5vdGU+PENpdGU+PEF1dGhvcj5GZXJuYW5kZXogQ2FzdGVsYW88L0F1dGhvcj48WWVhcj4y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</w:fldData>
        </w:fldChar>
      </w:r>
      <w:r w:rsidR="005F1DBB">
        <w:instrText xml:space="preserve"> </w:instrText>
      </w:r>
      <w:r w:rsidR="0095462F">
        <w:instrText>ADDIN</w:instrText>
      </w:r>
      <w:r w:rsidR="005F1DBB">
        <w:instrText xml:space="preserve"> EN.CITE </w:instrText>
      </w:r>
      <w:r w:rsidR="005F1DBB">
        <w:fldChar w:fldCharType="begin">
          <w:fldData xml:space="preserve">PEVuZE5vdGU+PENpdGU+PEF1dGhvcj5GZXJuYW5kZXogQ2FzdGVsYW88L0F1dGhvcj48WWVhcj4y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</w:fldData>
        </w:fldChar>
      </w:r>
      <w:r w:rsidR="005F1DBB">
        <w:instrText xml:space="preserve"> </w:instrText>
      </w:r>
      <w:r w:rsidR="0095462F">
        <w:instrText>ADDIN</w:instrText>
      </w:r>
      <w:r w:rsidR="005F1DBB">
        <w:instrText xml:space="preserve"> EN.CITE.DATA </w:instrText>
      </w:r>
      <w:r w:rsidR="005F1DBB">
        <w:fldChar w:fldCharType="end"/>
      </w:r>
      <w:r w:rsidR="00F221EA">
        <w:fldChar w:fldCharType="separate"/>
      </w:r>
      <w:r w:rsidR="005F1DBB">
        <w:rPr>
          <w:noProof/>
        </w:rPr>
        <w:t>(</w:t>
      </w:r>
      <w:hyperlink w:anchor="_ENREF_15" w:tooltip="Fernandez Castelao, 2011 #14" w:history="1">
        <w:r w:rsidR="003E3438" w:rsidRPr="005F1DBB">
          <w:rPr>
            <w:i/>
            <w:noProof/>
          </w:rPr>
          <w:t>Fernandez Castelao et al.</w:t>
        </w:r>
        <w:r w:rsidR="003E3438">
          <w:rPr>
            <w:noProof/>
          </w:rPr>
          <w:t>, 2011</w:t>
        </w:r>
      </w:hyperlink>
      <w:r w:rsidR="005F1DBB">
        <w:rPr>
          <w:noProof/>
        </w:rPr>
        <w:t>)</w:t>
      </w:r>
      <w:r w:rsidR="00F221EA">
        <w:fldChar w:fldCharType="end"/>
      </w:r>
      <w:r w:rsidR="006C7A92">
        <w:t xml:space="preserve">. Im Jahre 2015 erhielt dann erstmalig nur der Teamleader eine Intervention, die drei Teammitglieder erhielten eine Zusammenfassung des ALS als Training. Hier zeigte sich wie bei </w:t>
      </w:r>
      <w:r w:rsidR="00786870">
        <w:t>den oben dargestellten Ergebnissen</w:t>
      </w:r>
      <w:r w:rsidR="006C7A92">
        <w:t xml:space="preserve"> ein messbarer positiver Effekt, die Reanimation verlief deutlich leitliniengerechter als vor der Intervention.</w:t>
      </w:r>
    </w:p>
    <w:p w14:paraId="653B6DCB" w14:textId="1AB1FA47" w:rsidR="006C7A92" w:rsidRDefault="006C7A92" w:rsidP="006C7A92">
      <w:r>
        <w:t>Ein Unterschied zeigte sich bei der Auswertung der Zeiten bis zur ersten Defibrillation. In den von Hunziker veröffentlichten Daten lag</w:t>
      </w:r>
      <w:r w:rsidR="00BB3396">
        <w:t>en</w:t>
      </w:r>
      <w:r>
        <w:t xml:space="preserve"> zwischen den beiden Medianen 28 Sekunden, welche die </w:t>
      </w:r>
      <w:r w:rsidR="007A7586" w:rsidRPr="007A7586">
        <w:rPr>
          <w:i/>
        </w:rPr>
        <w:t>CRM</w:t>
      </w:r>
      <w:r>
        <w:t>-Gruppe länger brauchte</w:t>
      </w:r>
      <w:r w:rsidR="00DC2322">
        <w:t xml:space="preserve"> </w:t>
      </w:r>
      <w:r w:rsidR="00655A58">
        <w:fldChar w:fldCharType="begin"/>
      </w:r>
      <w:r w:rsidR="00443324">
        <w:instrText xml:space="preserve"> </w:instrText>
      </w:r>
      <w:r w:rsidR="0095462F">
        <w:instrText>ADDIN</w:instrText>
      </w:r>
      <w:r w:rsidR="00443324">
        <w:instrText xml:space="preserve"> EN.CITE &lt;EndNote&gt;&lt;Cite&gt;&lt;Author&gt;Hunziker&lt;/Author&gt;&lt;Year&gt;2010&lt;/Year&gt;&lt;RecNum&gt;31&lt;/RecNum&gt;&lt;DisplayText&gt;(&lt;style face="italic"&gt;Hunziker et al.&lt;/style&gt;, 2010)&lt;/DisplayText&gt;&lt;record&gt;&lt;rec-number&gt;31&lt;/rec-number&gt;&lt;foreign-keys&gt;&lt;key app="EN" db-id="vp9wz5dt750rt8ee0pd5t2t5vv5sf0vxrrds" timestamp="1362222858"&gt;31&lt;/key&gt;&lt;/foreign-keys&gt;&lt;ref-type name="Journal Article"&gt;17&lt;/ref-type&gt;&lt;contributors&gt;&lt;authors&gt;&lt;author&gt;Hunziker, Sabina&lt;/author&gt;&lt;author&gt;Bühlmann, Cyrill&lt;/author&gt;&lt;author&gt;Tschan, Franziska&lt;/author&gt;&lt;author&gt;Balestra, Gianmarco&lt;/author&gt;&lt;author&gt;Legeret, Corinne&lt;/author&gt;&lt;author&gt;Schumacher, Cleo&lt;/author&gt;&lt;author&gt;Semmer, Norbert Karl&lt;/author&gt;&lt;author&gt;Hunziker, Patrick&lt;/author&gt;&lt;author&gt;Marsch, Stephan&lt;/author&gt;&lt;/authors&gt;&lt;/contributors&gt;&lt;titles&gt;&lt;title&gt;Brief leadership instructions improve cardiopulmonary resuscitation in a high-fidelity simulation: A randomized controlled trial&lt;/title&gt;&lt;secondary-title&gt;Critical care medicine&lt;/secondary-title&gt;&lt;/titles&gt;&lt;periodical&gt;&lt;full-title&gt;Crit Care Med&lt;/full-title&gt;&lt;abbr-1&gt;Critical care medicine&lt;/abbr-1&gt;&lt;/periodical&gt;&lt;pages&gt;1086&lt;/pages&gt;&lt;volume&gt;38&lt;/volume&gt;&lt;number&gt;4&lt;/number&gt;&lt;dates&gt;&lt;year&gt;2010&lt;/year&gt;&lt;/dates&gt;&lt;isbn&gt;0090-3493&lt;/isbn&gt;&lt;urls&gt;&lt;related-urls&gt;&lt;url&gt;http://graphics.tx.ovid.com/ovftpdfs/FPDDNCOBPBELKG00/fs047/ovft/live/gv024/00003246/00003246-201004000-00010.pdf&lt;/url&gt;&lt;/related-urls&gt;&lt;/urls&gt;&lt;/record&gt;&lt;/Cite&gt;&lt;/EndNote&gt;</w:instrText>
      </w:r>
      <w:r w:rsidR="00655A58">
        <w:fldChar w:fldCharType="separate"/>
      </w:r>
      <w:r w:rsidR="005F1DBB">
        <w:rPr>
          <w:noProof/>
        </w:rPr>
        <w:t>(</w:t>
      </w:r>
      <w:hyperlink w:anchor="_ENREF_23" w:tooltip="Hunziker, 2010 #31" w:history="1">
        <w:r w:rsidR="003E3438" w:rsidRPr="005F1DBB">
          <w:rPr>
            <w:i/>
            <w:noProof/>
          </w:rPr>
          <w:t>Hunziker et al.</w:t>
        </w:r>
        <w:r w:rsidR="003E3438">
          <w:rPr>
            <w:noProof/>
          </w:rPr>
          <w:t>, 2010</w:t>
        </w:r>
      </w:hyperlink>
      <w:r w:rsidR="005F1DBB">
        <w:rPr>
          <w:noProof/>
        </w:rPr>
        <w:t>)</w:t>
      </w:r>
      <w:r w:rsidR="00655A58">
        <w:fldChar w:fldCharType="end"/>
      </w:r>
      <w:r>
        <w:t xml:space="preserve">. Bei einer Fallzahl von circa 30 Gruppen pro Arm und einer großen Streuung stellt dies keinen signifikanten Unterschied dar. Auch die </w:t>
      </w:r>
      <w:r w:rsidR="00786870">
        <w:t>hier</w:t>
      </w:r>
      <w:r>
        <w:t xml:space="preserve"> erhobenen Daten unterlagen einer großen Streuung. Allerdings </w:t>
      </w:r>
      <w:r w:rsidR="00B85879">
        <w:t>fiel</w:t>
      </w:r>
      <w:r>
        <w:t xml:space="preserve"> die Tendenz </w:t>
      </w:r>
      <w:r w:rsidR="00786870">
        <w:t>in dieser Studie</w:t>
      </w:r>
      <w:r>
        <w:t xml:space="preserve"> in die andere Richtung aus. So war der Median der </w:t>
      </w:r>
      <w:r w:rsidR="007A7586" w:rsidRPr="007A7586">
        <w:rPr>
          <w:i/>
        </w:rPr>
        <w:t>CRM</w:t>
      </w:r>
      <w:r>
        <w:t xml:space="preserve">-Gruppe in der Post-Messung um 24 Sekunden früher. Dieser Unterschied ist allerdings nicht </w:t>
      </w:r>
      <w:r w:rsidR="00E83944">
        <w:t>statistisch s</w:t>
      </w:r>
      <w:r>
        <w:t xml:space="preserve">ignifikant. Eine geringfügige Verbesserung der Zeit bis zur Defibrillation, vom ersten im Vergleich zum zweiten Szenario, ist in beiden Gruppen sichtbar. So können die gemessenen Unterschiede auch gut durch einen </w:t>
      </w:r>
      <w:r w:rsidR="00E83944">
        <w:t>Übungs</w:t>
      </w:r>
      <w:r>
        <w:t>effekt erklärt werden.</w:t>
      </w:r>
    </w:p>
    <w:p w14:paraId="33EFFC7C" w14:textId="2BFFDB69" w:rsidR="006C7A92" w:rsidRDefault="006C7A92" w:rsidP="006C7A92">
      <w:bookmarkStart w:id="141" w:name="_Hlk485893650"/>
      <w:r>
        <w:t xml:space="preserve">Die Standardisierung half die Bedingungen für alle Teilnehmer gleich zu halten, sie bedingte aber auch, dass jeder korrigierte Fehler von den Helfern ab dem Zeitpunkt der Verbesserung nicht erneut gemacht wurde. </w:t>
      </w:r>
      <w:bookmarkEnd w:id="141"/>
      <w:r>
        <w:t>Inwieweit bei einer realen Reanimation dieselben wiederkehrenden Fehler erneut verbessert wer</w:t>
      </w:r>
      <w:r>
        <w:lastRenderedPageBreak/>
        <w:t xml:space="preserve">den oder auch bereits bei der ersten Korrektur durch die Helfer korrekt umgesetzt werden, bleibt offen. Eine weitere Einschränkung </w:t>
      </w:r>
      <w:r w:rsidR="00786870">
        <w:t>dieser</w:t>
      </w:r>
      <w:r>
        <w:t xml:space="preserve"> Studie besteht in der Größe des Teams. So sind bei innerklinischen Reanimationen zumeist mehr als drei Personen beteiligt </w:t>
      </w:r>
      <w:r w:rsidR="00F221EA">
        <w:fldChar w:fldCharType="begin"/>
      </w:r>
      <w:r w:rsidR="00443324">
        <w:instrText xml:space="preserve"> </w:instrText>
      </w:r>
      <w:r w:rsidR="0095462F">
        <w:instrText>ADDIN</w:instrText>
      </w:r>
      <w:r w:rsidR="00443324">
        <w:instrText xml:space="preserve"> EN.CITE &lt;EndNote&gt;&lt;Cite&gt;&lt;Author&gt;Cooper&lt;/Author&gt;&lt;Year&gt;1999&lt;/Year&gt;&lt;RecNum&gt;24&lt;/RecNum&gt;&lt;DisplayText&gt;(&lt;style face="italic"&gt;Cooper and Wakelam&lt;/style&gt;, 1999)&lt;/DisplayText&gt;&lt;record&gt;&lt;rec-number&gt;24&lt;/rec-number&gt;&lt;foreign-keys&gt;&lt;key app="EN" db-id="vp9wz5dt750rt8ee0pd5t2t5vv5sf0vxrrds" timestamp="1362222292"&gt;24&lt;/key&gt;&lt;/foreign-keys&gt;&lt;ref-type name="Journal Article"&gt;17&lt;/ref-type&gt;&lt;contributors&gt;&lt;authors&gt;&lt;author&gt;Cooper, Simon&lt;/author&gt;&lt;author&gt;Wakelam, Alan&lt;/author&gt;&lt;/authors&gt;&lt;/contributors&gt;&lt;titles&gt;&lt;title&gt;Leadership of resuscitation teams: &amp;apos;Lighthouse Leadership&amp;apos;&lt;/title&gt;&lt;secondary-title&gt;Resuscitation&lt;/secondary-title&gt;&lt;/titles&gt;&lt;periodical&gt;&lt;full-title&gt;Resuscitation&lt;/full-title&gt;&lt;abbr-1&gt;Resuscitation&lt;/abbr-1&gt;&lt;/periodical&gt;&lt;pages&gt;27&lt;/pages&gt;&lt;volume&gt;42&lt;/volume&gt;&lt;number&gt;1&lt;/number&gt;&lt;dates&gt;&lt;year&gt;1999&lt;/year&gt;&lt;/dates&gt;&lt;isbn&gt;0300-9572&lt;/isbn&gt;&lt;urls&gt;&lt;related-urls&gt;&lt;url&gt;http://ac.els-cdn.com/S0300957299000805/1-s2.0-S0300957299000805-main.pdf?_tid=437df134-832a-11e2-8920-00000aab0f01&amp;amp;acdnat=1362223011_0e1a3978115988b544392b71e7f6331b&lt;/url&gt;&lt;/related-urls&gt;&lt;/urls&gt;&lt;/record&gt;&lt;/Cite&gt;&lt;/EndNote&gt;</w:instrText>
      </w:r>
      <w:r w:rsidR="00F221EA">
        <w:fldChar w:fldCharType="separate"/>
      </w:r>
      <w:r w:rsidR="005F1DBB">
        <w:rPr>
          <w:noProof/>
        </w:rPr>
        <w:t>(</w:t>
      </w:r>
      <w:hyperlink w:anchor="_ENREF_9" w:tooltip="Cooper, 1999 #24" w:history="1">
        <w:r w:rsidR="003E3438" w:rsidRPr="005F1DBB">
          <w:rPr>
            <w:i/>
            <w:noProof/>
          </w:rPr>
          <w:t>Cooper and Wakelam</w:t>
        </w:r>
        <w:r w:rsidR="003E3438">
          <w:rPr>
            <w:noProof/>
          </w:rPr>
          <w:t>, 1999</w:t>
        </w:r>
      </w:hyperlink>
      <w:r w:rsidR="005F1DBB">
        <w:rPr>
          <w:noProof/>
        </w:rPr>
        <w:t>)</w:t>
      </w:r>
      <w:r w:rsidR="00F221EA">
        <w:fldChar w:fldCharType="end"/>
      </w:r>
      <w:r>
        <w:t xml:space="preserve">. In den Studien von </w:t>
      </w:r>
      <w:r>
        <w:rPr>
          <w:i/>
        </w:rPr>
        <w:t>Fernandez Castelao</w:t>
      </w:r>
      <w:r>
        <w:t xml:space="preserve"> wurden die Szenarien mit vier Teilnehmern durchgeführt </w:t>
      </w:r>
      <w:r w:rsidR="00F221EA">
        <w:fldChar w:fldCharType="begin">
          <w:fldData xml:space="preserve">PEVuZE5vdGU+PENpdGU+PEF1dGhvcj5GZXJuYW5kZXogQ2FzdGVsYW88L0F1dGhvcj48WWVhcj4y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</w:fldData>
        </w:fldChar>
      </w:r>
      <w:r w:rsidR="005F1DBB">
        <w:instrText xml:space="preserve"> </w:instrText>
      </w:r>
      <w:r w:rsidR="0095462F">
        <w:instrText>ADDIN</w:instrText>
      </w:r>
      <w:r w:rsidR="005F1DBB">
        <w:instrText xml:space="preserve"> EN.CITE </w:instrText>
      </w:r>
      <w:r w:rsidR="005F1DBB">
        <w:fldChar w:fldCharType="begin">
          <w:fldData xml:space="preserve">PEVuZE5vdGU+PENpdGU+PEF1dGhvcj5GZXJuYW5kZXogQ2FzdGVsYW88L0F1dGhvcj48WWVhcj4y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</w:fldData>
        </w:fldChar>
      </w:r>
      <w:r w:rsidR="005F1DBB">
        <w:instrText xml:space="preserve"> </w:instrText>
      </w:r>
      <w:r w:rsidR="0095462F">
        <w:instrText>ADDIN</w:instrText>
      </w:r>
      <w:r w:rsidR="005F1DBB">
        <w:instrText xml:space="preserve"> EN.CITE.DATA </w:instrText>
      </w:r>
      <w:r w:rsidR="005F1DBB">
        <w:fldChar w:fldCharType="end"/>
      </w:r>
      <w:r w:rsidR="00F221EA">
        <w:fldChar w:fldCharType="separate"/>
      </w:r>
      <w:r w:rsidR="005F1DBB">
        <w:rPr>
          <w:noProof/>
        </w:rPr>
        <w:t>(</w:t>
      </w:r>
      <w:hyperlink w:anchor="_ENREF_14" w:tooltip="Fernandez Castelao, 2015 #149" w:history="1">
        <w:r w:rsidR="003E3438" w:rsidRPr="005F1DBB">
          <w:rPr>
            <w:i/>
            <w:noProof/>
          </w:rPr>
          <w:t>Fernandez Castelao et al.</w:t>
        </w:r>
        <w:r w:rsidR="003E3438">
          <w:rPr>
            <w:noProof/>
          </w:rPr>
          <w:t>, 2015</w:t>
        </w:r>
      </w:hyperlink>
      <w:r w:rsidR="005F1DBB">
        <w:rPr>
          <w:noProof/>
        </w:rPr>
        <w:t xml:space="preserve">, </w:t>
      </w:r>
      <w:hyperlink w:anchor="_ENREF_15" w:tooltip="Fernandez Castelao, 2011 #14" w:history="1">
        <w:r w:rsidR="003E3438" w:rsidRPr="005F1DBB">
          <w:rPr>
            <w:i/>
            <w:noProof/>
          </w:rPr>
          <w:t>Fernandez Castelao et al.</w:t>
        </w:r>
        <w:r w:rsidR="003E3438">
          <w:rPr>
            <w:noProof/>
          </w:rPr>
          <w:t>, 2011</w:t>
        </w:r>
      </w:hyperlink>
      <w:r w:rsidR="005F1DBB">
        <w:rPr>
          <w:noProof/>
        </w:rPr>
        <w:t>)</w:t>
      </w:r>
      <w:r w:rsidR="00F221EA">
        <w:fldChar w:fldCharType="end"/>
      </w:r>
      <w:r>
        <w:t xml:space="preserve">. </w:t>
      </w:r>
    </w:p>
    <w:p w14:paraId="18B5DE91" w14:textId="5E12B647" w:rsidR="006C7A92" w:rsidRDefault="006C7A92" w:rsidP="006C7A92">
      <w:r>
        <w:t>Es stellt sich die Frage, warum nur ein geringer Teil der Teilnehmer die fehlerhafte Herzdruckmassage erkannte und verbesserte. Eine mögliche Erklärung ist, dass die Teilnehmer von geschulten Helfern ausgingen, sodass sie glaubten, die Helfer reanimier</w:t>
      </w:r>
      <w:r w:rsidR="00547E98">
        <w:t>t</w:t>
      </w:r>
      <w:r>
        <w:t>en technisch korrekt</w:t>
      </w:r>
      <w:r w:rsidRPr="00216523">
        <w:t xml:space="preserve">. </w:t>
      </w:r>
      <w:r w:rsidR="00786870" w:rsidRPr="00216523">
        <w:t xml:space="preserve">Es wurde </w:t>
      </w:r>
      <w:r w:rsidRPr="00216523">
        <w:t>versucht</w:t>
      </w:r>
      <w:r w:rsidR="00547E98">
        <w:t>,</w:t>
      </w:r>
      <w:r>
        <w:t xml:space="preserve"> den Einfluss dieses Fehlers durch Vorstellen der Helfer als „unerfahrenes Pflegepersonal“ zu minimieren. Ein weiterer </w:t>
      </w:r>
      <w:r w:rsidR="00AF17AA">
        <w:t>Einflussfaktor,</w:t>
      </w:r>
      <w:r>
        <w:t xml:space="preserve"> de</w:t>
      </w:r>
      <w:r w:rsidR="00216523">
        <w:t>r</w:t>
      </w:r>
      <w:r>
        <w:t xml:space="preserve"> damit kontrollier</w:t>
      </w:r>
      <w:r w:rsidR="00216523">
        <w:t>t</w:t>
      </w:r>
      <w:r>
        <w:t xml:space="preserve"> </w:t>
      </w:r>
      <w:r w:rsidR="00216523">
        <w:t>werden sollte</w:t>
      </w:r>
      <w:r w:rsidR="00923480">
        <w:t>,</w:t>
      </w:r>
      <w:r>
        <w:t xml:space="preserve"> ist, dass es durch Hierarchiedenken, trotz </w:t>
      </w:r>
      <w:r w:rsidR="00721CFD">
        <w:t>Bemerkens</w:t>
      </w:r>
      <w:r>
        <w:t xml:space="preserve"> der Fehler, nicht zur Verbesserung derselben kam. </w:t>
      </w:r>
      <w:r w:rsidR="006619CF">
        <w:t>D</w:t>
      </w:r>
      <w:r>
        <w:t xml:space="preserve">ie Studie </w:t>
      </w:r>
      <w:r w:rsidR="006619CF">
        <w:t xml:space="preserve">fand </w:t>
      </w:r>
      <w:r>
        <w:t xml:space="preserve">im Rahmen des Reanimationstrainings statt. Dies könnte dazu geführt haben, dass auch die Helfer als Lehrende des Trainings und somit als erfahrener angesehen wurden. Weiter waren die Studienteilnehmer Medizinstudierende mit wenig klinischer Erfahrung. </w:t>
      </w:r>
      <w:r w:rsidR="00721CFD">
        <w:t>Deshalb</w:t>
      </w:r>
      <w:r>
        <w:t xml:space="preserve"> ist es schwer, </w:t>
      </w:r>
      <w:r w:rsidR="005A4757">
        <w:t xml:space="preserve">oben </w:t>
      </w:r>
      <w:r w:rsidR="00EA5293">
        <w:t>genannte</w:t>
      </w:r>
      <w:r>
        <w:t xml:space="preserve"> Ergebnisse auf erfahrene Ärzte und Pflegekräfte zu übertragen. </w:t>
      </w:r>
    </w:p>
    <w:p w14:paraId="14281906" w14:textId="6A957484" w:rsidR="006C7A92" w:rsidRDefault="006C7A92" w:rsidP="006C7A92">
      <w:r>
        <w:t xml:space="preserve">Mit </w:t>
      </w:r>
      <w:r w:rsidR="005A4757">
        <w:t>dieser</w:t>
      </w:r>
      <w:r>
        <w:t xml:space="preserve"> Studie k</w:t>
      </w:r>
      <w:r w:rsidR="00923480">
        <w:t>o</w:t>
      </w:r>
      <w:r>
        <w:t>nn</w:t>
      </w:r>
      <w:r w:rsidR="005A4757">
        <w:t>t</w:t>
      </w:r>
      <w:r>
        <w:t xml:space="preserve">e </w:t>
      </w:r>
      <w:r w:rsidR="005A4757">
        <w:t>man</w:t>
      </w:r>
      <w:r>
        <w:t xml:space="preserve"> </w:t>
      </w:r>
      <w:r w:rsidR="005F7569">
        <w:t>den</w:t>
      </w:r>
      <w:r>
        <w:t xml:space="preserve"> positiven Effekt einer Kommunikationsschulung für </w:t>
      </w:r>
      <w:r w:rsidR="009B162E">
        <w:t xml:space="preserve">den </w:t>
      </w:r>
      <w:r>
        <w:t xml:space="preserve">Teamleader einer Reanimation zeigen. Dies steht im Einklang mit den Leitlinien der ERC und weiteren Studien zu diesem Thema. Eine reine Verbesserung durch den Trainingseffekt konnte in der Messung der Kontrollgruppe nicht </w:t>
      </w:r>
      <w:r w:rsidR="005A4757">
        <w:t>ge</w:t>
      </w:r>
      <w:r>
        <w:t>sehen</w:t>
      </w:r>
      <w:r w:rsidR="005A4757">
        <w:t xml:space="preserve"> werden</w:t>
      </w:r>
      <w:r>
        <w:t xml:space="preserve"> und </w:t>
      </w:r>
      <w:r w:rsidR="005A4757">
        <w:t xml:space="preserve">so ist eher </w:t>
      </w:r>
      <w:r>
        <w:t xml:space="preserve">von einem vernachlässigbar kleinen Trainingseffekt für </w:t>
      </w:r>
      <w:r w:rsidR="00FD4B61">
        <w:t>diese</w:t>
      </w:r>
      <w:r>
        <w:t xml:space="preserve"> Studie aus</w:t>
      </w:r>
      <w:r w:rsidR="00FD4B61">
        <w:t>zugehen</w:t>
      </w:r>
      <w:r>
        <w:t xml:space="preserve">. Durch die kurze </w:t>
      </w:r>
      <w:r w:rsidR="007A7586" w:rsidRPr="007A7586">
        <w:rPr>
          <w:i/>
        </w:rPr>
        <w:t>CRM</w:t>
      </w:r>
      <w:r>
        <w:t>-Intervention konnte die Korrekturrate der standardisierten Fehler gesteigert werden.</w:t>
      </w:r>
      <w:bookmarkStart w:id="142" w:name="_Toc473639256"/>
      <w:r>
        <w:t xml:space="preserve"> Es reichte hierfür die kurze, eigenständig durchgeführte Intervention von zehn Minuten aus.</w:t>
      </w:r>
      <w:r>
        <w:rPr>
          <w:rStyle w:val="berschrift3Zchn"/>
        </w:rPr>
        <w:t xml:space="preserve"> </w:t>
      </w:r>
      <w:r>
        <w:rPr>
          <w:rStyle w:val="berschrift3Zchn"/>
          <w:b w:val="0"/>
        </w:rPr>
        <w:t>Wichtig erscheint</w:t>
      </w:r>
      <w:r w:rsidR="005F7569">
        <w:rPr>
          <w:rStyle w:val="berschrift3Zchn"/>
          <w:b w:val="0"/>
        </w:rPr>
        <w:t>,</w:t>
      </w:r>
      <w:r>
        <w:rPr>
          <w:rStyle w:val="berschrift3Zchn"/>
          <w:b w:val="0"/>
        </w:rPr>
        <w:t xml:space="preserve"> in späteren Studien zu evaluieren, wie </w:t>
      </w:r>
      <w:r>
        <w:t>eine frühere Defibrillation der Patienten möglich ist. Mit der aktuellen Studienlage lässt sich vermuten, dass es hier Ansatzpunkte organisatorischer und kommunikativer Art gibt</w:t>
      </w:r>
      <w:r w:rsidR="009B162E">
        <w:t>, beispielsweise ob</w:t>
      </w:r>
      <w:bookmarkEnd w:id="142"/>
      <w:r w:rsidR="009B162E">
        <w:rPr>
          <w:rStyle w:val="berschrift3Zchn"/>
          <w:b w:val="0"/>
        </w:rPr>
        <w:t xml:space="preserve"> </w:t>
      </w:r>
      <w:r>
        <w:rPr>
          <w:rStyle w:val="berschrift3Zchn"/>
          <w:b w:val="0"/>
        </w:rPr>
        <w:t xml:space="preserve">diese Zeit allein durch ein </w:t>
      </w:r>
      <w:r w:rsidR="007A7586" w:rsidRPr="007A7586">
        <w:rPr>
          <w:i/>
        </w:rPr>
        <w:t>CRM</w:t>
      </w:r>
      <w:r>
        <w:rPr>
          <w:rStyle w:val="berschrift3Zchn"/>
          <w:b w:val="0"/>
        </w:rPr>
        <w:t xml:space="preserve">-Training verkürzt </w:t>
      </w:r>
      <w:r>
        <w:rPr>
          <w:rStyle w:val="berschrift3Zchn"/>
          <w:b w:val="0"/>
        </w:rPr>
        <w:lastRenderedPageBreak/>
        <w:t>werden</w:t>
      </w:r>
      <w:r w:rsidR="009B162E">
        <w:rPr>
          <w:rStyle w:val="berschrift3Zchn"/>
          <w:b w:val="0"/>
        </w:rPr>
        <w:t xml:space="preserve"> kann</w:t>
      </w:r>
      <w:r>
        <w:rPr>
          <w:rStyle w:val="berschrift3Zchn"/>
          <w:b w:val="0"/>
        </w:rPr>
        <w:t xml:space="preserve"> oder eine ausgiebigere medizinisch-technische Schulung erfolgen</w:t>
      </w:r>
      <w:r w:rsidR="009B162E">
        <w:rPr>
          <w:rStyle w:val="berschrift3Zchn"/>
          <w:b w:val="0"/>
        </w:rPr>
        <w:t xml:space="preserve"> muss. </w:t>
      </w:r>
    </w:p>
    <w:p w14:paraId="6154C56F" w14:textId="77777777" w:rsidR="006C7A92" w:rsidRDefault="006C7A92" w:rsidP="006C7A92">
      <w:pPr>
        <w:pStyle w:val="berschrift2"/>
      </w:pPr>
      <w:bookmarkStart w:id="143" w:name="_Toc505341128"/>
      <w:r>
        <w:t>Diskussion der erhobenen Parameter</w:t>
      </w:r>
      <w:bookmarkEnd w:id="143"/>
      <w:r>
        <w:t xml:space="preserve"> </w:t>
      </w:r>
    </w:p>
    <w:p w14:paraId="0C270D64" w14:textId="293472D5" w:rsidR="006C7A92" w:rsidRDefault="006C7A92" w:rsidP="006C7A92">
      <w:bookmarkStart w:id="144" w:name="_Hlk485893817"/>
      <w:r>
        <w:t xml:space="preserve">Einen weiteren Effekt der </w:t>
      </w:r>
      <w:r w:rsidR="007A7586" w:rsidRPr="007A7586">
        <w:rPr>
          <w:i/>
        </w:rPr>
        <w:t>CRM</w:t>
      </w:r>
      <w:r>
        <w:t xml:space="preserve">-Intervention zeigte sich durch einen signifikanten Anstieg des LBDQ-Werts, welcher in der </w:t>
      </w:r>
      <w:r w:rsidR="007A7586" w:rsidRPr="007A7586">
        <w:rPr>
          <w:i/>
        </w:rPr>
        <w:t>CRM</w:t>
      </w:r>
      <w:r>
        <w:t>-Gruppe im Mittel um 4,5 Punkte, in der Kontrollgruppe um 2,0 Punkte, stieg</w:t>
      </w:r>
      <w:r w:rsidR="004F408C">
        <w:t xml:space="preserve">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t xml:space="preserve">. </w:t>
      </w:r>
    </w:p>
    <w:bookmarkEnd w:id="144"/>
    <w:p w14:paraId="5139758A" w14:textId="3415E75B" w:rsidR="006C7A92" w:rsidRDefault="006C7A92" w:rsidP="006C7A92">
      <w:r>
        <w:t xml:space="preserve">Bereits 2001 untersuchte </w:t>
      </w:r>
      <w:r>
        <w:rPr>
          <w:i/>
        </w:rPr>
        <w:t xml:space="preserve">Cooper </w:t>
      </w:r>
      <w:r>
        <w:t xml:space="preserve">den Einfluss eines Kommunikationstrainings auf eine Reanimation </w:t>
      </w:r>
      <w:r w:rsidR="00F221EA">
        <w:fldChar w:fldCharType="begin"/>
      </w:r>
      <w:r w:rsidR="005F1DBB">
        <w:instrText xml:space="preserve"> </w:instrText>
      </w:r>
      <w:r w:rsidR="0095462F">
        <w:instrText>ADDIN</w:instrText>
      </w:r>
      <w:r w:rsidR="005F1DBB">
        <w:instrText xml:space="preserve"> EN.CITE &lt;EndNote&gt;&lt;Cite&gt;&lt;Author&gt;Cooper&lt;/Author&gt;&lt;Year&gt;2001&lt;/Year&gt;&lt;RecNum&gt;48&lt;/RecNum&gt;&lt;DisplayText&gt;(&lt;style face="italic"&gt;Cooper&lt;/style&gt;, 2001)&lt;/DisplayText&gt;&lt;record&gt;&lt;rec-number&gt;48&lt;/rec-number&gt;&lt;foreign-keys&gt;&lt;key app="EN" db-id="vp9wz5dt750rt8ee0pd5t2t5vv5sf0vxrrds" timestamp="1362816751"&gt;48&lt;/key&gt;&lt;/foreign-keys&gt;&lt;ref-type name="Journal Article"&gt;17&lt;/ref-type&gt;&lt;contributors&gt;&lt;authors&gt;&lt;author&gt;Cooper, Simon&lt;/author&gt;&lt;/authors&gt;&lt;/contributors&gt;&lt;titles&gt;&lt;title&gt;Developing leaders for advanced life support: evaluation of a training programme&lt;/title&gt;&lt;secondary-title&gt;Resuscitation&lt;/secondary-title&gt;&lt;/titles&gt;&lt;periodical&gt;&lt;full-title&gt;Resuscitation&lt;/full-title&gt;&lt;abbr-1&gt;Resuscitation&lt;/abbr-1&gt;&lt;/periodical&gt;&lt;pages&gt;33-38&lt;/pages&gt;&lt;volume&gt;49&lt;/volume&gt;&lt;number&gt;1&lt;/number&gt;&lt;dates&gt;&lt;year&gt;2001&lt;/year&gt;&lt;/dates&gt;&lt;isbn&gt;0300-9572&lt;/isbn&gt;&lt;urls&gt;&lt;related-urls&gt;&lt;url&gt;http://ac.els-cdn.com/S0300957200003452/1-s2.0-S0300957200003452-main.pdf?_tid=2f4aaed4-8891-11e2-ad86-00000aab0f26&amp;amp;acdnat=1362816972_52d0b2e4436198b25d998fb70df528eb&lt;/url&gt;&lt;/related-urls&gt;&lt;/urls&gt;&lt;/record&gt;&lt;/Cite&gt;&lt;/EndNote&gt;</w:instrText>
      </w:r>
      <w:r w:rsidR="00F221EA">
        <w:fldChar w:fldCharType="separate"/>
      </w:r>
      <w:r w:rsidR="005F1DBB">
        <w:rPr>
          <w:noProof/>
        </w:rPr>
        <w:t>(</w:t>
      </w:r>
      <w:hyperlink w:anchor="_ENREF_8" w:tooltip="Cooper, 2001 #48" w:history="1">
        <w:r w:rsidR="003E3438" w:rsidRPr="005F1DBB">
          <w:rPr>
            <w:i/>
            <w:noProof/>
          </w:rPr>
          <w:t>Cooper</w:t>
        </w:r>
        <w:r w:rsidR="003E3438">
          <w:rPr>
            <w:noProof/>
          </w:rPr>
          <w:t>, 2001</w:t>
        </w:r>
      </w:hyperlink>
      <w:r w:rsidR="005F1DBB">
        <w:rPr>
          <w:noProof/>
        </w:rPr>
        <w:t>)</w:t>
      </w:r>
      <w:r w:rsidR="00F221EA">
        <w:fldChar w:fldCharType="end"/>
      </w:r>
      <w:r>
        <w:t xml:space="preserve">. Er verwendete eine 75 Minuten lange Intervention in welcher interaktiv die Merkmale einer guten Führungsperson erarbeitet wurden. Dadurch verbesserte sich die Kommunikationsleistung der Teilnehmer. Ihr LBDQ-Wert steigerte sich in der Interventionsgruppe im Mittel um 4,5 Punkte. Die Kontrollgruppe erreichte eine mittlere Verbesserung um 2,2 Punkte. </w:t>
      </w:r>
    </w:p>
    <w:p w14:paraId="245F2286" w14:textId="161CEFC8" w:rsidR="006C7A92" w:rsidRDefault="00DF41A7" w:rsidP="006C7A92">
      <w:r>
        <w:t>So k</w:t>
      </w:r>
      <w:r w:rsidR="00956E75">
        <w:t xml:space="preserve">onnten die oben genannten Ergebnisse </w:t>
      </w:r>
      <w:r>
        <w:t>die Studie von</w:t>
      </w:r>
      <w:r w:rsidR="006C7A92">
        <w:t xml:space="preserve"> </w:t>
      </w:r>
      <w:r w:rsidR="006C7A92">
        <w:rPr>
          <w:i/>
        </w:rPr>
        <w:t>Fernandez Castelao</w:t>
      </w:r>
      <w:r w:rsidR="006C7A92">
        <w:t xml:space="preserve"> </w:t>
      </w:r>
      <w:r>
        <w:t xml:space="preserve">aus dem Jahr </w:t>
      </w:r>
      <w:r w:rsidR="006C7A92">
        <w:t>2015 bestätigen</w:t>
      </w:r>
      <w:r w:rsidR="00956E75" w:rsidRPr="00956E75">
        <w:t xml:space="preserve"> </w:t>
      </w:r>
      <w:r w:rsidR="00956E75">
        <w:fldChar w:fldCharType="begin">
          <w:fldData xml:space="preserve">PEVuZE5vdGU+PENpdGU+PEF1dGhvcj5GZXJuYW5kZXogQ2FzdGVsYW88L0F1dGhvcj48WWVhcj4y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</w:fldData>
        </w:fldChar>
      </w:r>
      <w:r w:rsidR="00956E75">
        <w:instrText xml:space="preserve"> </w:instrText>
      </w:r>
      <w:r w:rsidR="0095462F">
        <w:instrText>ADDIN</w:instrText>
      </w:r>
      <w:r w:rsidR="00956E75">
        <w:instrText xml:space="preserve"> EN.CITE </w:instrText>
      </w:r>
      <w:r w:rsidR="00956E75">
        <w:fldChar w:fldCharType="begin">
          <w:fldData xml:space="preserve">PEVuZE5vdGU+PENpdGU+PEF1dGhvcj5GZXJuYW5kZXogQ2FzdGVsYW88L0F1dGhvcj48WWVhcj4y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</w:fldData>
        </w:fldChar>
      </w:r>
      <w:r w:rsidR="00956E75">
        <w:instrText xml:space="preserve"> </w:instrText>
      </w:r>
      <w:r w:rsidR="0095462F">
        <w:instrText>ADDIN</w:instrText>
      </w:r>
      <w:r w:rsidR="00956E75">
        <w:instrText xml:space="preserve"> EN.CITE.DATA </w:instrText>
      </w:r>
      <w:r w:rsidR="00956E75">
        <w:fldChar w:fldCharType="end"/>
      </w:r>
      <w:r w:rsidR="00956E75">
        <w:fldChar w:fldCharType="separate"/>
      </w:r>
      <w:r w:rsidR="00956E75">
        <w:rPr>
          <w:noProof/>
        </w:rPr>
        <w:t>(</w:t>
      </w:r>
      <w:hyperlink w:anchor="_ENREF_14" w:tooltip="Fernandez Castelao, 2015 #149" w:history="1">
        <w:r w:rsidR="003E3438" w:rsidRPr="005F1DBB">
          <w:rPr>
            <w:i/>
            <w:noProof/>
          </w:rPr>
          <w:t>Fernandez Castelao et al.</w:t>
        </w:r>
        <w:r w:rsidR="003E3438">
          <w:rPr>
            <w:noProof/>
          </w:rPr>
          <w:t>, 2015</w:t>
        </w:r>
      </w:hyperlink>
      <w:r w:rsidR="00956E75">
        <w:rPr>
          <w:noProof/>
        </w:rPr>
        <w:t>)</w:t>
      </w:r>
      <w:r w:rsidR="00956E75">
        <w:fldChar w:fldCharType="end"/>
      </w:r>
      <w:r w:rsidR="006C7A92">
        <w:t>. Er stellte fest, dass alleine die Schulung des Teamleaders einen Einfluss auf die Leistung des gesamten Teams. In seiner Untersuchung verwendeten die Teamleader, welche ein Kommunikationstraining hatten, häufiger direkte Aufforderungen, zeigten mehr Planungsschritte und verbesserten die Zuordnung einzelner Aufgaben an Teammitglieder</w:t>
      </w:r>
      <w:r>
        <w:t>.</w:t>
      </w:r>
      <w:r w:rsidR="006C7A92">
        <w:t xml:space="preserve"> </w:t>
      </w:r>
      <w:r>
        <w:t>U</w:t>
      </w:r>
      <w:r w:rsidR="006C7A92">
        <w:t xml:space="preserve">ngezielte Aufforderungen fanden seltener Verwendung. </w:t>
      </w:r>
    </w:p>
    <w:p w14:paraId="70BC3E07" w14:textId="516A4EF0" w:rsidR="006C7A92" w:rsidRDefault="00BF615D" w:rsidP="006C7A92">
      <w:r>
        <w:t>D</w:t>
      </w:r>
      <w:r w:rsidR="006C7A92">
        <w:t>ass ihre Intervention nicht nur einen kurzzeitigen, sondern auch noch nach vier Monaten einen Effekt hat</w:t>
      </w:r>
      <w:r w:rsidR="0059119D">
        <w:t>te</w:t>
      </w:r>
      <w:r w:rsidR="00AF47E9">
        <w:t xml:space="preserve"> </w:t>
      </w:r>
      <w:r>
        <w:t xml:space="preserve">konnte </w:t>
      </w:r>
      <w:r>
        <w:rPr>
          <w:i/>
        </w:rPr>
        <w:t>Hunziker</w:t>
      </w:r>
      <w:r>
        <w:t xml:space="preserve"> 2010 zeigen </w:t>
      </w:r>
      <w:r w:rsidR="00AF47E9">
        <w:fldChar w:fldCharType="begin"/>
      </w:r>
      <w:r w:rsidR="00443324">
        <w:instrText xml:space="preserve"> </w:instrText>
      </w:r>
      <w:r w:rsidR="0095462F">
        <w:instrText>ADDIN</w:instrText>
      </w:r>
      <w:r w:rsidR="00443324">
        <w:instrText xml:space="preserve"> EN.CITE &lt;EndNote&gt;&lt;Cite&gt;&lt;Author&gt;Hunziker&lt;/Author&gt;&lt;Year&gt;2010&lt;/Year&gt;&lt;RecNum&gt;31&lt;/RecNum&gt;&lt;DisplayText&gt;(&lt;style face="italic"&gt;Hunziker et al.&lt;/style&gt;, 2010)&lt;/DisplayText&gt;&lt;record&gt;&lt;rec-number&gt;31&lt;/rec-number&gt;&lt;foreign-keys&gt;&lt;key app="EN" db-id="vp9wz5dt750rt8ee0pd5t2t5vv5sf0vxrrds" timestamp="1362222858"&gt;31&lt;/key&gt;&lt;/foreign-keys&gt;&lt;ref-type name="Journal Article"&gt;17&lt;/ref-type&gt;&lt;contributors&gt;&lt;authors&gt;&lt;author&gt;Hunziker, Sabina&lt;/author&gt;&lt;author&gt;Bühlmann, Cyrill&lt;/author&gt;&lt;author&gt;Tschan, Franziska&lt;/author&gt;&lt;author&gt;Balestra, Gianmarco&lt;/author&gt;&lt;author&gt;Legeret, Corinne&lt;/author&gt;&lt;author&gt;Schumacher, Cleo&lt;/author&gt;&lt;author&gt;Semmer, Norbert Karl&lt;/author&gt;&lt;author&gt;Hunziker, Patrick&lt;/author&gt;&lt;author&gt;Marsch, Stephan&lt;/author&gt;&lt;/authors&gt;&lt;/contributors&gt;&lt;titles&gt;&lt;title&gt;Brief leadership instructions improve cardiopulmonary resuscitation in a high-fidelity simulation: A randomized controlled trial&lt;/title&gt;&lt;secondary-title&gt;Critical care medicine&lt;/secondary-title&gt;&lt;/titles&gt;&lt;periodical&gt;&lt;full-title&gt;Crit Care Med&lt;/full-title&gt;&lt;abbr-1&gt;Critical care medicine&lt;/abbr-1&gt;&lt;/periodical&gt;&lt;pages&gt;1086&lt;/pages&gt;&lt;volume&gt;38&lt;/volume&gt;&lt;number&gt;4&lt;/number&gt;&lt;dates&gt;&lt;year&gt;2010&lt;/year&gt;&lt;/dates&gt;&lt;isbn&gt;0090-3493&lt;/isbn&gt;&lt;urls&gt;&lt;related-urls&gt;&lt;url&gt;http://graphics.tx.ovid.com/ovftpdfs/FPDDNCOBPBELKG00/fs047/ovft/live/gv024/00003246/00003246-201004000-00010.pdf&lt;/url&gt;&lt;/related-urls&gt;&lt;/urls&gt;&lt;/record&gt;&lt;/Cite&gt;&lt;/EndNote&gt;</w:instrText>
      </w:r>
      <w:r w:rsidR="00AF47E9">
        <w:fldChar w:fldCharType="separate"/>
      </w:r>
      <w:r w:rsidR="00AF47E9">
        <w:rPr>
          <w:noProof/>
        </w:rPr>
        <w:t>(</w:t>
      </w:r>
      <w:hyperlink w:anchor="_ENREF_23" w:tooltip="Hunziker, 2010 #31" w:history="1">
        <w:r w:rsidR="003E3438" w:rsidRPr="00AF47E9">
          <w:rPr>
            <w:i/>
            <w:noProof/>
          </w:rPr>
          <w:t>Hunziker et al.</w:t>
        </w:r>
        <w:r w:rsidR="003E3438">
          <w:rPr>
            <w:noProof/>
          </w:rPr>
          <w:t>, 2010</w:t>
        </w:r>
      </w:hyperlink>
      <w:r w:rsidR="00AF47E9">
        <w:rPr>
          <w:noProof/>
        </w:rPr>
        <w:t>)</w:t>
      </w:r>
      <w:r w:rsidR="00AF47E9">
        <w:fldChar w:fldCharType="end"/>
      </w:r>
      <w:r w:rsidR="006C7A92">
        <w:t>. Sie stellte fest, dass nach der Intervention häufiger eine effektive Kommunikation verwendet wurde. Diese korrelierte mit besseren Reanimationsparametern, wie zum Beispiel einer längeren Hands-on Zeit oder einem schnelleren Beginn der Reanimationsmaßnahmen.</w:t>
      </w:r>
    </w:p>
    <w:p w14:paraId="00A47A19" w14:textId="67C195E5" w:rsidR="006C7A92" w:rsidRDefault="006C7A92" w:rsidP="006C7A92">
      <w:r>
        <w:t xml:space="preserve">Dass eine bessere Kommunikation, die im LBDQ abgebildet wird, auch mit einer besseren Teamperformance korreliert, zeigte </w:t>
      </w:r>
      <w:r>
        <w:rPr>
          <w:i/>
        </w:rPr>
        <w:t>Cooper</w:t>
      </w:r>
      <w:r>
        <w:t xml:space="preserve"> bereits 1999</w:t>
      </w:r>
      <w:r w:rsidR="00AF47E9">
        <w:t xml:space="preserve"> </w:t>
      </w:r>
      <w:r w:rsidR="00AF47E9">
        <w:fldChar w:fldCharType="begin"/>
      </w:r>
      <w:r w:rsidR="00443324">
        <w:instrText xml:space="preserve"> </w:instrText>
      </w:r>
      <w:r w:rsidR="0095462F">
        <w:instrText>ADDIN</w:instrText>
      </w:r>
      <w:r w:rsidR="00443324">
        <w:instrText xml:space="preserve"> EN.CITE &lt;EndNote&gt;&lt;Cite&gt;&lt;Author&gt;Cooper&lt;/Author&gt;&lt;Year&gt;1999&lt;/Year&gt;&lt;RecNum&gt;24&lt;/RecNum&gt;&lt;DisplayText&gt;(&lt;style face="italic"&gt;Cooper and Wakelam&lt;/style&gt;, 1999)&lt;/DisplayText&gt;&lt;record&gt;&lt;rec-number&gt;24&lt;/rec-number&gt;&lt;foreign-keys&gt;&lt;key app="EN" db-id="vp9wz5dt750rt8ee0pd5t2t5vv5sf0vxrrds" timestamp="1362222292"&gt;24&lt;/key&gt;&lt;/foreign-keys&gt;&lt;ref-type name="Journal Article"&gt;17&lt;/ref-type&gt;&lt;contributors&gt;&lt;authors&gt;&lt;author&gt;Cooper, Simon&lt;/author&gt;&lt;author&gt;Wakelam, Alan&lt;/author&gt;&lt;/authors&gt;&lt;/contributors&gt;&lt;titles&gt;&lt;title&gt;Leadership of resuscitation teams: &amp;apos;Lighthouse Leadership&amp;apos;&lt;/title&gt;&lt;secondary-title&gt;Resuscitation&lt;/secondary-title&gt;&lt;/titles&gt;&lt;periodical&gt;&lt;full-title&gt;Resuscitation&lt;/full-title&gt;&lt;abbr-1&gt;Resuscitation&lt;/abbr-1&gt;&lt;/periodical&gt;&lt;pages&gt;27&lt;/pages&gt;&lt;volume&gt;42&lt;/volume&gt;&lt;number&gt;1&lt;/number&gt;&lt;dates&gt;&lt;year&gt;1999&lt;/year&gt;&lt;/dates&gt;&lt;isbn&gt;0300-9572&lt;/isbn&gt;&lt;urls&gt;&lt;related-urls&gt;&lt;url&gt;http://ac.els-cdn.com/S0300957299000805/1-s2.0-S0300957299000805-main.pdf?_tid=437df134-832a-11e2-8920-00000aab0f01&amp;amp;acdnat=1362223011_0e1a3978115988b544392b71e7f6331b&lt;/url&gt;&lt;/related-urls&gt;&lt;/urls&gt;&lt;/record&gt;&lt;/Cite&gt;&lt;/EndNote&gt;</w:instrText>
      </w:r>
      <w:r w:rsidR="00AF47E9">
        <w:fldChar w:fldCharType="separate"/>
      </w:r>
      <w:r w:rsidR="00AF47E9">
        <w:rPr>
          <w:noProof/>
        </w:rPr>
        <w:t>(</w:t>
      </w:r>
      <w:hyperlink w:anchor="_ENREF_9" w:tooltip="Cooper, 1999 #24" w:history="1">
        <w:r w:rsidR="003E3438" w:rsidRPr="00AF47E9">
          <w:rPr>
            <w:i/>
            <w:noProof/>
          </w:rPr>
          <w:t>Cooper and Wakelam</w:t>
        </w:r>
        <w:r w:rsidR="003E3438">
          <w:rPr>
            <w:noProof/>
          </w:rPr>
          <w:t>, 1999</w:t>
        </w:r>
      </w:hyperlink>
      <w:r w:rsidR="00AF47E9">
        <w:rPr>
          <w:noProof/>
        </w:rPr>
        <w:t>)</w:t>
      </w:r>
      <w:r w:rsidR="00AF47E9">
        <w:fldChar w:fldCharType="end"/>
      </w:r>
      <w:r>
        <w:t>. In einer Beobachtungsstudie mit 20 Reanimationen konnte er eine Korrelation zwischen einem effektiven Teamleader und der Teamdy</w:t>
      </w:r>
      <w:r>
        <w:lastRenderedPageBreak/>
        <w:t xml:space="preserve">namik feststellen. Ebenso war die Ausführung der einzelnen Aufgaben besser erfolgt. </w:t>
      </w:r>
    </w:p>
    <w:p w14:paraId="40ECC5C2" w14:textId="461CE916" w:rsidR="006C7A92" w:rsidRDefault="006C7A92" w:rsidP="006C7A92">
      <w:r>
        <w:t xml:space="preserve">Diese Zusammenhänge konnten in einer Arbeit von </w:t>
      </w:r>
      <w:r>
        <w:rPr>
          <w:i/>
        </w:rPr>
        <w:t>Yeung</w:t>
      </w:r>
      <w:r>
        <w:t xml:space="preserve"> im Jahr 2012 nochmalig bestätigt werden </w:t>
      </w:r>
      <w:r w:rsidR="00F221EA">
        <w:fldChar w:fldCharType="begin">
          <w:fldData xml:space="preserve">PEVuZE5vdGU+PENpdGU+PEF1dGhvcj5ZZXVuZzwvQXV0aG9yPjxZZWFyPjIwMTI8L1llYXI+PFJl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=
</w:fldData>
        </w:fldChar>
      </w:r>
      <w:r w:rsidR="005F1DBB">
        <w:instrText xml:space="preserve"> </w:instrText>
      </w:r>
      <w:r w:rsidR="0095462F">
        <w:instrText>ADDIN</w:instrText>
      </w:r>
      <w:r w:rsidR="005F1DBB">
        <w:instrText xml:space="preserve"> EN.CITE </w:instrText>
      </w:r>
      <w:r w:rsidR="005F1DBB">
        <w:fldChar w:fldCharType="begin">
          <w:fldData xml:space="preserve">PEVuZE5vdGU+PENpdGU+PEF1dGhvcj5ZZXVuZzwvQXV0aG9yPjxZZWFyPjIwMTI8L1llYXI+PFJl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=
</w:fldData>
        </w:fldChar>
      </w:r>
      <w:r w:rsidR="005F1DBB">
        <w:instrText xml:space="preserve"> </w:instrText>
      </w:r>
      <w:r w:rsidR="0095462F">
        <w:instrText>ADDIN</w:instrText>
      </w:r>
      <w:r w:rsidR="005F1DBB">
        <w:instrText xml:space="preserve"> EN.CITE.DATA </w:instrText>
      </w:r>
      <w:r w:rsidR="005F1DBB">
        <w:fldChar w:fldCharType="end"/>
      </w:r>
      <w:r w:rsidR="00F221EA">
        <w:fldChar w:fldCharType="separate"/>
      </w:r>
      <w:r w:rsidR="005F1DBB">
        <w:rPr>
          <w:noProof/>
        </w:rPr>
        <w:t>(</w:t>
      </w:r>
      <w:hyperlink w:anchor="_ENREF_35" w:tooltip="Yeung, 2012 #2" w:history="1">
        <w:r w:rsidR="003E3438" w:rsidRPr="005F1DBB">
          <w:rPr>
            <w:i/>
            <w:noProof/>
          </w:rPr>
          <w:t>Yeung et al.</w:t>
        </w:r>
        <w:r w:rsidR="003E3438">
          <w:rPr>
            <w:noProof/>
          </w:rPr>
          <w:t>, 2012</w:t>
        </w:r>
      </w:hyperlink>
      <w:r w:rsidR="005F1DBB">
        <w:rPr>
          <w:noProof/>
        </w:rPr>
        <w:t>)</w:t>
      </w:r>
      <w:r w:rsidR="00F221EA">
        <w:fldChar w:fldCharType="end"/>
      </w:r>
      <w:r>
        <w:t xml:space="preserve">. Es wurde in einer Simulation die Kommunikation und Reanimationsleistung von 40 Teilnehmern, die im Alltag als Teamleader in Reanimationen eingesetzt werden, untersucht. Diesen wurden für das Szenario drei Helfer bereitgestellt. Es zeigte sich eine positive Korrelation zwischen einem guten </w:t>
      </w:r>
      <w:r w:rsidRPr="00AF47E9">
        <w:rPr>
          <w:i/>
        </w:rPr>
        <w:t>LBDQ</w:t>
      </w:r>
      <w:r>
        <w:t xml:space="preserve">-Wert und einer guten Reanimation, gemessen mit Hilfe des </w:t>
      </w:r>
      <w:r w:rsidRPr="00D31A3A">
        <w:rPr>
          <w:i/>
        </w:rPr>
        <w:t>C</w:t>
      </w:r>
      <w:r w:rsidR="00B20143" w:rsidRPr="00D31A3A">
        <w:rPr>
          <w:i/>
        </w:rPr>
        <w:t xml:space="preserve">ardiac arrest </w:t>
      </w:r>
      <w:r w:rsidR="00DA7775" w:rsidRPr="00D31A3A">
        <w:rPr>
          <w:i/>
        </w:rPr>
        <w:t>simulation test</w:t>
      </w:r>
      <w:r w:rsidR="00DA7775" w:rsidRPr="00D31A3A">
        <w:t xml:space="preserve"> </w:t>
      </w:r>
      <w:r>
        <w:t>Scores</w:t>
      </w:r>
      <w:r w:rsidR="00DA7775">
        <w:t xml:space="preserve"> (</w:t>
      </w:r>
      <w:r w:rsidR="00DA7775" w:rsidRPr="00DA7775">
        <w:rPr>
          <w:i/>
        </w:rPr>
        <w:t>CAST</w:t>
      </w:r>
      <w:r w:rsidR="00DA7775">
        <w:t>-Score)</w:t>
      </w:r>
      <w:r>
        <w:t>. Ebenso korrelierte die Hands-off Rate, die Pause vor den einzelnen Schocks und der Zeit bis zur ersten Defibrillation.</w:t>
      </w:r>
    </w:p>
    <w:p w14:paraId="566B718D" w14:textId="42D9A828" w:rsidR="006C7A92" w:rsidRDefault="006C7A92" w:rsidP="006C7A92">
      <w:r>
        <w:t xml:space="preserve">Diese Ergebnisse decken sich mit den </w:t>
      </w:r>
      <w:r w:rsidR="00C7062F">
        <w:t>oben beschriebenen Ergebnissen</w:t>
      </w:r>
      <w:r>
        <w:t xml:space="preserve">. So konnte ebenfalls eine deutliche Steigerung des </w:t>
      </w:r>
      <w:r w:rsidRPr="00AF47E9">
        <w:rPr>
          <w:i/>
        </w:rPr>
        <w:t>LBDQ</w:t>
      </w:r>
      <w:r>
        <w:t xml:space="preserve">-Werts nach der Intervention festgestellt werden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t xml:space="preserve">. Auch die Fehler bei der Herzdruckmassage wurden häufiger verbessert. </w:t>
      </w:r>
    </w:p>
    <w:p w14:paraId="72F01DDD" w14:textId="0969DB7F" w:rsidR="006C7A92" w:rsidRDefault="006C7A92" w:rsidP="006C7A92">
      <w:r>
        <w:t xml:space="preserve">Die Erhebung des LBDQ erfolgte mit Hilfe zweier Videorater. Bei einer Länge von ca. zehn Minuten pro Szenario zeigte sich für manche Kategorien eine geringe Reliabilität. Dies traf zu, wenn in einem Szenario eine Kategorie nur wenige Handlungen oder Aussagen beinhaltete. Allerdings </w:t>
      </w:r>
      <w:r w:rsidR="002D5E25">
        <w:t>er</w:t>
      </w:r>
      <w:r>
        <w:t xml:space="preserve">gibt auch in diesen Fällen die Differenz der absoluten Werte einen guten Parameter, ob </w:t>
      </w:r>
      <w:r w:rsidR="00113D0C">
        <w:t xml:space="preserve">sich </w:t>
      </w:r>
      <w:r>
        <w:t xml:space="preserve">die Kommunikation des Einzelnen im Vergleich zum ersten Szenario </w:t>
      </w:r>
      <w:r w:rsidR="00963A10">
        <w:t>v</w:t>
      </w:r>
      <w:r>
        <w:t>e</w:t>
      </w:r>
      <w:r w:rsidR="00963A10">
        <w:t>r</w:t>
      </w:r>
      <w:r>
        <w:t xml:space="preserve">bessert oder verschlechtert hat und wie groß dieser persönliche Sprung war. Des Weiteren gab es große interindividuelle Unterschiede der Teilnehmer, welche die Aussagekraft der absoluten Scores untereinander reduziert. </w:t>
      </w:r>
    </w:p>
    <w:bookmarkEnd w:id="139"/>
    <w:p w14:paraId="00B699DB" w14:textId="5C52FECC" w:rsidR="006C7A92" w:rsidRDefault="006C7A92" w:rsidP="006C7A92">
      <w:r>
        <w:t xml:space="preserve">Von den Grundbedingungen waren die beiden Gruppen in den meisten Punkten ähnlich. So gab es kaum Unterschiede bei Alter, Anteil der Teilnehmerinnen, dem Hochschulsemester, der Vorausbildungen oder der Zeit seit dem letzten Reanimationstraining. Jedoch gab es einen Unterschied in der Anzahl an Fortbildungen, sowohl derer mit dem Thema </w:t>
      </w:r>
      <w:r w:rsidR="00C16884" w:rsidRPr="007A7586">
        <w:rPr>
          <w:i/>
        </w:rPr>
        <w:t>CRM</w:t>
      </w:r>
      <w:r>
        <w:t xml:space="preserve"> als auch mit dem Thema Ethik</w:t>
      </w:r>
      <w:r w:rsidR="007A7586">
        <w:t xml:space="preserve">. Es fällt auf, dass in der </w:t>
      </w:r>
      <w:r w:rsidR="007A7586" w:rsidRPr="007A7586">
        <w:rPr>
          <w:i/>
        </w:rPr>
        <w:t>CRM</w:t>
      </w:r>
      <w:r w:rsidR="007A7586">
        <w:t>-</w:t>
      </w:r>
      <w:r>
        <w:t xml:space="preserve">Gruppe mehr Teilnehmer bereits eine Fortbildung zum Thema </w:t>
      </w:r>
      <w:r w:rsidR="007A7586" w:rsidRPr="007A7586">
        <w:rPr>
          <w:i/>
        </w:rPr>
        <w:t>CRM</w:t>
      </w:r>
      <w:r>
        <w:t>, als auch zum Thema Ethik erhalten hatten. In der Prä-</w:t>
      </w:r>
      <w:r>
        <w:lastRenderedPageBreak/>
        <w:t xml:space="preserve">Messung konnte allerdings kein Unterschied in den objektiven Reanimationsparametern zwischen den beiden Gruppen gesehen werden. So ist ein Einfluss durch die </w:t>
      </w:r>
      <w:r w:rsidR="00EA5293">
        <w:t>unterschiedlichen</w:t>
      </w:r>
      <w:r>
        <w:t xml:space="preserve"> Vorbildungen unwahrscheinlich. </w:t>
      </w:r>
    </w:p>
    <w:p w14:paraId="78390FB1" w14:textId="4C12F938" w:rsidR="006C7A92" w:rsidRDefault="006C7A92" w:rsidP="006C7A92">
      <w:r>
        <w:t xml:space="preserve">Die kurze Kommunikationsschulung war ausreichend, um einen Effekt in der Kommunikationsleistung der Teilnehmer festzustellen. Die durch </w:t>
      </w:r>
      <w:r w:rsidR="00EA2F17">
        <w:t xml:space="preserve">Training der </w:t>
      </w:r>
      <w:r>
        <w:t>Kommunikation erzielten Verbesserungen der Reanimation lassen eine Kommunikationsschulung im Rahmen von Reanimationstrainings sinnvoll erscheinen. Die von der ERC bereits gegeben</w:t>
      </w:r>
      <w:r w:rsidR="005560D8">
        <w:t>e</w:t>
      </w:r>
      <w:r>
        <w:t xml:space="preserve"> Empfehlung</w:t>
      </w:r>
      <w:r w:rsidR="00EA2F17">
        <w:t>,</w:t>
      </w:r>
      <w:r>
        <w:t xml:space="preserve"> einen größeren Zeitrahmen für solche Elemente einzuräumen</w:t>
      </w:r>
      <w:r w:rsidR="00EA2F17">
        <w:t>,</w:t>
      </w:r>
      <w:r>
        <w:t xml:space="preserve"> k</w:t>
      </w:r>
      <w:r w:rsidR="00951CB2">
        <w:t>ann mit Hilfe der oben genannten Daten</w:t>
      </w:r>
      <w:r>
        <w:t xml:space="preserve"> weiter unterstüt</w:t>
      </w:r>
      <w:r w:rsidR="00011200">
        <w:t>zt werden</w:t>
      </w:r>
      <w:r>
        <w:t xml:space="preserve"> </w:t>
      </w:r>
      <w:r w:rsidR="00F221EA">
        <w:fldChar w:fldCharType="begin"/>
      </w:r>
      <w:r w:rsidR="005F1DBB">
        <w:instrText xml:space="preserve"> </w:instrText>
      </w:r>
      <w:r w:rsidR="0095462F">
        <w:instrText>ADDIN</w:instrText>
      </w:r>
      <w:r w:rsidR="005F1DBB">
        <w:instrText xml:space="preserve"> EN.CITE &lt;EndNote&gt;&lt;Cite&gt;&lt;Author&gt;Greif&lt;/Author&gt;&lt;Year&gt;2015&lt;/Year&gt;&lt;RecNum&gt;208&lt;/RecNum&gt;&lt;DisplayText&gt;(&lt;style face="italic"&gt;Greif et al.&lt;/style&gt;, 2015)&lt;/DisplayText&gt;&lt;record&gt;&lt;rec-number&gt;208&lt;/rec-number&gt;&lt;foreign-keys&gt;&lt;key app="EN" db-id="vp9wz5dt750rt8ee0pd5t2t5vv5sf0vxrrds" timestamp="1448611005"&gt;208&lt;/key&gt;&lt;/foreign-keys&gt;&lt;ref-type name="Journal Article"&gt;17&lt;/ref-type&gt;&lt;contributors&gt;&lt;authors&gt;&lt;author&gt;Greif, R&lt;/author&gt;&lt;author&gt;Lockey, AS&lt;/author&gt;&lt;author&gt;Conaghan, P&lt;/author&gt;&lt;author&gt;Lippert, A&lt;/author&gt;&lt;author&gt;De Vries, W&lt;/author&gt;&lt;author&gt;Monsieurs, KG&lt;/author&gt;&lt;/authors&gt;&lt;/contributors&gt;&lt;titles&gt;&lt;title&gt;European Resuscitation Council Guidelines for Resuscitation 2015 Section 10 Principles of Education in Resuscitation&lt;/title&gt;&lt;secondary-title&gt;Resuscitation&lt;/secondary-title&gt;&lt;/titles&gt;&lt;periodical&gt;&lt;full-title&gt;Resuscitation&lt;/full-title&gt;&lt;abbr-1&gt;Resuscitation&lt;/abbr-1&gt;&lt;/periodical&gt;&lt;pages&gt;287-300&lt;/pages&gt;&lt;volume&gt;95&lt;/volume&gt;&lt;dates&gt;&lt;year&gt;2015&lt;/year&gt;&lt;/dates&gt;&lt;urls&gt;&lt;/urls&gt;&lt;/record&gt;&lt;/Cite&gt;&lt;/EndNote&gt;</w:instrText>
      </w:r>
      <w:r w:rsidR="00F221EA">
        <w:fldChar w:fldCharType="separate"/>
      </w:r>
      <w:r w:rsidR="005F1DBB">
        <w:rPr>
          <w:noProof/>
        </w:rPr>
        <w:t>(</w:t>
      </w:r>
      <w:hyperlink w:anchor="_ENREF_16" w:tooltip="Greif, 2015 #208" w:history="1">
        <w:r w:rsidR="003E3438" w:rsidRPr="005F1DBB">
          <w:rPr>
            <w:i/>
            <w:noProof/>
          </w:rPr>
          <w:t>Greif et al.</w:t>
        </w:r>
        <w:r w:rsidR="003E3438">
          <w:rPr>
            <w:noProof/>
          </w:rPr>
          <w:t>, 2015</w:t>
        </w:r>
      </w:hyperlink>
      <w:r w:rsidR="005F1DBB">
        <w:rPr>
          <w:noProof/>
        </w:rPr>
        <w:t>)</w:t>
      </w:r>
      <w:r w:rsidR="00F221EA">
        <w:fldChar w:fldCharType="end"/>
      </w:r>
      <w:r>
        <w:t>. Die vergleichsweise wenig aufw</w:t>
      </w:r>
      <w:r w:rsidR="003677FB">
        <w:t>ä</w:t>
      </w:r>
      <w:r>
        <w:t xml:space="preserve">ndige Intervention könnte im klinischen Kontext zur Verbesserung der Reanimationsqualität und damit möglicherweise des Patientenoutcomes beitragen. Von Bedeutung erscheint hierbei, dass sowohl in der Studie von </w:t>
      </w:r>
      <w:r>
        <w:rPr>
          <w:i/>
        </w:rPr>
        <w:t>Hunziker</w:t>
      </w:r>
      <w:r>
        <w:t xml:space="preserve">, als auch in </w:t>
      </w:r>
      <w:r w:rsidR="00011200">
        <w:t>dieser</w:t>
      </w:r>
      <w:r>
        <w:t xml:space="preserve"> Studie eine Intervention von zehn Minuten ausreichend war</w:t>
      </w:r>
      <w:r w:rsidR="003677FB">
        <w:t>,</w:t>
      </w:r>
      <w:r>
        <w:t xml:space="preserve"> um einen Effekt zu erzielen</w:t>
      </w:r>
      <w:r w:rsidR="00CF7EAB">
        <w:t xml:space="preserve"> </w:t>
      </w:r>
      <w:r w:rsidR="003E3438">
        <w:fldChar w:fldCharType="begin"/>
      </w:r>
      <w:r w:rsidR="003E3438">
        <w:instrText xml:space="preserve"> ADDIN EN.CITE &lt;EndNote&gt;&lt;Cite&gt;&lt;Author&gt;Hunziker&lt;/Author&gt;&lt;Year&gt;2010&lt;/Year&gt;&lt;RecNum&gt;31&lt;/RecNum&gt;&lt;DisplayText&gt;(&lt;style face="italic"&gt;Hunziker et al.&lt;/style&gt;, 2010)&lt;/DisplayText&gt;&lt;record&gt;&lt;rec-number&gt;31&lt;/rec-number&gt;&lt;foreign-keys&gt;&lt;key app="EN" db-id="vp9wz5dt750rt8ee0pd5t2t5vv5sf0vxrrds" timestamp="1362222858"&gt;31&lt;/key&gt;&lt;/foreign-keys&gt;&lt;ref-type name="Journal Article"&gt;17&lt;/ref-type&gt;&lt;contributors&gt;&lt;authors&gt;&lt;author&gt;Hunziker, Sabina&lt;/author&gt;&lt;author&gt;Bühlmann, Cyrill&lt;/author&gt;&lt;author&gt;Tschan, Franziska&lt;/author&gt;&lt;author&gt;Balestra, Gianmarco&lt;/author&gt;&lt;author&gt;Legeret, Corinne&lt;/author&gt;&lt;author&gt;Schumacher, Cleo&lt;/author&gt;&lt;author&gt;Semmer, Norbert Karl&lt;/author&gt;&lt;author&gt;Hunziker, Patrick&lt;/author&gt;&lt;author&gt;Marsch, Stephan&lt;/author&gt;&lt;/authors&gt;&lt;/contributors&gt;&lt;titles&gt;&lt;title&gt;Brief leadership instructions improve cardiopulmonary resuscitation in a high-fidelity simulation: A randomized controlled trial&lt;/title&gt;&lt;secondary-title&gt;Critical care medicine&lt;/secondary-title&gt;&lt;/titles&gt;&lt;periodical&gt;&lt;full-title&gt;Crit Care Med&lt;/full-title&gt;&lt;abbr-1&gt;Critical care medicine&lt;/abbr-1&gt;&lt;/periodical&gt;&lt;pages&gt;1086&lt;/pages&gt;&lt;volume&gt;38&lt;/volume&gt;&lt;number&gt;4&lt;/number&gt;&lt;dates&gt;&lt;year&gt;2010&lt;/year&gt;&lt;/dates&gt;&lt;isbn&gt;0090-3493&lt;/isbn&gt;&lt;urls&gt;&lt;related-urls&gt;&lt;url&gt;http://graphics.tx.ovid.com/ovftpdfs/FPDDNCOBPBELKG00/fs047/ovft/live/gv024/00003246/00003246-201004000-00010.pdf&lt;/url&gt;&lt;/related-urls&gt;&lt;/urls&gt;&lt;/record&gt;&lt;/Cite&gt;&lt;/EndNote&gt;</w:instrText>
      </w:r>
      <w:r w:rsidR="003E3438">
        <w:fldChar w:fldCharType="separate"/>
      </w:r>
      <w:r w:rsidR="003E3438">
        <w:rPr>
          <w:noProof/>
        </w:rPr>
        <w:t>(</w:t>
      </w:r>
      <w:hyperlink w:anchor="_ENREF_23" w:tooltip="Hunziker, 2010 #31" w:history="1">
        <w:r w:rsidR="003E3438" w:rsidRPr="003E3438">
          <w:rPr>
            <w:i/>
            <w:noProof/>
          </w:rPr>
          <w:t>Hunziker et al.</w:t>
        </w:r>
        <w:r w:rsidR="003E3438">
          <w:rPr>
            <w:noProof/>
          </w:rPr>
          <w:t>, 2010</w:t>
        </w:r>
      </w:hyperlink>
      <w:r w:rsidR="003E3438">
        <w:rPr>
          <w:noProof/>
        </w:rPr>
        <w:t>)</w:t>
      </w:r>
      <w:r w:rsidR="003E3438">
        <w:fldChar w:fldCharType="end"/>
      </w:r>
      <w:r>
        <w:t>. Dies ist wichtig, da oft der für Fort- und Weiterbildung zur Verfügung stehende Zeitrahmen in vielen Bereichen sehr gering ist. Wahrscheinlich hat ein regelmäßiges Kommunikationstraining auch außerhalb einer Reanimation bei medizinischen Notfällen und in der Routineversorgung einen Stellenwert. Inwieweit hierdurch Komplikationen und Behandlungsfehler reduziert werden können</w:t>
      </w:r>
      <w:r w:rsidR="0023507F">
        <w:t>,</w:t>
      </w:r>
      <w:r>
        <w:t xml:space="preserve"> stellt einen ganz eigenen Bereich dar. Auch welchen Einfluss eine kurze Intervention auf erfahrene Teamleader hat bleibt offen. So sollte es Ziel einer weiteren Untersuchung sein herauszufinden</w:t>
      </w:r>
      <w:r w:rsidR="00960E53">
        <w:t>,</w:t>
      </w:r>
      <w:r>
        <w:t xml:space="preserve"> wie oft Fehler von erfahrenen Teamleadern erkannt und verbessert werden. Auch sollte überprüft werden, ob mit einer kurzen Intervention für diese erfahrene Gruppe noch ein Lernerfolg zu erzielen ist.</w:t>
      </w:r>
    </w:p>
    <w:p w14:paraId="401BEECA" w14:textId="77777777" w:rsidR="006C7A92" w:rsidRDefault="006C7A92" w:rsidP="006C7A92">
      <w:pPr>
        <w:pStyle w:val="berschrift2"/>
      </w:pPr>
      <w:bookmarkStart w:id="145" w:name="_Toc473639257"/>
      <w:bookmarkStart w:id="146" w:name="_Toc505341129"/>
      <w:r>
        <w:t>Bedeutung der Studie</w:t>
      </w:r>
      <w:bookmarkEnd w:id="145"/>
      <w:bookmarkEnd w:id="146"/>
    </w:p>
    <w:p w14:paraId="0AA49992" w14:textId="430109F9" w:rsidR="006C7A92" w:rsidRDefault="006C7A92" w:rsidP="006C7A92">
      <w:r>
        <w:t xml:space="preserve">Mit der Studie konnte </w:t>
      </w:r>
      <w:r w:rsidR="007759A0">
        <w:t>ge</w:t>
      </w:r>
      <w:r>
        <w:t>zeig</w:t>
      </w:r>
      <w:r w:rsidR="007759A0">
        <w:t>t werden</w:t>
      </w:r>
      <w:r>
        <w:t xml:space="preserve">, dass eine kurze, eigenständig durchgeführte </w:t>
      </w:r>
      <w:r w:rsidR="007A7586" w:rsidRPr="007A7586">
        <w:rPr>
          <w:i/>
        </w:rPr>
        <w:t>CRM</w:t>
      </w:r>
      <w:r>
        <w:t xml:space="preserve">-Schulung einen positiven Effekt auf die Reanimation hat. Es wurden mehr Fehler erkannt und verbessert. So könnte </w:t>
      </w:r>
      <w:r w:rsidR="007759A0">
        <w:t>diese CRM-</w:t>
      </w:r>
      <w:r>
        <w:t xml:space="preserve">Intervention als </w:t>
      </w:r>
      <w:r w:rsidR="00C54E33">
        <w:t>Theorie</w:t>
      </w:r>
      <w:r w:rsidR="00095779">
        <w:t>-E</w:t>
      </w:r>
      <w:r>
        <w:t xml:space="preserve">lement </w:t>
      </w:r>
      <w:r w:rsidR="00C54E33">
        <w:t xml:space="preserve">vor einem Kurs </w:t>
      </w:r>
      <w:r>
        <w:t xml:space="preserve">oder als eigenständige Intervention helfen die </w:t>
      </w:r>
      <w:r>
        <w:lastRenderedPageBreak/>
        <w:t xml:space="preserve">Kommunikation zu verbessern. So kann man vermuten, dass wenn die bei einer Reanimation auftretenden Fehler zuverlässiger erkannt und verbessert werden, mehr Menschen eine suffiziente Herz-Lungen-Wiederbelebung </w:t>
      </w:r>
      <w:r w:rsidR="00166B70">
        <w:t>be</w:t>
      </w:r>
      <w:r>
        <w:t>kommen könnte</w:t>
      </w:r>
      <w:r w:rsidR="00992480">
        <w:t>n</w:t>
      </w:r>
      <w:r>
        <w:t xml:space="preserve">. Eine </w:t>
      </w:r>
      <w:r w:rsidR="00DF41A7">
        <w:t>verbesserte HLW bedeutet wieder</w:t>
      </w:r>
      <w:r>
        <w:t xml:space="preserve">um wahrscheinlich </w:t>
      </w:r>
      <w:r w:rsidR="006E4B5F">
        <w:t xml:space="preserve">ein </w:t>
      </w:r>
      <w:r>
        <w:t xml:space="preserve">besseres Outcome für den Patienten. </w:t>
      </w:r>
    </w:p>
    <w:p w14:paraId="67A435E0" w14:textId="77777777" w:rsidR="006C7A92" w:rsidRDefault="006C7A92" w:rsidP="006C7A92">
      <w:pPr>
        <w:pStyle w:val="berschrift1"/>
      </w:pPr>
      <w:bookmarkStart w:id="147" w:name="_Toc473639259"/>
      <w:bookmarkStart w:id="148" w:name="_Toc505341130"/>
      <w:r>
        <w:lastRenderedPageBreak/>
        <w:t>Zusammenfassung</w:t>
      </w:r>
      <w:bookmarkEnd w:id="147"/>
      <w:bookmarkEnd w:id="148"/>
    </w:p>
    <w:p w14:paraId="21B3C94A" w14:textId="05EE9BE7" w:rsidR="006C7A92" w:rsidRDefault="006C7A92" w:rsidP="006C7A92">
      <w:r>
        <w:t>Im Jahr 2014 sind mehr als 330</w:t>
      </w:r>
      <w:r w:rsidR="00192B23" w:rsidRPr="00192B23">
        <w:rPr>
          <w:sz w:val="2"/>
        </w:rPr>
        <w:t xml:space="preserve"> </w:t>
      </w:r>
      <w:r>
        <w:t xml:space="preserve">000 Mensch an einer Erkrankung des Herzkreislaufsystems verstorben </w:t>
      </w:r>
      <w:r w:rsidR="00F221EA">
        <w:fldChar w:fldCharType="begin"/>
      </w:r>
      <w:r w:rsidR="00AB4A1B">
        <w:instrText xml:space="preserve"> ADDIN EN.CITE &lt;EndNote&gt;&lt;Cite&gt;&lt;Year&gt;2014&lt;/Year&gt;&lt;RecNum&gt;226&lt;/RecNum&gt;&lt;DisplayText&gt;(&lt;style face="italic"&gt;Statistisches Bundesamt&lt;/style&gt;, 2014a)&lt;/DisplayText&gt;&lt;record&gt;&lt;rec-number&gt;226&lt;/rec-number&gt;&lt;foreign-keys&gt;&lt;key app="EN" db-id="vp9wz5dt750rt8ee0pd5t2t5vv5sf0vxrrds" timestamp="1499069730"&gt;226&lt;/key&gt;&lt;/foreign-keys&gt;&lt;ref-type name="Press Release"&gt;63&lt;/ref-type&gt;&lt;contributors&gt;&lt;authors&gt;&lt;author&gt;Statistisches Bundesamt, &lt;/author&gt;&lt;/authors&gt;&lt;/contributors&gt;&lt;titles&gt;&lt;title&gt;Statistischer Jahresbericht&lt;/title&gt;&lt;/titles&gt;&lt;dates&gt;&lt;year&gt;2014&lt;/year&gt;&lt;/dates&gt;&lt;publisher&gt;Statistisches Bundesamt&lt;/publisher&gt;&lt;urls&gt;&lt;/urls&gt;&lt;/record&gt;&lt;/Cite&gt;&lt;/EndNote&gt;</w:instrText>
      </w:r>
      <w:r w:rsidR="00F221EA">
        <w:fldChar w:fldCharType="separate"/>
      </w:r>
      <w:r w:rsidR="00AB4A1B">
        <w:rPr>
          <w:noProof/>
        </w:rPr>
        <w:t>(</w:t>
      </w:r>
      <w:hyperlink w:anchor="_ENREF_32" w:tooltip="Statistisches Bundesamt, 2014 #226" w:history="1">
        <w:r w:rsidR="003E3438" w:rsidRPr="00AB4A1B">
          <w:rPr>
            <w:i/>
            <w:noProof/>
          </w:rPr>
          <w:t>Statistisches Bundesamt</w:t>
        </w:r>
        <w:r w:rsidR="003E3438">
          <w:rPr>
            <w:noProof/>
          </w:rPr>
          <w:t>, 2014a</w:t>
        </w:r>
      </w:hyperlink>
      <w:r w:rsidR="00AB4A1B">
        <w:rPr>
          <w:noProof/>
        </w:rPr>
        <w:t>)</w:t>
      </w:r>
      <w:r w:rsidR="00F221EA">
        <w:fldChar w:fldCharType="end"/>
      </w:r>
      <w:r>
        <w:t xml:space="preserve">. Sollte es zu einem plötzlichen Herztod kommen, so ist die Reanimation die Therapie der Wahl </w:t>
      </w:r>
      <w:r w:rsidR="00F221EA">
        <w:fldChar w:fldCharType="begin"/>
      </w:r>
      <w:r w:rsidR="005F1DBB">
        <w:instrText xml:space="preserve"> </w:instrText>
      </w:r>
      <w:r w:rsidR="0095462F">
        <w:instrText>ADDIN</w:instrText>
      </w:r>
      <w:r w:rsidR="005F1DBB">
        <w:instrText xml:space="preserve"> EN.CITE &lt;EndNote&gt;&lt;Cite&gt;&lt;Author&gt;Perkins&lt;/Author&gt;&lt;Year&gt;2015&lt;/Year&gt;&lt;RecNum&gt;203&lt;/RecNum&gt;&lt;DisplayText&gt;(&lt;style face="italic"&gt;Perkins et al.&lt;/style&gt;, 2015)&lt;/DisplayText&gt;&lt;record&gt;&lt;rec-number&gt;203&lt;/rec-number&gt;&lt;foreign-keys&gt;&lt;key app="EN" db-id="vp9wz5dt750rt8ee0pd5t2t5vv5sf0vxrrds" timestamp="1448610967"&gt;203&lt;/key&gt;&lt;/foreign-keys&gt;&lt;ref-type name="Journal Article"&gt;17&lt;/ref-type&gt;&lt;contributors&gt;&lt;authors&gt;&lt;author&gt;Perkins, Gavin D&lt;/author&gt;&lt;author&gt;Handley, Anthony J&lt;/author&gt;&lt;author&gt;Koster, Rudolph W&lt;/author&gt;&lt;author&gt;Castrén, Maaret&lt;/author&gt;&lt;author&gt;Smyth, Michael A&lt;/author&gt;&lt;author&gt;Olasveengen, Theresa&lt;/author&gt;&lt;author&gt;Monsieurs, Koenraad G&lt;/author&gt;&lt;author&gt;Raffay, Violetta&lt;/author&gt;&lt;author&gt;Gräsner, Jan-Thorsten&lt;/author&gt;&lt;author&gt;Wenzel, Volker&lt;/author&gt;&lt;/authors&gt;&lt;/contributors&gt;&lt;titles&gt;&lt;title&gt;European Resuscitation Council Guidelines for Resuscitation 2015: Section 2. Adult basic life support and automated external defibrillation&lt;/title&gt;&lt;secondary-title&gt;Resuscitation&lt;/secondary-title&gt;&lt;/titles&gt;&lt;periodical&gt;&lt;full-title&gt;Resuscitation&lt;/full-title&gt;&lt;abbr-1&gt;Resuscitation&lt;/abbr-1&gt;&lt;/periodical&gt;&lt;pages&gt;81-99&lt;/pages&gt;&lt;volume&gt;95&lt;/volume&gt;&lt;dates&gt;&lt;year&gt;2015&lt;/year&gt;&lt;/dates&gt;&lt;urls&gt;&lt;/urls&gt;&lt;/record&gt;&lt;/Cite&gt;&lt;/EndNote&gt;</w:instrText>
      </w:r>
      <w:r w:rsidR="00F221EA">
        <w:fldChar w:fldCharType="separate"/>
      </w:r>
      <w:r w:rsidR="005F1DBB">
        <w:rPr>
          <w:noProof/>
        </w:rPr>
        <w:t>(</w:t>
      </w:r>
      <w:hyperlink w:anchor="_ENREF_27" w:tooltip="Perkins, 2015 #203" w:history="1">
        <w:r w:rsidR="003E3438" w:rsidRPr="005F1DBB">
          <w:rPr>
            <w:i/>
            <w:noProof/>
          </w:rPr>
          <w:t>Perkins et al.</w:t>
        </w:r>
        <w:r w:rsidR="003E3438">
          <w:rPr>
            <w:noProof/>
          </w:rPr>
          <w:t>, 2015</w:t>
        </w:r>
      </w:hyperlink>
      <w:r w:rsidR="005F1DBB">
        <w:rPr>
          <w:noProof/>
        </w:rPr>
        <w:t>)</w:t>
      </w:r>
      <w:r w:rsidR="00F221EA">
        <w:fldChar w:fldCharType="end"/>
      </w:r>
      <w:r>
        <w:t xml:space="preserve">. Doch </w:t>
      </w:r>
      <w:r w:rsidR="008B3B37">
        <w:t xml:space="preserve">immer wieder </w:t>
      </w:r>
      <w:r>
        <w:t>kommt es vor, da</w:t>
      </w:r>
      <w:r w:rsidR="00DF41A7">
        <w:t>s</w:t>
      </w:r>
      <w:r>
        <w:t xml:space="preserve">s die Qualität der Reanimation nicht der Leitlinie entspricht </w:t>
      </w:r>
      <w:r w:rsidR="00F221EA">
        <w:fldChar w:fldCharType="begin">
          <w:fldData xml:space="preserve">PEVuZE5vdGU+PENpdGU+PEF1dGhvcj5BYmVsbGE8L0F1dGhvcj48WWVhcj4yMDA1PC9ZZWFyPjxS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</w:fldData>
        </w:fldChar>
      </w:r>
      <w:r w:rsidR="005F1DBB">
        <w:instrText xml:space="preserve"> </w:instrText>
      </w:r>
      <w:r w:rsidR="0095462F">
        <w:instrText>ADDIN</w:instrText>
      </w:r>
      <w:r w:rsidR="005F1DBB">
        <w:instrText xml:space="preserve"> EN.CITE </w:instrText>
      </w:r>
      <w:r w:rsidR="005F1DBB">
        <w:fldChar w:fldCharType="begin">
          <w:fldData xml:space="preserve">PEVuZE5vdGU+PENpdGU+PEF1dGhvcj5BYmVsbGE8L0F1dGhvcj48WWVhcj4yMDA1PC9ZZWFyPjxS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</w:fldData>
        </w:fldChar>
      </w:r>
      <w:r w:rsidR="005F1DBB">
        <w:instrText xml:space="preserve"> </w:instrText>
      </w:r>
      <w:r w:rsidR="0095462F">
        <w:instrText>ADDIN</w:instrText>
      </w:r>
      <w:r w:rsidR="005F1DBB">
        <w:instrText xml:space="preserve"> EN.CITE.DATA </w:instrText>
      </w:r>
      <w:r w:rsidR="005F1DBB">
        <w:fldChar w:fldCharType="end"/>
      </w:r>
      <w:r w:rsidR="00F221EA">
        <w:fldChar w:fldCharType="separate"/>
      </w:r>
      <w:r w:rsidR="005F1DBB">
        <w:rPr>
          <w:noProof/>
        </w:rPr>
        <w:t>(</w:t>
      </w:r>
      <w:hyperlink w:anchor="_ENREF_1" w:tooltip="Abella, 2005 #136" w:history="1">
        <w:r w:rsidR="003E3438" w:rsidRPr="005F1DBB">
          <w:rPr>
            <w:i/>
            <w:noProof/>
          </w:rPr>
          <w:t>Abella et al.</w:t>
        </w:r>
        <w:r w:rsidR="003E3438">
          <w:rPr>
            <w:noProof/>
          </w:rPr>
          <w:t>, 2005</w:t>
        </w:r>
      </w:hyperlink>
      <w:r w:rsidR="005F1DBB">
        <w:rPr>
          <w:noProof/>
        </w:rPr>
        <w:t xml:space="preserve">, </w:t>
      </w:r>
      <w:hyperlink w:anchor="_ENREF_2" w:tooltip="Arshid, 2009 #147" w:history="1">
        <w:r w:rsidR="003E3438" w:rsidRPr="005F1DBB">
          <w:rPr>
            <w:i/>
            <w:noProof/>
          </w:rPr>
          <w:t>Arshid et al.</w:t>
        </w:r>
        <w:r w:rsidR="003E3438">
          <w:rPr>
            <w:noProof/>
          </w:rPr>
          <w:t>, 2009</w:t>
        </w:r>
      </w:hyperlink>
      <w:r w:rsidR="005F1DBB">
        <w:rPr>
          <w:noProof/>
        </w:rPr>
        <w:t xml:space="preserve">, </w:t>
      </w:r>
      <w:hyperlink w:anchor="_ENREF_20" w:tooltip="Hightower, 1995 #143" w:history="1">
        <w:r w:rsidR="003E3438" w:rsidRPr="005F1DBB">
          <w:rPr>
            <w:i/>
            <w:noProof/>
          </w:rPr>
          <w:t>Hightower et al.</w:t>
        </w:r>
        <w:r w:rsidR="003E3438">
          <w:rPr>
            <w:noProof/>
          </w:rPr>
          <w:t>, 1995</w:t>
        </w:r>
      </w:hyperlink>
      <w:r w:rsidR="005F1DBB">
        <w:rPr>
          <w:noProof/>
        </w:rPr>
        <w:t>)</w:t>
      </w:r>
      <w:r w:rsidR="00F221EA">
        <w:fldChar w:fldCharType="end"/>
      </w:r>
      <w:r>
        <w:t xml:space="preserve">. So wird in den Leitlinien der </w:t>
      </w:r>
      <w:r>
        <w:rPr>
          <w:i/>
        </w:rPr>
        <w:t>ERC</w:t>
      </w:r>
      <w:r>
        <w:t xml:space="preserve"> 2015 nicht nur die Herzdruckmassage als wichtig hervorgehoben </w:t>
      </w:r>
      <w:r w:rsidR="00F221EA">
        <w:fldChar w:fldCharType="begin"/>
      </w:r>
      <w:r w:rsidR="005F1DBB">
        <w:instrText xml:space="preserve"> </w:instrText>
      </w:r>
      <w:r w:rsidR="0095462F">
        <w:instrText>ADDIN</w:instrText>
      </w:r>
      <w:r w:rsidR="005F1DBB">
        <w:instrText xml:space="preserve"> EN.CITE &lt;EndNote&gt;&lt;Cite&gt;&lt;Author&gt;Perkins&lt;/Author&gt;&lt;Year&gt;2015&lt;/Year&gt;&lt;RecNum&gt;203&lt;/RecNum&gt;&lt;DisplayText&gt;(&lt;style face="italic"&gt;Perkins et al.&lt;/style&gt;, 2015)&lt;/DisplayText&gt;&lt;record&gt;&lt;rec-number&gt;203&lt;/rec-number&gt;&lt;foreign-keys&gt;&lt;key app="EN" db-id="vp9wz5dt750rt8ee0pd5t2t5vv5sf0vxrrds" timestamp="1448610967"&gt;203&lt;/key&gt;&lt;/foreign-keys&gt;&lt;ref-type name="Journal Article"&gt;17&lt;/ref-type&gt;&lt;contributors&gt;&lt;authors&gt;&lt;author&gt;Perkins, Gavin D&lt;/author&gt;&lt;author&gt;Handley, Anthony J&lt;/author&gt;&lt;author&gt;Koster, Rudolph W&lt;/author&gt;&lt;author&gt;Castrén, Maaret&lt;/author&gt;&lt;author&gt;Smyth, Michael A&lt;/author&gt;&lt;author&gt;Olasveengen, Theresa&lt;/author&gt;&lt;author&gt;Monsieurs, Koenraad G&lt;/author&gt;&lt;author&gt;Raffay, Violetta&lt;/author&gt;&lt;author&gt;Gräsner, Jan-Thorsten&lt;/author&gt;&lt;author&gt;Wenzel, Volker&lt;/author&gt;&lt;/authors&gt;&lt;/contributors&gt;&lt;titles&gt;&lt;title&gt;European Resuscitation Council Guidelines for Resuscitation 2015: Section 2. Adult basic life support and automated external defibrillation&lt;/title&gt;&lt;secondary-title&gt;Resuscitation&lt;/secondary-title&gt;&lt;/titles&gt;&lt;periodical&gt;&lt;full-title&gt;Resuscitation&lt;/full-title&gt;&lt;abbr-1&gt;Resuscitation&lt;/abbr-1&gt;&lt;/periodical&gt;&lt;pages&gt;81-99&lt;/pages&gt;&lt;volume&gt;95&lt;/volume&gt;&lt;dates&gt;&lt;year&gt;2015&lt;/year&gt;&lt;/dates&gt;&lt;urls&gt;&lt;/urls&gt;&lt;/record&gt;&lt;/Cite&gt;&lt;/EndNote&gt;</w:instrText>
      </w:r>
      <w:r w:rsidR="00F221EA">
        <w:fldChar w:fldCharType="separate"/>
      </w:r>
      <w:r w:rsidR="005F1DBB">
        <w:rPr>
          <w:noProof/>
        </w:rPr>
        <w:t>(</w:t>
      </w:r>
      <w:hyperlink w:anchor="_ENREF_27" w:tooltip="Perkins, 2015 #203" w:history="1">
        <w:r w:rsidR="003E3438" w:rsidRPr="005F1DBB">
          <w:rPr>
            <w:i/>
            <w:noProof/>
          </w:rPr>
          <w:t>Perkins et al.</w:t>
        </w:r>
        <w:r w:rsidR="003E3438">
          <w:rPr>
            <w:noProof/>
          </w:rPr>
          <w:t>, 2015</w:t>
        </w:r>
      </w:hyperlink>
      <w:r w:rsidR="005F1DBB">
        <w:rPr>
          <w:noProof/>
        </w:rPr>
        <w:t>)</w:t>
      </w:r>
      <w:r w:rsidR="00F221EA">
        <w:fldChar w:fldCharType="end"/>
      </w:r>
      <w:r w:rsidR="00437F83">
        <w:t>.</w:t>
      </w:r>
      <w:r>
        <w:t xml:space="preserve"> </w:t>
      </w:r>
      <w:r w:rsidR="002704D1">
        <w:t>Sie</w:t>
      </w:r>
      <w:r>
        <w:t xml:space="preserve"> gehen </w:t>
      </w:r>
      <w:r w:rsidR="002704D1">
        <w:t>auch</w:t>
      </w:r>
      <w:r>
        <w:t xml:space="preserve"> darauf ein, wie wichtig die Teamkommunikation ist</w:t>
      </w:r>
      <w:r w:rsidR="005E3AC5">
        <w:t>,</w:t>
      </w:r>
      <w:r>
        <w:t xml:space="preserve"> um menschliche Fehler zu vermeiden oder zu verbessern </w:t>
      </w:r>
      <w:r w:rsidR="00F221EA">
        <w:fldChar w:fldCharType="begin"/>
      </w:r>
      <w:r w:rsidR="005F1DBB">
        <w:instrText xml:space="preserve"> </w:instrText>
      </w:r>
      <w:r w:rsidR="0095462F">
        <w:instrText>ADDIN</w:instrText>
      </w:r>
      <w:r w:rsidR="005F1DBB">
        <w:instrText xml:space="preserve"> EN.CITE &lt;EndNote&gt;&lt;Cite&gt;&lt;Author&gt;Greif&lt;/Author&gt;&lt;Year&gt;2015&lt;/Year&gt;&lt;RecNum&gt;208&lt;/RecNum&gt;&lt;DisplayText&gt;(&lt;style face="italic"&gt;Greif et al.&lt;/style&gt;, 2015)&lt;/DisplayText&gt;&lt;record&gt;&lt;rec-number&gt;208&lt;/rec-number&gt;&lt;foreign-keys&gt;&lt;key app="EN" db-id="vp9wz5dt750rt8ee0pd5t2t5vv5sf0vxrrds" timestamp="1448611005"&gt;208&lt;/key&gt;&lt;/foreign-keys&gt;&lt;ref-type name="Journal Article"&gt;17&lt;/ref-type&gt;&lt;contributors&gt;&lt;authors&gt;&lt;author&gt;Greif, R&lt;/author&gt;&lt;author&gt;Lockey, AS&lt;/author&gt;&lt;author&gt;Conaghan, P&lt;/author&gt;&lt;author&gt;Lippert, A&lt;/author&gt;&lt;author&gt;De Vries, W&lt;/author&gt;&lt;author&gt;Monsieurs, KG&lt;/author&gt;&lt;/authors&gt;&lt;/contributors&gt;&lt;titles&gt;&lt;title&gt;European Resuscitation Council Guidelines for Resuscitation 2015 Section 10 Principles of Education in Resuscitation&lt;/title&gt;&lt;secondary-title&gt;Resuscitation&lt;/secondary-title&gt;&lt;/titles&gt;&lt;periodical&gt;&lt;full-title&gt;Resuscitation&lt;/full-title&gt;&lt;abbr-1&gt;Resuscitation&lt;/abbr-1&gt;&lt;/periodical&gt;&lt;pages&gt;287-300&lt;/pages&gt;&lt;volume&gt;95&lt;/volume&gt;&lt;dates&gt;&lt;year&gt;2015&lt;/year&gt;&lt;/dates&gt;&lt;urls&gt;&lt;/urls&gt;&lt;/record&gt;&lt;/Cite&gt;&lt;/EndNote&gt;</w:instrText>
      </w:r>
      <w:r w:rsidR="00F221EA">
        <w:fldChar w:fldCharType="separate"/>
      </w:r>
      <w:r w:rsidR="005F1DBB">
        <w:rPr>
          <w:noProof/>
        </w:rPr>
        <w:t>(</w:t>
      </w:r>
      <w:hyperlink w:anchor="_ENREF_16" w:tooltip="Greif, 2015 #208" w:history="1">
        <w:r w:rsidR="003E3438" w:rsidRPr="005F1DBB">
          <w:rPr>
            <w:i/>
            <w:noProof/>
          </w:rPr>
          <w:t>Greif et al.</w:t>
        </w:r>
        <w:r w:rsidR="003E3438">
          <w:rPr>
            <w:noProof/>
          </w:rPr>
          <w:t>, 2015</w:t>
        </w:r>
      </w:hyperlink>
      <w:r w:rsidR="005F1DBB">
        <w:rPr>
          <w:noProof/>
        </w:rPr>
        <w:t>)</w:t>
      </w:r>
      <w:r w:rsidR="00F221EA">
        <w:fldChar w:fldCharType="end"/>
      </w:r>
      <w:r>
        <w:t xml:space="preserve">. </w:t>
      </w:r>
    </w:p>
    <w:p w14:paraId="093DD97A" w14:textId="7C689EC0" w:rsidR="006C7A92" w:rsidRDefault="00656D8A" w:rsidP="006C7A92">
      <w:r>
        <w:t>Es wurde</w:t>
      </w:r>
      <w:r w:rsidR="006C7A92">
        <w:t xml:space="preserve"> untersucht, wie eine solche kurze Intervention das Erkennen und Korrigieren von Fehlern verbessert. </w:t>
      </w:r>
    </w:p>
    <w:p w14:paraId="24CCDCA3" w14:textId="62CF585F" w:rsidR="006C7A92" w:rsidRDefault="006C7A92" w:rsidP="006C7A92">
      <w:r>
        <w:t>Die Studienteilnehmer waren Medizinstudierende im sechsten Jahr. Sie erhielten zuerst eine theoretische Schulung</w:t>
      </w:r>
      <w:r w:rsidR="00EA1D20">
        <w:t xml:space="preserve"> im </w:t>
      </w:r>
      <w:r w:rsidR="00EA1D20" w:rsidRPr="00656D8A">
        <w:rPr>
          <w:i/>
        </w:rPr>
        <w:t>BLS</w:t>
      </w:r>
      <w:r w:rsidR="00EA1D20">
        <w:t xml:space="preserve"> und </w:t>
      </w:r>
      <w:r w:rsidR="00EA1D20" w:rsidRPr="00656D8A">
        <w:rPr>
          <w:i/>
        </w:rPr>
        <w:t>ALS</w:t>
      </w:r>
      <w:r>
        <w:t xml:space="preserve"> sowie eine praktische Schulung im </w:t>
      </w:r>
      <w:r w:rsidRPr="00656D8A">
        <w:rPr>
          <w:i/>
        </w:rPr>
        <w:t>BLS</w:t>
      </w:r>
      <w:r>
        <w:t>. Bei der Durchführung der Reanimationsszenarien standen ihnen jeweils zwei Helfer zur Verfügung. Diese führten alle Aufgaben aus, die sie vom Studienteilnehmer erhielten. Die Durchführung der Herzdruckmassage war allerdings fehlerhaft. So komprimierten sie den Thorax nur ca. drei Zentimeter mit einer Frequenz von ca. 140 pro Minute. Ziel der Teilnehmer war es</w:t>
      </w:r>
      <w:r w:rsidR="00971C88">
        <w:t>,</w:t>
      </w:r>
      <w:r>
        <w:t xml:space="preserve"> diese Fehler zu </w:t>
      </w:r>
      <w:r w:rsidR="00971C88">
        <w:t>e</w:t>
      </w:r>
      <w:r>
        <w:t xml:space="preserve">rkennen und zu </w:t>
      </w:r>
      <w:r w:rsidR="00971C88">
        <w:t>k</w:t>
      </w:r>
      <w:r>
        <w:t xml:space="preserve">orrigieren. </w:t>
      </w:r>
    </w:p>
    <w:p w14:paraId="62391F59" w14:textId="3D1B6C1E" w:rsidR="006C7A92" w:rsidRDefault="006C7A92" w:rsidP="006C7A92">
      <w:r>
        <w:t xml:space="preserve">Im Reanimationsszenario vor der Intervention wurden in beiden Gruppen lediglich 7,7% vs. 9,7% (Ethik vs. </w:t>
      </w:r>
      <w:r w:rsidR="007A7586" w:rsidRPr="007A7586">
        <w:rPr>
          <w:i/>
        </w:rPr>
        <w:t>CRM</w:t>
      </w:r>
      <w:r>
        <w:t xml:space="preserve">) der Fehler erkannt und verbessert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t xml:space="preserve">. Die Kontrollgruppe erhielt im Anschluss eine Ethik-Schulung. Die Teilnehmer dieser Gruppe konnten sich im Vergleich zur ersten Messung im zweiten Szenario nicht verbessern. Ihre Rate lag weiterhin bei 7,7%. Ein relevanter Lerneffekt durch reine Wiederholung der Szenarien, </w:t>
      </w:r>
      <w:r w:rsidR="00DC634F">
        <w:t>ist unwah</w:t>
      </w:r>
      <w:r w:rsidR="000002A4">
        <w:t>rscheinlich</w:t>
      </w:r>
      <w:r>
        <w:t xml:space="preserve">. Hingegen konnte die zweite Gruppe nach der </w:t>
      </w:r>
      <w:r w:rsidR="007A7586" w:rsidRPr="007A7586">
        <w:rPr>
          <w:i/>
        </w:rPr>
        <w:t>CRM</w:t>
      </w:r>
      <w:r>
        <w:t xml:space="preserve">-Intervention </w:t>
      </w:r>
      <w:r w:rsidR="00D96261">
        <w:t xml:space="preserve">in </w:t>
      </w:r>
      <w:r w:rsidRPr="00FD2317">
        <w:t>35,5%</w:t>
      </w:r>
      <w:r>
        <w:t xml:space="preserve"> der</w:t>
      </w:r>
      <w:r w:rsidR="00D96261">
        <w:t xml:space="preserve"> Fälle einen oder beide</w:t>
      </w:r>
      <w:r>
        <w:t xml:space="preserve"> Fehler erkennen und verbessern. Dies war ein signifikanter Unterschied zur ersten Messung. Es gelang also durch die kurze Intervention</w:t>
      </w:r>
      <w:r w:rsidR="00395037">
        <w:t>,</w:t>
      </w:r>
      <w:r>
        <w:t xml:space="preserve"> deutlich mehr Fehler zu korrigieren. Selbst eine Rate von ca. 1/3 ist allerdings für Medizinstudenten im letzten Studienjahr eine schlechte Quote. </w:t>
      </w:r>
      <w:r>
        <w:lastRenderedPageBreak/>
        <w:t>Diese könnte dadurch entstanden sein, dass die Teilnehmer die Helfer als erfahrener eingeschätzt haben</w:t>
      </w:r>
      <w:r w:rsidR="00E932B2">
        <w:t>, als sie laut Studienbeschreibung sein sollten</w:t>
      </w:r>
      <w:r>
        <w:t>.</w:t>
      </w:r>
    </w:p>
    <w:p w14:paraId="447473C5" w14:textId="46FCB1E9" w:rsidR="006C7A92" w:rsidRDefault="006C7A92" w:rsidP="006C7A92">
      <w:r>
        <w:t xml:space="preserve">Neben der Reanimationsleistung wurde auch die Kommunikationsleistung der Teilnehmer betrachtet. Dazu wurde der </w:t>
      </w:r>
      <w:r w:rsidRPr="001C1277">
        <w:rPr>
          <w:i/>
        </w:rPr>
        <w:t>LBDQ</w:t>
      </w:r>
      <w:r>
        <w:t xml:space="preserve">-Score verwendet. Die Teilnehmer zeigten untereinander große Unterschiede in der ersten Messung </w:t>
      </w:r>
      <w:r w:rsidR="00F221EA">
        <w:fldChar w:fldCharType="begin"/>
      </w:r>
      <w:r w:rsidR="005F1DBB">
        <w:instrText xml:space="preserve"> </w:instrText>
      </w:r>
      <w:r w:rsidR="0095462F">
        <w:instrText>ADDIN</w:instrText>
      </w:r>
      <w:r w:rsidR="005F1DBB">
        <w:instrText xml:space="preserve"> EN.CITE &lt;EndNote&gt;&lt;Cite&gt;&lt;Author&gt;Haffner&lt;/Author&gt;&lt;Year&gt;2017&lt;/Year&gt;&lt;RecNum&gt;222&lt;/RecNum&gt;&lt;DisplayText&gt;(&lt;style face="italic"&gt;Haffner et al.&lt;/style&gt;, 2017)&lt;/DisplayText&gt;&lt;record&gt;&lt;rec-number&gt;222&lt;/rec-number&gt;&lt;foreign-keys&gt;&lt;key app="EN" db-id="vp9wz5dt750rt8ee0pd5t2t5vv5sf0vxrrds" timestamp="1490177270"&gt;222&lt;/key&gt;&lt;/foreign-keys&gt;&lt;ref-type name="Journal Article"&gt;17&lt;/ref-type&gt;&lt;contributors&gt;&lt;authors&gt;&lt;author&gt;Haffner, Leopold&lt;/author&gt;&lt;author&gt;Mahling, Moritz&lt;/author&gt;&lt;author&gt;Muench, Alexander&lt;/author&gt;&lt;author&gt;Castan, Christoph&lt;/author&gt;&lt;author&gt;Schubert, Paul&lt;/author&gt;&lt;author&gt;Naumann, Aline&lt;/author&gt;&lt;author&gt;Reddersen, Silke&lt;/author&gt;&lt;author&gt;Herrmann-Werner, Anne&lt;/author&gt;&lt;author&gt;Reutershan, Jörg&lt;/author&gt;&lt;author&gt;Riessen, Reimer&lt;/author&gt;&lt;author&gt;Celebi, Nora&lt;/author&gt;&lt;/authors&gt;&lt;/contributors&gt;&lt;titles&gt;&lt;title&gt;Improved recognition of ineffective chest compressions after a brief Crew Resource Management (CRM) training: a prospective, randomised simulation study&lt;/title&gt;&lt;secondary-title&gt;BMC Emergency Medicine&lt;/secondary-title&gt;&lt;/titles&gt;&lt;periodical&gt;&lt;full-title&gt;BMC Emerg Med&lt;/full-title&gt;&lt;abbr-1&gt;BMC emergency medicine&lt;/abbr-1&gt;&lt;/periodical&gt;&lt;pages&gt;7&lt;/pages&gt;&lt;volume&gt;17&lt;/volume&gt;&lt;number&gt;1&lt;/number&gt;&lt;dates&gt;&lt;year&gt;2017&lt;/year&gt;&lt;/dates&gt;&lt;isbn&gt;1471-227X&lt;/isbn&gt;&lt;urls&gt;&lt;related-urls&gt;&lt;url&gt;https://www.ncbi.nlm.nih.gov/pmc/articles/PMC5335734/pdf/12873_2017_Article_117.pdf&lt;/url&gt;&lt;/related-urls&gt;&lt;/urls&gt;&lt;/record&gt;&lt;/Cite&gt;&lt;/EndNote&gt;</w:instrText>
      </w:r>
      <w:r w:rsidR="00F221EA">
        <w:fldChar w:fldCharType="separate"/>
      </w:r>
      <w:r w:rsidR="005F1DBB">
        <w:rPr>
          <w:noProof/>
        </w:rPr>
        <w:t>(</w:t>
      </w:r>
      <w:hyperlink w:anchor="_ENREF_17" w:tooltip="Haffner, 2017 #222" w:history="1">
        <w:r w:rsidR="003E3438" w:rsidRPr="005F1DBB">
          <w:rPr>
            <w:i/>
            <w:noProof/>
          </w:rPr>
          <w:t>Haffner et al.</w:t>
        </w:r>
        <w:r w:rsidR="003E3438">
          <w:rPr>
            <w:noProof/>
          </w:rPr>
          <w:t>, 2017</w:t>
        </w:r>
      </w:hyperlink>
      <w:r w:rsidR="005F1DBB">
        <w:rPr>
          <w:noProof/>
        </w:rPr>
        <w:t>)</w:t>
      </w:r>
      <w:r w:rsidR="00F221EA">
        <w:fldChar w:fldCharType="end"/>
      </w:r>
      <w:r w:rsidR="00D23AB6">
        <w:t>, so wurde zur Einschätzung einer Verbesserung oder Verschlechterung die Differenz der beiden Messungen verwendet</w:t>
      </w:r>
      <w:r>
        <w:t xml:space="preserve">. </w:t>
      </w:r>
      <w:r w:rsidR="00345004">
        <w:t>In</w:t>
      </w:r>
      <w:r>
        <w:t xml:space="preserve"> der Ethik-Gruppe konnten </w:t>
      </w:r>
      <w:r w:rsidR="00345004">
        <w:t xml:space="preserve">sie </w:t>
      </w:r>
      <w:r>
        <w:t xml:space="preserve">sich im Median um 2 Punkte verbessern. Dies beruht wahrscheinlich auf einem Trainingseffekt und der Tatsache, dass die Umgebung und die Helfer bei der zweiten Messung schon bekannter </w:t>
      </w:r>
      <w:r w:rsidR="00345004">
        <w:t>waren</w:t>
      </w:r>
      <w:r>
        <w:t xml:space="preserve">. Allerdings zeigte der Vergleich der Prä- und Post-Messungen einen Unterschied zwischen der Ethik- und der </w:t>
      </w:r>
      <w:r w:rsidR="007A7586" w:rsidRPr="007A7586">
        <w:rPr>
          <w:i/>
        </w:rPr>
        <w:t>CRM</w:t>
      </w:r>
      <w:r>
        <w:t xml:space="preserve">-Gruppe. Die </w:t>
      </w:r>
      <w:r w:rsidR="007A7586" w:rsidRPr="007A7586">
        <w:rPr>
          <w:i/>
        </w:rPr>
        <w:t>CRM</w:t>
      </w:r>
      <w:r>
        <w:t xml:space="preserve">-Gruppe verbesserte sich im Median um 4 Punkte, was einen signifikanten Unterschied </w:t>
      </w:r>
      <w:r w:rsidR="000261E2">
        <w:t xml:space="preserve">gegenüber der Kontrollgruppe </w:t>
      </w:r>
      <w:r>
        <w:t xml:space="preserve">darstellt. </w:t>
      </w:r>
    </w:p>
    <w:p w14:paraId="4A51C58C" w14:textId="3898451B" w:rsidR="003F7489" w:rsidRPr="003F7489" w:rsidRDefault="00D23AB6" w:rsidP="003F7489">
      <w:r>
        <w:t xml:space="preserve">So konnte </w:t>
      </w:r>
      <w:r w:rsidR="006C7A92">
        <w:t>mit einer kurzen Intervention von zehn Minuten sowohl eine signifikante Verbesserung der Kommunikation err</w:t>
      </w:r>
      <w:r>
        <w:t xml:space="preserve">eicht </w:t>
      </w:r>
      <w:r w:rsidR="001C1277">
        <w:t>werden</w:t>
      </w:r>
      <w:r w:rsidR="006C7A92">
        <w:t xml:space="preserve"> als auch</w:t>
      </w:r>
      <w:r w:rsidR="005849B5">
        <w:t xml:space="preserve"> eine signifi</w:t>
      </w:r>
      <w:r w:rsidR="00EC62D7">
        <w:t>kante</w:t>
      </w:r>
      <w:r w:rsidR="006C7A92">
        <w:t xml:space="preserve"> </w:t>
      </w:r>
      <w:r w:rsidR="00AD50A9">
        <w:t xml:space="preserve">Steigerung der </w:t>
      </w:r>
      <w:r w:rsidR="006C7A92">
        <w:t>Rate</w:t>
      </w:r>
      <w:r w:rsidR="00EC62D7">
        <w:t xml:space="preserve"> </w:t>
      </w:r>
      <w:r w:rsidR="006C7A92">
        <w:t xml:space="preserve">an Fehlern, </w:t>
      </w:r>
      <w:r w:rsidR="00AD50A9">
        <w:t>welche</w:t>
      </w:r>
      <w:r w:rsidR="006C7A92">
        <w:t xml:space="preserve"> erkannt und verbessert wurde</w:t>
      </w:r>
      <w:r>
        <w:t>n</w:t>
      </w:r>
      <w:r w:rsidR="006C7A92">
        <w:t xml:space="preserve">. Dies könnte bedeuten, dass </w:t>
      </w:r>
      <w:r w:rsidR="00570449">
        <w:t>die Integration</w:t>
      </w:r>
      <w:r w:rsidR="006C7A92">
        <w:t xml:space="preserve"> einer solchen kurzen Intervention in jedes Reanimationstraining einen Einfluss auf die korrekte Durchführung einer Reanimation im Team hat. </w:t>
      </w:r>
    </w:p>
    <w:p w14:paraId="3E145D15" w14:textId="77777777" w:rsidR="00C315F8" w:rsidRDefault="003B6620" w:rsidP="00C315F8">
      <w:pPr>
        <w:pStyle w:val="berschrift1"/>
      </w:pPr>
      <w:bookmarkStart w:id="149" w:name="_Toc505341131"/>
      <w:r>
        <w:lastRenderedPageBreak/>
        <w:t>Literaturverzeichnis</w:t>
      </w:r>
      <w:bookmarkEnd w:id="149"/>
    </w:p>
    <w:p w14:paraId="373513DA" w14:textId="77777777" w:rsidR="003E3438" w:rsidRPr="00992480" w:rsidRDefault="00C315F8" w:rsidP="003E3438">
      <w:pPr>
        <w:pStyle w:val="EndNoteBibliography"/>
        <w:ind w:left="720" w:hanging="720"/>
        <w:rPr>
          <w:lang w:val="en-US"/>
        </w:rPr>
      </w:pPr>
      <w:r>
        <w:fldChar w:fldCharType="begin"/>
      </w:r>
      <w:r w:rsidRPr="00B65A4D">
        <w:rPr>
          <w:lang w:val="en-US"/>
        </w:rPr>
        <w:instrText xml:space="preserve"> </w:instrText>
      </w:r>
      <w:r w:rsidR="0095462F">
        <w:rPr>
          <w:lang w:val="en-US"/>
        </w:rPr>
        <w:instrText>ADDIN</w:instrText>
      </w:r>
      <w:r w:rsidRPr="00B65A4D">
        <w:rPr>
          <w:lang w:val="en-US"/>
        </w:rPr>
        <w:instrText xml:space="preserve"> EN.REFLIST </w:instrText>
      </w:r>
      <w:r>
        <w:fldChar w:fldCharType="separate"/>
      </w:r>
      <w:bookmarkStart w:id="150" w:name="_ENREF_1"/>
      <w:r w:rsidR="003E3438" w:rsidRPr="00992480">
        <w:rPr>
          <w:lang w:val="en-US"/>
        </w:rPr>
        <w:t xml:space="preserve">Abella, B. S., Alvarado, J. P., Myklebust, H., Edelson, D. P., Barry, A., O’hearn, N., Hoek, T. L. V. &amp; Becker, L. B. (2005). Quality of cardiopulmonary resuscitation during in-hospital cardiac arrest. </w:t>
      </w:r>
      <w:r w:rsidR="003E3438" w:rsidRPr="00992480">
        <w:rPr>
          <w:i/>
          <w:lang w:val="en-US"/>
        </w:rPr>
        <w:t>Jama,</w:t>
      </w:r>
      <w:r w:rsidR="003E3438" w:rsidRPr="00992480">
        <w:rPr>
          <w:lang w:val="en-US"/>
        </w:rPr>
        <w:t xml:space="preserve"> 293,</w:t>
      </w:r>
      <w:r w:rsidR="003E3438" w:rsidRPr="00992480">
        <w:rPr>
          <w:b/>
          <w:lang w:val="en-US"/>
        </w:rPr>
        <w:t xml:space="preserve"> </w:t>
      </w:r>
      <w:r w:rsidR="003E3438" w:rsidRPr="00992480">
        <w:rPr>
          <w:lang w:val="en-US"/>
        </w:rPr>
        <w:t>p. 305-310.</w:t>
      </w:r>
      <w:bookmarkEnd w:id="150"/>
    </w:p>
    <w:p w14:paraId="70B242AA" w14:textId="77777777" w:rsidR="003E3438" w:rsidRPr="00992480" w:rsidRDefault="003E3438" w:rsidP="003E3438">
      <w:pPr>
        <w:pStyle w:val="EndNoteBibliography"/>
        <w:ind w:left="720" w:hanging="720"/>
        <w:rPr>
          <w:lang w:val="en-US"/>
        </w:rPr>
      </w:pPr>
      <w:bookmarkStart w:id="151" w:name="_ENREF_2"/>
      <w:r w:rsidRPr="00992480">
        <w:rPr>
          <w:lang w:val="en-US"/>
        </w:rPr>
        <w:t xml:space="preserve">Arshid, M., Lo, T.-Y. M. &amp; Reynolds, F. (2009). Quality of cardio-pulmonary resuscitation (CPR) during paediatric resuscitation training: time to stop the blind leading the blind. </w:t>
      </w:r>
      <w:r w:rsidRPr="00992480">
        <w:rPr>
          <w:i/>
          <w:lang w:val="en-US"/>
        </w:rPr>
        <w:t>Resuscitation,</w:t>
      </w:r>
      <w:r w:rsidRPr="00992480">
        <w:rPr>
          <w:lang w:val="en-US"/>
        </w:rPr>
        <w:t xml:space="preserve"> 80,</w:t>
      </w:r>
      <w:r w:rsidRPr="00992480">
        <w:rPr>
          <w:b/>
          <w:lang w:val="en-US"/>
        </w:rPr>
        <w:t xml:space="preserve"> </w:t>
      </w:r>
      <w:r w:rsidRPr="00992480">
        <w:rPr>
          <w:lang w:val="en-US"/>
        </w:rPr>
        <w:t>p. 558-560.</w:t>
      </w:r>
      <w:bookmarkEnd w:id="151"/>
    </w:p>
    <w:p w14:paraId="2D43BE83" w14:textId="77777777" w:rsidR="003E3438" w:rsidRPr="00992480" w:rsidRDefault="003E3438" w:rsidP="003E3438">
      <w:pPr>
        <w:pStyle w:val="EndNoteBibliography"/>
        <w:ind w:left="720" w:hanging="720"/>
        <w:rPr>
          <w:lang w:val="en-US"/>
        </w:rPr>
      </w:pPr>
      <w:bookmarkStart w:id="152" w:name="_ENREF_3"/>
      <w:r w:rsidRPr="00992480">
        <w:rPr>
          <w:lang w:val="en-US"/>
        </w:rPr>
        <w:t xml:space="preserve">Beauchamp, T. L. &amp; Childress, J. F. (2001). </w:t>
      </w:r>
      <w:r w:rsidRPr="00992480">
        <w:rPr>
          <w:i/>
          <w:lang w:val="en-US"/>
        </w:rPr>
        <w:t xml:space="preserve">Principles of biomedical ethics, </w:t>
      </w:r>
      <w:r w:rsidRPr="00992480">
        <w:rPr>
          <w:lang w:val="en-US"/>
        </w:rPr>
        <w:t>p.</w:t>
      </w:r>
      <w:r w:rsidRPr="00992480">
        <w:rPr>
          <w:i/>
          <w:lang w:val="en-US"/>
        </w:rPr>
        <w:t xml:space="preserve"> </w:t>
      </w:r>
      <w:r w:rsidRPr="00992480">
        <w:rPr>
          <w:lang w:val="en-US"/>
        </w:rPr>
        <w:t>103-112. 157-164, 214-224, 272-282, Oxford university press.</w:t>
      </w:r>
      <w:bookmarkEnd w:id="152"/>
    </w:p>
    <w:p w14:paraId="6461D609" w14:textId="77777777" w:rsidR="003E3438" w:rsidRPr="003E3438" w:rsidRDefault="003E3438" w:rsidP="003E3438">
      <w:pPr>
        <w:pStyle w:val="EndNoteBibliography"/>
        <w:ind w:left="720" w:hanging="720"/>
      </w:pPr>
      <w:bookmarkStart w:id="153" w:name="_ENREF_4"/>
      <w:r w:rsidRPr="00992480">
        <w:rPr>
          <w:lang w:val="en-US"/>
        </w:rPr>
        <w:t xml:space="preserve">Berdowski, J., Blom, M. T., Bardai, A., Tan, H. L., Tijssen, J. G. &amp; Koster, R. W. (2011). Impact of onsite or dispatched automated external defibrillator use on survival after out-of-hospital cardiac arrest. </w:t>
      </w:r>
      <w:r w:rsidRPr="003E3438">
        <w:rPr>
          <w:i/>
        </w:rPr>
        <w:t>Circulation,</w:t>
      </w:r>
      <w:r w:rsidRPr="003E3438">
        <w:t xml:space="preserve"> 124,</w:t>
      </w:r>
      <w:r w:rsidRPr="003E3438">
        <w:rPr>
          <w:b/>
        </w:rPr>
        <w:t xml:space="preserve"> </w:t>
      </w:r>
      <w:r w:rsidRPr="003E3438">
        <w:t>p. 2225-2232.</w:t>
      </w:r>
      <w:bookmarkEnd w:id="153"/>
    </w:p>
    <w:p w14:paraId="0C2FFB03" w14:textId="77777777" w:rsidR="003E3438" w:rsidRPr="00992480" w:rsidRDefault="003E3438" w:rsidP="003E3438">
      <w:pPr>
        <w:pStyle w:val="EndNoteBibliography"/>
        <w:ind w:left="720" w:hanging="720"/>
        <w:rPr>
          <w:lang w:val="en-US"/>
        </w:rPr>
      </w:pPr>
      <w:bookmarkStart w:id="154" w:name="_ENREF_5"/>
      <w:r w:rsidRPr="003E3438">
        <w:t xml:space="preserve">Castan, C., Münch, A., Mahling, M., Haffner, L., Griewatz, J., Hermann-Werner, A., Riessen, R., Reutershan, J. &amp; Celebi, N. (2017). </w:t>
      </w:r>
      <w:r w:rsidRPr="00992480">
        <w:rPr>
          <w:lang w:val="en-US"/>
        </w:rPr>
        <w:t xml:space="preserve">Factors associated with delayed defibrillation in cardiopulmonary resuscitation: A prospective simulation study. </w:t>
      </w:r>
      <w:r w:rsidRPr="00992480">
        <w:rPr>
          <w:i/>
          <w:lang w:val="en-US"/>
        </w:rPr>
        <w:t>PloS one,</w:t>
      </w:r>
      <w:r w:rsidRPr="00992480">
        <w:rPr>
          <w:lang w:val="en-US"/>
        </w:rPr>
        <w:t xml:space="preserve"> 12,</w:t>
      </w:r>
      <w:r w:rsidRPr="00992480">
        <w:rPr>
          <w:b/>
          <w:lang w:val="en-US"/>
        </w:rPr>
        <w:t xml:space="preserve"> </w:t>
      </w:r>
      <w:r w:rsidRPr="00992480">
        <w:rPr>
          <w:lang w:val="en-US"/>
        </w:rPr>
        <w:t>p. e0178794.</w:t>
      </w:r>
      <w:bookmarkEnd w:id="154"/>
    </w:p>
    <w:p w14:paraId="24073EAE" w14:textId="77777777" w:rsidR="003E3438" w:rsidRPr="00992480" w:rsidRDefault="003E3438" w:rsidP="003E3438">
      <w:pPr>
        <w:pStyle w:val="EndNoteBibliography"/>
        <w:ind w:left="720" w:hanging="720"/>
        <w:rPr>
          <w:lang w:val="en-US"/>
        </w:rPr>
      </w:pPr>
      <w:bookmarkStart w:id="155" w:name="_ENREF_6"/>
      <w:r w:rsidRPr="00992480">
        <w:rPr>
          <w:lang w:val="en-US"/>
        </w:rPr>
        <w:t xml:space="preserve">Chan, P. S., Krumholz, H. M., Nichol, G. &amp; Nallamothu, B. K. (2008). Delayed time to defibrillation after in-hospital cardiac arrest. </w:t>
      </w:r>
      <w:r w:rsidRPr="00992480">
        <w:rPr>
          <w:i/>
          <w:lang w:val="en-US"/>
        </w:rPr>
        <w:t>New England Journal of Medicine,</w:t>
      </w:r>
      <w:r w:rsidRPr="00992480">
        <w:rPr>
          <w:lang w:val="en-US"/>
        </w:rPr>
        <w:t xml:space="preserve"> 358,</w:t>
      </w:r>
      <w:r w:rsidRPr="00992480">
        <w:rPr>
          <w:b/>
          <w:lang w:val="en-US"/>
        </w:rPr>
        <w:t xml:space="preserve"> </w:t>
      </w:r>
      <w:r w:rsidRPr="00992480">
        <w:rPr>
          <w:lang w:val="en-US"/>
        </w:rPr>
        <w:t>p. 9-17.</w:t>
      </w:r>
      <w:bookmarkEnd w:id="155"/>
    </w:p>
    <w:p w14:paraId="4681A2C8" w14:textId="77777777" w:rsidR="003E3438" w:rsidRPr="00992480" w:rsidRDefault="003E3438" w:rsidP="003E3438">
      <w:pPr>
        <w:pStyle w:val="EndNoteBibliography"/>
        <w:ind w:left="720" w:hanging="720"/>
        <w:rPr>
          <w:lang w:val="en-US"/>
        </w:rPr>
      </w:pPr>
      <w:bookmarkStart w:id="156" w:name="_ENREF_7"/>
      <w:r w:rsidRPr="00992480">
        <w:rPr>
          <w:lang w:val="en-US"/>
        </w:rPr>
        <w:t xml:space="preserve">Christenson, J., Andrusiek, D., Everson-Stewart, S., Kudenchuk, P., Hostler, D., Powell, J., Callaway, C. W., Bishop, D., Vaillancourt, C. &amp; Davis, D. (2009). Chest compression fraction determines survival in patients with out-of-hospital ventricular fibrillation. </w:t>
      </w:r>
      <w:r w:rsidRPr="00992480">
        <w:rPr>
          <w:i/>
          <w:lang w:val="en-US"/>
        </w:rPr>
        <w:t>Circulation,</w:t>
      </w:r>
      <w:r w:rsidRPr="00992480">
        <w:rPr>
          <w:lang w:val="en-US"/>
        </w:rPr>
        <w:t xml:space="preserve"> 120,</w:t>
      </w:r>
      <w:r w:rsidRPr="00992480">
        <w:rPr>
          <w:b/>
          <w:lang w:val="en-US"/>
        </w:rPr>
        <w:t xml:space="preserve"> </w:t>
      </w:r>
      <w:r w:rsidRPr="00992480">
        <w:rPr>
          <w:lang w:val="en-US"/>
        </w:rPr>
        <w:t>p. 1241-1247.</w:t>
      </w:r>
      <w:bookmarkEnd w:id="156"/>
    </w:p>
    <w:p w14:paraId="412B6D9B" w14:textId="77777777" w:rsidR="003E3438" w:rsidRPr="00992480" w:rsidRDefault="003E3438" w:rsidP="003E3438">
      <w:pPr>
        <w:pStyle w:val="EndNoteBibliography"/>
        <w:ind w:left="720" w:hanging="720"/>
        <w:rPr>
          <w:lang w:val="en-US"/>
        </w:rPr>
      </w:pPr>
      <w:bookmarkStart w:id="157" w:name="_ENREF_8"/>
      <w:r w:rsidRPr="00992480">
        <w:rPr>
          <w:lang w:val="en-US"/>
        </w:rPr>
        <w:t xml:space="preserve">Cooper, S. (2001). Developing leaders for advanced life support: evaluation of a training programme. </w:t>
      </w:r>
      <w:r w:rsidRPr="00992480">
        <w:rPr>
          <w:i/>
          <w:lang w:val="en-US"/>
        </w:rPr>
        <w:t>Resuscitation,</w:t>
      </w:r>
      <w:r w:rsidRPr="00992480">
        <w:rPr>
          <w:lang w:val="en-US"/>
        </w:rPr>
        <w:t xml:space="preserve"> 49,</w:t>
      </w:r>
      <w:r w:rsidRPr="00992480">
        <w:rPr>
          <w:b/>
          <w:lang w:val="en-US"/>
        </w:rPr>
        <w:t xml:space="preserve"> </w:t>
      </w:r>
      <w:r w:rsidRPr="00992480">
        <w:rPr>
          <w:lang w:val="en-US"/>
        </w:rPr>
        <w:t>p. 33-38.</w:t>
      </w:r>
      <w:bookmarkEnd w:id="157"/>
    </w:p>
    <w:p w14:paraId="2E484345" w14:textId="77777777" w:rsidR="003E3438" w:rsidRPr="00992480" w:rsidRDefault="003E3438" w:rsidP="003E3438">
      <w:pPr>
        <w:pStyle w:val="EndNoteBibliography"/>
        <w:ind w:left="720" w:hanging="720"/>
        <w:rPr>
          <w:lang w:val="en-US"/>
        </w:rPr>
      </w:pPr>
      <w:bookmarkStart w:id="158" w:name="_ENREF_9"/>
      <w:r w:rsidRPr="00992480">
        <w:rPr>
          <w:lang w:val="en-US"/>
        </w:rPr>
        <w:t xml:space="preserve">Cooper, S. &amp; Wakelam, A. (1999). Leadership of resuscitation teams: 'Lighthouse Leadership'. </w:t>
      </w:r>
      <w:r w:rsidRPr="00992480">
        <w:rPr>
          <w:i/>
          <w:lang w:val="en-US"/>
        </w:rPr>
        <w:t>Resuscitation,</w:t>
      </w:r>
      <w:r w:rsidRPr="00992480">
        <w:rPr>
          <w:lang w:val="en-US"/>
        </w:rPr>
        <w:t xml:space="preserve"> 42,</w:t>
      </w:r>
      <w:r w:rsidRPr="00992480">
        <w:rPr>
          <w:b/>
          <w:lang w:val="en-US"/>
        </w:rPr>
        <w:t xml:space="preserve"> </w:t>
      </w:r>
      <w:r w:rsidRPr="00992480">
        <w:rPr>
          <w:lang w:val="en-US"/>
        </w:rPr>
        <w:t>p. 27.</w:t>
      </w:r>
      <w:bookmarkEnd w:id="158"/>
    </w:p>
    <w:p w14:paraId="09A7C0CA" w14:textId="77777777" w:rsidR="003E3438" w:rsidRPr="00992480" w:rsidRDefault="003E3438" w:rsidP="003E3438">
      <w:pPr>
        <w:pStyle w:val="EndNoteBibliography"/>
        <w:ind w:left="720" w:hanging="720"/>
        <w:rPr>
          <w:lang w:val="en-US"/>
        </w:rPr>
      </w:pPr>
      <w:bookmarkStart w:id="159" w:name="_ENREF_10"/>
      <w:r w:rsidRPr="00992480">
        <w:rPr>
          <w:lang w:val="en-US"/>
        </w:rPr>
        <w:t xml:space="preserve">Deakin, C. D., Nolan, J. P., Soar, J., Sunde, K., Koster, R. W., Smith, G. B. &amp; Perkins, G. D. (2010). European Resuscitation Council guidelines for resuscitation 2010 Section 4. Adult advanced life support. </w:t>
      </w:r>
      <w:r w:rsidRPr="00992480">
        <w:rPr>
          <w:i/>
          <w:lang w:val="en-US"/>
        </w:rPr>
        <w:t>Resuscitation,</w:t>
      </w:r>
      <w:r w:rsidRPr="00992480">
        <w:rPr>
          <w:lang w:val="en-US"/>
        </w:rPr>
        <w:t xml:space="preserve"> 81,</w:t>
      </w:r>
      <w:r w:rsidRPr="00992480">
        <w:rPr>
          <w:b/>
          <w:lang w:val="en-US"/>
        </w:rPr>
        <w:t xml:space="preserve"> </w:t>
      </w:r>
      <w:r w:rsidRPr="00992480">
        <w:rPr>
          <w:lang w:val="en-US"/>
        </w:rPr>
        <w:t>p. 1305.</w:t>
      </w:r>
      <w:bookmarkEnd w:id="159"/>
    </w:p>
    <w:p w14:paraId="48DE6A64" w14:textId="77777777" w:rsidR="003E3438" w:rsidRPr="00992480" w:rsidRDefault="003E3438" w:rsidP="003E3438">
      <w:pPr>
        <w:pStyle w:val="EndNoteBibliography"/>
        <w:ind w:left="720" w:hanging="720"/>
        <w:rPr>
          <w:lang w:val="en-US"/>
        </w:rPr>
      </w:pPr>
      <w:bookmarkStart w:id="160" w:name="_ENREF_11"/>
      <w:r w:rsidRPr="00992480">
        <w:rPr>
          <w:lang w:val="en-US"/>
        </w:rPr>
        <w:t xml:space="preserve">Edelson, D. P., Abella, B. S., Kramer-Johansen, J., Wik, L., Myklebust, H., Barry, A. M., Merchant, R. M., Hoek, T. L. V., Steen, P. A. &amp; Becker, L. B. (2006). Effects of compression depth and pre-shock pauses predict defibrillation failure during cardiac arrest. </w:t>
      </w:r>
      <w:r w:rsidRPr="00992480">
        <w:rPr>
          <w:i/>
          <w:lang w:val="en-US"/>
        </w:rPr>
        <w:t>Resuscitation,</w:t>
      </w:r>
      <w:r w:rsidRPr="00992480">
        <w:rPr>
          <w:lang w:val="en-US"/>
        </w:rPr>
        <w:t xml:space="preserve"> 71,</w:t>
      </w:r>
      <w:r w:rsidRPr="00992480">
        <w:rPr>
          <w:b/>
          <w:lang w:val="en-US"/>
        </w:rPr>
        <w:t xml:space="preserve"> </w:t>
      </w:r>
      <w:r w:rsidRPr="00992480">
        <w:rPr>
          <w:lang w:val="en-US"/>
        </w:rPr>
        <w:t>p. 137-145.</w:t>
      </w:r>
      <w:bookmarkEnd w:id="160"/>
    </w:p>
    <w:p w14:paraId="18CE44AA" w14:textId="77777777" w:rsidR="003E3438" w:rsidRPr="00992480" w:rsidRDefault="003E3438" w:rsidP="003E3438">
      <w:pPr>
        <w:pStyle w:val="EndNoteBibliography"/>
        <w:ind w:left="720" w:hanging="720"/>
        <w:rPr>
          <w:lang w:val="en-US"/>
        </w:rPr>
      </w:pPr>
      <w:bookmarkStart w:id="161" w:name="_ENREF_12"/>
      <w:r w:rsidRPr="00992480">
        <w:rPr>
          <w:lang w:val="en-US"/>
        </w:rPr>
        <w:t xml:space="preserve">Federal Aviation Administration (2009). </w:t>
      </w:r>
      <w:r w:rsidRPr="00992480">
        <w:rPr>
          <w:i/>
          <w:lang w:val="en-US"/>
        </w:rPr>
        <w:t xml:space="preserve">Pilot's Handbook Of Aeronautical Knowledge, </w:t>
      </w:r>
      <w:r w:rsidRPr="00992480">
        <w:rPr>
          <w:lang w:val="en-US"/>
        </w:rPr>
        <w:t>p.</w:t>
      </w:r>
      <w:r w:rsidRPr="00992480">
        <w:rPr>
          <w:i/>
          <w:lang w:val="en-US"/>
        </w:rPr>
        <w:t xml:space="preserve"> </w:t>
      </w:r>
      <w:r w:rsidRPr="00992480">
        <w:rPr>
          <w:lang w:val="en-US"/>
        </w:rPr>
        <w:t>2-2, Skyhorse Publishing Inc.</w:t>
      </w:r>
      <w:bookmarkEnd w:id="161"/>
    </w:p>
    <w:p w14:paraId="37CCD061" w14:textId="77777777" w:rsidR="003E3438" w:rsidRPr="00992480" w:rsidRDefault="003E3438" w:rsidP="003E3438">
      <w:pPr>
        <w:pStyle w:val="EndNoteBibliography"/>
        <w:ind w:left="720" w:hanging="720"/>
        <w:rPr>
          <w:lang w:val="en-US"/>
        </w:rPr>
      </w:pPr>
      <w:bookmarkStart w:id="162" w:name="_ENREF_13"/>
      <w:r w:rsidRPr="00992480">
        <w:rPr>
          <w:lang w:val="en-US"/>
        </w:rPr>
        <w:t xml:space="preserve">Feneley, M. P., Maier, G. W., Kern, K. B., Gaynor, J. W., Gall, S., Sanders, A. B., Raessler, K., Muhlbaier, L., Rankin, J. S. &amp; Ewy, G. (1988). Influence of compression rate on initial success of resuscitation and 24 hour </w:t>
      </w:r>
      <w:r w:rsidRPr="00992480">
        <w:rPr>
          <w:lang w:val="en-US"/>
        </w:rPr>
        <w:lastRenderedPageBreak/>
        <w:t xml:space="preserve">survival after prolonged manual cardiopulmonary resuscitation in dogs. </w:t>
      </w:r>
      <w:r w:rsidRPr="00992480">
        <w:rPr>
          <w:i/>
          <w:lang w:val="en-US"/>
        </w:rPr>
        <w:t>Circulation,</w:t>
      </w:r>
      <w:r w:rsidRPr="00992480">
        <w:rPr>
          <w:lang w:val="en-US"/>
        </w:rPr>
        <w:t xml:space="preserve"> 77,</w:t>
      </w:r>
      <w:r w:rsidRPr="00992480">
        <w:rPr>
          <w:b/>
          <w:lang w:val="en-US"/>
        </w:rPr>
        <w:t xml:space="preserve"> </w:t>
      </w:r>
      <w:r w:rsidRPr="00992480">
        <w:rPr>
          <w:lang w:val="en-US"/>
        </w:rPr>
        <w:t>p. 240-250.</w:t>
      </w:r>
      <w:bookmarkEnd w:id="162"/>
    </w:p>
    <w:p w14:paraId="7A3E9616" w14:textId="77777777" w:rsidR="003E3438" w:rsidRPr="00992480" w:rsidRDefault="003E3438" w:rsidP="003E3438">
      <w:pPr>
        <w:pStyle w:val="EndNoteBibliography"/>
        <w:ind w:left="720" w:hanging="720"/>
        <w:rPr>
          <w:lang w:val="en-US"/>
        </w:rPr>
      </w:pPr>
      <w:bookmarkStart w:id="163" w:name="_ENREF_14"/>
      <w:r w:rsidRPr="00992480">
        <w:rPr>
          <w:lang w:val="en-US"/>
        </w:rPr>
        <w:t xml:space="preserve">Fernandez Castelao, E., Boos, M., Ringer, C., Eich, C. &amp; Russo, S. G. (2015). Effect of CRM team leader training on team performance and leadership behavior in simulated cardiac arrest scenarios: a prospective, randomized, controlled study. </w:t>
      </w:r>
      <w:r w:rsidRPr="00992480">
        <w:rPr>
          <w:i/>
          <w:lang w:val="en-US"/>
        </w:rPr>
        <w:t>BMC medical education,</w:t>
      </w:r>
      <w:r w:rsidRPr="00992480">
        <w:rPr>
          <w:lang w:val="en-US"/>
        </w:rPr>
        <w:t xml:space="preserve"> 15,</w:t>
      </w:r>
      <w:r w:rsidRPr="00992480">
        <w:rPr>
          <w:b/>
          <w:lang w:val="en-US"/>
        </w:rPr>
        <w:t xml:space="preserve"> </w:t>
      </w:r>
      <w:r w:rsidRPr="00992480">
        <w:rPr>
          <w:lang w:val="en-US"/>
        </w:rPr>
        <w:t>p. 116.</w:t>
      </w:r>
      <w:bookmarkEnd w:id="163"/>
    </w:p>
    <w:p w14:paraId="42A348F5" w14:textId="77777777" w:rsidR="003E3438" w:rsidRPr="00992480" w:rsidRDefault="003E3438" w:rsidP="003E3438">
      <w:pPr>
        <w:pStyle w:val="EndNoteBibliography"/>
        <w:ind w:left="720" w:hanging="720"/>
        <w:rPr>
          <w:lang w:val="en-US"/>
        </w:rPr>
      </w:pPr>
      <w:bookmarkStart w:id="164" w:name="_ENREF_15"/>
      <w:r w:rsidRPr="00992480">
        <w:rPr>
          <w:lang w:val="en-US"/>
        </w:rPr>
        <w:t xml:space="preserve">Fernandez Castelao, E., Russo, S. G., Cremer, S., Strack, M., Kaminski, L., Eich, C., Timmermann, A. &amp; Boos, M. (2011). Positive impact of crisis resource management training on no-flow time and team member verbalisations during simulated cardiopulmonary resuscitation: a randomised controlled trial. </w:t>
      </w:r>
      <w:r w:rsidRPr="00992480">
        <w:rPr>
          <w:i/>
          <w:lang w:val="en-US"/>
        </w:rPr>
        <w:t>Resuscitation,</w:t>
      </w:r>
      <w:r w:rsidRPr="00992480">
        <w:rPr>
          <w:lang w:val="en-US"/>
        </w:rPr>
        <w:t xml:space="preserve"> 82,</w:t>
      </w:r>
      <w:r w:rsidRPr="00992480">
        <w:rPr>
          <w:b/>
          <w:lang w:val="en-US"/>
        </w:rPr>
        <w:t xml:space="preserve"> </w:t>
      </w:r>
      <w:r w:rsidRPr="00992480">
        <w:rPr>
          <w:lang w:val="en-US"/>
        </w:rPr>
        <w:t>p. 1338-43.</w:t>
      </w:r>
      <w:bookmarkEnd w:id="164"/>
    </w:p>
    <w:p w14:paraId="06FC5E4A" w14:textId="77777777" w:rsidR="003E3438" w:rsidRPr="003E3438" w:rsidRDefault="003E3438" w:rsidP="003E3438">
      <w:pPr>
        <w:pStyle w:val="EndNoteBibliography"/>
        <w:ind w:left="720" w:hanging="720"/>
      </w:pPr>
      <w:bookmarkStart w:id="165" w:name="_ENREF_16"/>
      <w:r w:rsidRPr="00992480">
        <w:rPr>
          <w:lang w:val="en-US"/>
        </w:rPr>
        <w:t xml:space="preserve">Greif, R., Lockey, A., Conaghan, P., Lippert, A., De Vries, W. &amp; Monsieurs, K. (2015). European Resuscitation Council Guidelines for Resuscitation 2015 Section 10 Principles of Education in Resuscitation. </w:t>
      </w:r>
      <w:r w:rsidRPr="003E3438">
        <w:rPr>
          <w:i/>
        </w:rPr>
        <w:t>Resuscitation,</w:t>
      </w:r>
      <w:r w:rsidRPr="003E3438">
        <w:t xml:space="preserve"> 95,</w:t>
      </w:r>
      <w:r w:rsidRPr="003E3438">
        <w:rPr>
          <w:b/>
        </w:rPr>
        <w:t xml:space="preserve"> </w:t>
      </w:r>
      <w:r w:rsidRPr="003E3438">
        <w:t>p. 287-300.</w:t>
      </w:r>
      <w:bookmarkEnd w:id="165"/>
    </w:p>
    <w:p w14:paraId="1944CD05" w14:textId="77777777" w:rsidR="003E3438" w:rsidRPr="00992480" w:rsidRDefault="003E3438" w:rsidP="003E3438">
      <w:pPr>
        <w:pStyle w:val="EndNoteBibliography"/>
        <w:ind w:left="720" w:hanging="720"/>
        <w:rPr>
          <w:lang w:val="en-US"/>
        </w:rPr>
      </w:pPr>
      <w:bookmarkStart w:id="166" w:name="_ENREF_17"/>
      <w:r w:rsidRPr="003E3438">
        <w:t xml:space="preserve">Haffner, L., Mahling, M., Muench, A., Castan, C., Schubert, P., Naumann, A., Reddersen, S., Herrmann-Werner, A., Reutershan, J., Riessen, R. &amp; Celebi, N. (2017). </w:t>
      </w:r>
      <w:r w:rsidRPr="00992480">
        <w:rPr>
          <w:lang w:val="en-US"/>
        </w:rPr>
        <w:t xml:space="preserve">Improved recognition of ineffective chest compressions after a brief Crew Resource Management (CRM) training: a prospective, randomised simulation study. </w:t>
      </w:r>
      <w:r w:rsidRPr="00992480">
        <w:rPr>
          <w:i/>
          <w:lang w:val="en-US"/>
        </w:rPr>
        <w:t>BMC Emergency Medicine,</w:t>
      </w:r>
      <w:r w:rsidRPr="00992480">
        <w:rPr>
          <w:lang w:val="en-US"/>
        </w:rPr>
        <w:t xml:space="preserve"> 17,</w:t>
      </w:r>
      <w:r w:rsidRPr="00992480">
        <w:rPr>
          <w:b/>
          <w:lang w:val="en-US"/>
        </w:rPr>
        <w:t xml:space="preserve"> </w:t>
      </w:r>
      <w:r w:rsidRPr="00992480">
        <w:rPr>
          <w:lang w:val="en-US"/>
        </w:rPr>
        <w:t>p. 7.</w:t>
      </w:r>
      <w:bookmarkEnd w:id="166"/>
    </w:p>
    <w:p w14:paraId="3E60CB4B" w14:textId="77777777" w:rsidR="003E3438" w:rsidRPr="00992480" w:rsidRDefault="003E3438" w:rsidP="003E3438">
      <w:pPr>
        <w:pStyle w:val="EndNoteBibliography"/>
        <w:ind w:left="720" w:hanging="720"/>
        <w:rPr>
          <w:lang w:val="en-US"/>
        </w:rPr>
      </w:pPr>
      <w:bookmarkStart w:id="167" w:name="_ENREF_18"/>
      <w:r w:rsidRPr="00992480">
        <w:rPr>
          <w:lang w:val="en-US"/>
        </w:rPr>
        <w:t xml:space="preserve">Helmreich, R. L. (2000). On error management: lessons from aviation. </w:t>
      </w:r>
      <w:r w:rsidRPr="00992480">
        <w:rPr>
          <w:i/>
          <w:lang w:val="en-US"/>
        </w:rPr>
        <w:t>BMJ: British Medical Journal,</w:t>
      </w:r>
      <w:r w:rsidRPr="00992480">
        <w:rPr>
          <w:lang w:val="en-US"/>
        </w:rPr>
        <w:t xml:space="preserve"> 320,</w:t>
      </w:r>
      <w:r w:rsidRPr="00992480">
        <w:rPr>
          <w:b/>
          <w:lang w:val="en-US"/>
        </w:rPr>
        <w:t xml:space="preserve"> </w:t>
      </w:r>
      <w:r w:rsidRPr="00992480">
        <w:rPr>
          <w:lang w:val="en-US"/>
        </w:rPr>
        <w:t>p. 781.</w:t>
      </w:r>
      <w:bookmarkEnd w:id="167"/>
    </w:p>
    <w:p w14:paraId="6C12F069" w14:textId="77777777" w:rsidR="003E3438" w:rsidRPr="00992480" w:rsidRDefault="003E3438" w:rsidP="003E3438">
      <w:pPr>
        <w:pStyle w:val="EndNoteBibliography"/>
        <w:ind w:left="720" w:hanging="720"/>
        <w:rPr>
          <w:lang w:val="en-US"/>
        </w:rPr>
      </w:pPr>
      <w:bookmarkStart w:id="168" w:name="_ENREF_19"/>
      <w:r w:rsidRPr="00992480">
        <w:rPr>
          <w:lang w:val="en-US"/>
        </w:rPr>
        <w:t>Helmreich, R. L. &amp; Schaefer, H.-G. (1994). Team performance in the operating room.</w:t>
      </w:r>
      <w:bookmarkEnd w:id="168"/>
    </w:p>
    <w:p w14:paraId="7D6221C2" w14:textId="77777777" w:rsidR="003E3438" w:rsidRPr="00992480" w:rsidRDefault="003E3438" w:rsidP="003E3438">
      <w:pPr>
        <w:pStyle w:val="EndNoteBibliography"/>
        <w:ind w:left="720" w:hanging="720"/>
        <w:rPr>
          <w:lang w:val="en-US"/>
        </w:rPr>
      </w:pPr>
      <w:bookmarkStart w:id="169" w:name="_ENREF_20"/>
      <w:r w:rsidRPr="00992480">
        <w:rPr>
          <w:lang w:val="en-US"/>
        </w:rPr>
        <w:t xml:space="preserve">Hightower, D., Thomas, S. H., Stone, C. K., Dunn, K. &amp; March, J. A. (1995). Decay in quality of closed-chest compressions over time. </w:t>
      </w:r>
      <w:r w:rsidRPr="00992480">
        <w:rPr>
          <w:i/>
          <w:lang w:val="en-US"/>
        </w:rPr>
        <w:t>Annals of emergency medicine,</w:t>
      </w:r>
      <w:r w:rsidRPr="00992480">
        <w:rPr>
          <w:lang w:val="en-US"/>
        </w:rPr>
        <w:t xml:space="preserve"> 26,</w:t>
      </w:r>
      <w:r w:rsidRPr="00992480">
        <w:rPr>
          <w:b/>
          <w:lang w:val="en-US"/>
        </w:rPr>
        <w:t xml:space="preserve"> </w:t>
      </w:r>
      <w:r w:rsidRPr="00992480">
        <w:rPr>
          <w:lang w:val="en-US"/>
        </w:rPr>
        <w:t>p. 300-303.</w:t>
      </w:r>
      <w:bookmarkEnd w:id="169"/>
    </w:p>
    <w:p w14:paraId="3B001DE8" w14:textId="77777777" w:rsidR="003E3438" w:rsidRPr="00992480" w:rsidRDefault="003E3438" w:rsidP="003E3438">
      <w:pPr>
        <w:pStyle w:val="EndNoteBibliography"/>
        <w:ind w:left="720" w:hanging="720"/>
        <w:rPr>
          <w:lang w:val="en-US"/>
        </w:rPr>
      </w:pPr>
      <w:bookmarkStart w:id="170" w:name="_ENREF_21"/>
      <w:r w:rsidRPr="00992480">
        <w:rPr>
          <w:lang w:val="en-US"/>
        </w:rPr>
        <w:t xml:space="preserve">Holm, S. (1979). A Simple Sequentially Rejective Multiple Test Procedure. </w:t>
      </w:r>
      <w:r w:rsidRPr="00992480">
        <w:rPr>
          <w:i/>
          <w:lang w:val="en-US"/>
        </w:rPr>
        <w:t>Scandinavian Journal of Statistics,</w:t>
      </w:r>
      <w:r w:rsidRPr="00992480">
        <w:rPr>
          <w:lang w:val="en-US"/>
        </w:rPr>
        <w:t xml:space="preserve"> 6,</w:t>
      </w:r>
      <w:r w:rsidRPr="00992480">
        <w:rPr>
          <w:b/>
          <w:lang w:val="en-US"/>
        </w:rPr>
        <w:t xml:space="preserve"> </w:t>
      </w:r>
      <w:r w:rsidRPr="00992480">
        <w:rPr>
          <w:lang w:val="en-US"/>
        </w:rPr>
        <w:t>p. 65-70.</w:t>
      </w:r>
      <w:bookmarkEnd w:id="170"/>
    </w:p>
    <w:p w14:paraId="1C6BBAFC" w14:textId="77777777" w:rsidR="003E3438" w:rsidRPr="003E3438" w:rsidRDefault="003E3438" w:rsidP="003E3438">
      <w:pPr>
        <w:pStyle w:val="EndNoteBibliography"/>
        <w:ind w:left="720" w:hanging="720"/>
      </w:pPr>
      <w:bookmarkStart w:id="171" w:name="_ENREF_22"/>
      <w:r w:rsidRPr="00992480">
        <w:rPr>
          <w:lang w:val="en-US"/>
        </w:rPr>
        <w:t xml:space="preserve">Hunt, E. A., Vera, K., Diener-West, M., Haggerty, J. A., Nelson, K. L., Shaffner, D. H. &amp; Pronovost, P. J. (2009). Delays and errors in cardiopulmonary resuscitation and defibrillation by pediatric residents during simulated cardiopulmonary arrests. </w:t>
      </w:r>
      <w:r w:rsidRPr="003E3438">
        <w:rPr>
          <w:i/>
        </w:rPr>
        <w:t>Resuscitation,</w:t>
      </w:r>
      <w:r w:rsidRPr="003E3438">
        <w:t xml:space="preserve"> 80,</w:t>
      </w:r>
      <w:r w:rsidRPr="003E3438">
        <w:rPr>
          <w:b/>
        </w:rPr>
        <w:t xml:space="preserve"> </w:t>
      </w:r>
      <w:r w:rsidRPr="003E3438">
        <w:t>p. 819-825.</w:t>
      </w:r>
      <w:bookmarkEnd w:id="171"/>
    </w:p>
    <w:p w14:paraId="62F9D65F" w14:textId="77777777" w:rsidR="003E3438" w:rsidRPr="00992480" w:rsidRDefault="003E3438" w:rsidP="003E3438">
      <w:pPr>
        <w:pStyle w:val="EndNoteBibliography"/>
        <w:ind w:left="720" w:hanging="720"/>
        <w:rPr>
          <w:lang w:val="en-US"/>
        </w:rPr>
      </w:pPr>
      <w:bookmarkStart w:id="172" w:name="_ENREF_23"/>
      <w:r w:rsidRPr="003E3438">
        <w:t xml:space="preserve">Hunziker, S., Bühlmann, C., Tschan, F., Balestra, G., Legeret, C., Schumacher, C., Semmer, N. K., Hunziker, P. &amp; Marsch, S. (2010). </w:t>
      </w:r>
      <w:r w:rsidRPr="00992480">
        <w:rPr>
          <w:lang w:val="en-US"/>
        </w:rPr>
        <w:t xml:space="preserve">Brief leadership instructions improve cardiopulmonary resuscitation in a high-fidelity simulation: A randomized controlled trial. </w:t>
      </w:r>
      <w:r w:rsidRPr="00992480">
        <w:rPr>
          <w:i/>
          <w:lang w:val="en-US"/>
        </w:rPr>
        <w:t>Critical care medicine,</w:t>
      </w:r>
      <w:r w:rsidRPr="00992480">
        <w:rPr>
          <w:lang w:val="en-US"/>
        </w:rPr>
        <w:t xml:space="preserve"> 38,</w:t>
      </w:r>
      <w:r w:rsidRPr="00992480">
        <w:rPr>
          <w:b/>
          <w:lang w:val="en-US"/>
        </w:rPr>
        <w:t xml:space="preserve"> </w:t>
      </w:r>
      <w:r w:rsidRPr="00992480">
        <w:rPr>
          <w:lang w:val="en-US"/>
        </w:rPr>
        <w:t>p. 1086.</w:t>
      </w:r>
      <w:bookmarkEnd w:id="172"/>
    </w:p>
    <w:p w14:paraId="3A23B166" w14:textId="77777777" w:rsidR="003E3438" w:rsidRPr="00992480" w:rsidRDefault="003E3438" w:rsidP="003E3438">
      <w:pPr>
        <w:pStyle w:val="EndNoteBibliography"/>
        <w:ind w:left="720" w:hanging="720"/>
        <w:rPr>
          <w:lang w:val="en-US"/>
        </w:rPr>
      </w:pPr>
      <w:bookmarkStart w:id="173" w:name="_ENREF_24"/>
      <w:r w:rsidRPr="00992480">
        <w:rPr>
          <w:lang w:val="en-US"/>
        </w:rPr>
        <w:t xml:space="preserve">Hunziker, S., Pagani, S., Fasler, K., Tschan, F., Semmer, N. &amp; Marsch, S. (2013). Impact of a stress coping strategy on perceived stress levels and performance during a simulated cardiopulmonary resuscitation: a randomized controlled trial. </w:t>
      </w:r>
      <w:r w:rsidRPr="00992480">
        <w:rPr>
          <w:i/>
          <w:lang w:val="en-US"/>
        </w:rPr>
        <w:t>BMC Emergency Medicine,</w:t>
      </w:r>
      <w:r w:rsidRPr="00992480">
        <w:rPr>
          <w:lang w:val="en-US"/>
        </w:rPr>
        <w:t xml:space="preserve"> 13,</w:t>
      </w:r>
      <w:r w:rsidRPr="00992480">
        <w:rPr>
          <w:b/>
          <w:lang w:val="en-US"/>
        </w:rPr>
        <w:t xml:space="preserve"> </w:t>
      </w:r>
      <w:r w:rsidRPr="00992480">
        <w:rPr>
          <w:lang w:val="en-US"/>
        </w:rPr>
        <w:t>p. 8.</w:t>
      </w:r>
      <w:bookmarkEnd w:id="173"/>
    </w:p>
    <w:p w14:paraId="338B2269" w14:textId="77777777" w:rsidR="003E3438" w:rsidRPr="003E3438" w:rsidRDefault="003E3438" w:rsidP="003E3438">
      <w:pPr>
        <w:pStyle w:val="EndNoteBibliography"/>
        <w:ind w:left="720" w:hanging="720"/>
      </w:pPr>
      <w:bookmarkStart w:id="174" w:name="_ENREF_25"/>
      <w:r w:rsidRPr="00992480">
        <w:rPr>
          <w:lang w:val="en-US"/>
        </w:rPr>
        <w:lastRenderedPageBreak/>
        <w:t xml:space="preserve">Koster, R. W., Baubin, M. A., Bossaert, L. L., Caballero, A., Cassan, P., Castrén, M., Granja, C., Handley, A. J., Monsieurs, K. G. &amp; Perkins, G. D. (2010). European Resuscitation Council Guidelines for Resuscitation 2010 Section 2. Adult basic life support and use of automated external defibrillators. </w:t>
      </w:r>
      <w:r w:rsidRPr="003E3438">
        <w:rPr>
          <w:i/>
        </w:rPr>
        <w:t>Resuscitation,</w:t>
      </w:r>
      <w:r w:rsidRPr="003E3438">
        <w:t xml:space="preserve"> 81,</w:t>
      </w:r>
      <w:r w:rsidRPr="003E3438">
        <w:rPr>
          <w:b/>
        </w:rPr>
        <w:t xml:space="preserve"> </w:t>
      </w:r>
      <w:r w:rsidRPr="003E3438">
        <w:t>p. 1277-1292.</w:t>
      </w:r>
      <w:bookmarkEnd w:id="174"/>
    </w:p>
    <w:p w14:paraId="2FFDE0B1" w14:textId="77777777" w:rsidR="003E3438" w:rsidRPr="00992480" w:rsidRDefault="003E3438" w:rsidP="003E3438">
      <w:pPr>
        <w:pStyle w:val="EndNoteBibliography"/>
        <w:ind w:left="720" w:hanging="720"/>
        <w:rPr>
          <w:lang w:val="en-US"/>
        </w:rPr>
      </w:pPr>
      <w:bookmarkStart w:id="175" w:name="_ENREF_26"/>
      <w:r w:rsidRPr="003E3438">
        <w:t xml:space="preserve">Nolan, J. P., Soar, J., Zideman, D. A., Biarent, D., Bossaert, L. L., Deakin, C., Koster, R. W., Wyllie, J. &amp; Böttiger, B. (2010). </w:t>
      </w:r>
      <w:r w:rsidRPr="00992480">
        <w:rPr>
          <w:lang w:val="en-US"/>
        </w:rPr>
        <w:t xml:space="preserve">European Resuscitation Council Guidelines for Resuscitation 2010, Section 1. Executive summary. </w:t>
      </w:r>
      <w:r w:rsidRPr="00992480">
        <w:rPr>
          <w:i/>
          <w:lang w:val="en-US"/>
        </w:rPr>
        <w:t>Resuscitation,</w:t>
      </w:r>
      <w:r w:rsidRPr="00992480">
        <w:rPr>
          <w:lang w:val="en-US"/>
        </w:rPr>
        <w:t xml:space="preserve"> 81,</w:t>
      </w:r>
      <w:r w:rsidRPr="00992480">
        <w:rPr>
          <w:b/>
          <w:lang w:val="en-US"/>
        </w:rPr>
        <w:t xml:space="preserve"> </w:t>
      </w:r>
      <w:r w:rsidRPr="00992480">
        <w:rPr>
          <w:lang w:val="en-US"/>
        </w:rPr>
        <w:t>p. 1219-76.</w:t>
      </w:r>
      <w:bookmarkEnd w:id="175"/>
    </w:p>
    <w:p w14:paraId="0259DDCE" w14:textId="77777777" w:rsidR="003E3438" w:rsidRPr="00992480" w:rsidRDefault="003E3438" w:rsidP="003E3438">
      <w:pPr>
        <w:pStyle w:val="EndNoteBibliography"/>
        <w:ind w:left="720" w:hanging="720"/>
        <w:rPr>
          <w:lang w:val="en-US"/>
        </w:rPr>
      </w:pPr>
      <w:bookmarkStart w:id="176" w:name="_ENREF_27"/>
      <w:r w:rsidRPr="00992480">
        <w:rPr>
          <w:lang w:val="en-US"/>
        </w:rPr>
        <w:t xml:space="preserve">Perkins, G. D., Handley, A. J., Koster, R. W., Castrén, M., Smyth, M. A., Olasveengen, T., Monsieurs, K. G., Raffay, V., Gräsner, J.-T. &amp; Wenzel, V. (2015). European Resuscitation Council Guidelines for Resuscitation 2015: Section 2. Adult basic life support and automated external defibrillation. </w:t>
      </w:r>
      <w:r w:rsidRPr="00992480">
        <w:rPr>
          <w:i/>
          <w:lang w:val="en-US"/>
        </w:rPr>
        <w:t>Resuscitation,</w:t>
      </w:r>
      <w:r w:rsidRPr="00992480">
        <w:rPr>
          <w:lang w:val="en-US"/>
        </w:rPr>
        <w:t xml:space="preserve"> 95,</w:t>
      </w:r>
      <w:r w:rsidRPr="00992480">
        <w:rPr>
          <w:b/>
          <w:lang w:val="en-US"/>
        </w:rPr>
        <w:t xml:space="preserve"> </w:t>
      </w:r>
      <w:r w:rsidRPr="00992480">
        <w:rPr>
          <w:lang w:val="en-US"/>
        </w:rPr>
        <w:t>p. 81-99.</w:t>
      </w:r>
      <w:bookmarkEnd w:id="176"/>
    </w:p>
    <w:p w14:paraId="170C83FF" w14:textId="77777777" w:rsidR="003E3438" w:rsidRPr="00992480" w:rsidRDefault="003E3438" w:rsidP="003E3438">
      <w:pPr>
        <w:pStyle w:val="EndNoteBibliography"/>
        <w:ind w:left="720" w:hanging="720"/>
        <w:rPr>
          <w:lang w:val="en-US"/>
        </w:rPr>
      </w:pPr>
      <w:bookmarkStart w:id="177" w:name="_ENREF_28"/>
      <w:r w:rsidRPr="00992480">
        <w:rPr>
          <w:lang w:val="en-US"/>
        </w:rPr>
        <w:t xml:space="preserve">Pizzi, L., Goldfarb, N. I. &amp; Nash, D. B. (2001). Crew resource management and its applications in medicine. </w:t>
      </w:r>
      <w:r w:rsidRPr="00992480">
        <w:rPr>
          <w:i/>
          <w:lang w:val="en-US"/>
        </w:rPr>
        <w:t>Making health care safer: A critical analysis of patient safety practices,</w:t>
      </w:r>
      <w:r w:rsidRPr="00992480">
        <w:rPr>
          <w:lang w:val="en-US"/>
        </w:rPr>
        <w:t xml:space="preserve"> 44,</w:t>
      </w:r>
      <w:r w:rsidRPr="00992480">
        <w:rPr>
          <w:b/>
          <w:lang w:val="en-US"/>
        </w:rPr>
        <w:t xml:space="preserve"> </w:t>
      </w:r>
      <w:r w:rsidRPr="00992480">
        <w:rPr>
          <w:lang w:val="en-US"/>
        </w:rPr>
        <w:t>p. 511-519.</w:t>
      </w:r>
      <w:bookmarkEnd w:id="177"/>
    </w:p>
    <w:p w14:paraId="2087FF2D" w14:textId="77777777" w:rsidR="003E3438" w:rsidRPr="003E3438" w:rsidRDefault="003E3438" w:rsidP="003E3438">
      <w:pPr>
        <w:pStyle w:val="EndNoteBibliography"/>
        <w:ind w:left="720" w:hanging="720"/>
        <w:rPr>
          <w:i/>
        </w:rPr>
      </w:pPr>
      <w:bookmarkStart w:id="178" w:name="_ENREF_29"/>
      <w:r w:rsidRPr="00992480">
        <w:rPr>
          <w:lang w:val="en-US"/>
        </w:rPr>
        <w:t xml:space="preserve">Rall, M., Gaba, D., Howard, S. &amp; Dieckmann, P. (2009). Human performance and patient safety, p. 93-150. </w:t>
      </w:r>
      <w:r w:rsidRPr="003E3438">
        <w:rPr>
          <w:i/>
        </w:rPr>
        <w:t>Miller’s anesthesia. Elsevier, Philadelphia.</w:t>
      </w:r>
      <w:bookmarkEnd w:id="178"/>
    </w:p>
    <w:p w14:paraId="174E792F" w14:textId="77777777" w:rsidR="003E3438" w:rsidRPr="003E3438" w:rsidRDefault="003E3438" w:rsidP="003E3438">
      <w:pPr>
        <w:pStyle w:val="EndNoteBibliography"/>
        <w:ind w:left="720" w:hanging="720"/>
      </w:pPr>
      <w:bookmarkStart w:id="179" w:name="_ENREF_30"/>
      <w:r w:rsidRPr="003E3438">
        <w:t xml:space="preserve">Rall, M., Manser, T., Guggenberger, H., Gaba, D. &amp; Unertl, K. (2001). Patientensicherheit und Fehler in der Medizin: Entstehung, Prävention und Analyse von Zwischenfällen. </w:t>
      </w:r>
      <w:r w:rsidRPr="003E3438">
        <w:rPr>
          <w:i/>
        </w:rPr>
        <w:t>AINS. Anästhesiologie, Intensivmedizin, Notfallmedizin, Schmerztherapie,</w:t>
      </w:r>
      <w:r w:rsidRPr="003E3438">
        <w:t xml:space="preserve"> 36,</w:t>
      </w:r>
      <w:r w:rsidRPr="003E3438">
        <w:rPr>
          <w:b/>
        </w:rPr>
        <w:t xml:space="preserve"> </w:t>
      </w:r>
      <w:r w:rsidRPr="003E3438">
        <w:t>p. 321-330.</w:t>
      </w:r>
      <w:bookmarkEnd w:id="179"/>
    </w:p>
    <w:p w14:paraId="50753E89" w14:textId="77777777" w:rsidR="003E3438" w:rsidRPr="003E3438" w:rsidRDefault="003E3438" w:rsidP="003E3438">
      <w:pPr>
        <w:pStyle w:val="EndNoteBibliography"/>
        <w:ind w:left="720" w:hanging="720"/>
      </w:pPr>
      <w:bookmarkStart w:id="180" w:name="_ENREF_31"/>
      <w:r w:rsidRPr="003E3438">
        <w:t xml:space="preserve">Soar, J., Nolan, J. P., Böttiger, B. W., Perkins, G. D., Lott, C., Carli, P., Pellis, T., Sandroni, C., Skrifvars, M. B. &amp; Smith, G. B. (2015). </w:t>
      </w:r>
      <w:r w:rsidRPr="00992480">
        <w:rPr>
          <w:lang w:val="en-US"/>
        </w:rPr>
        <w:t xml:space="preserve">European Resuscitation Council Guidelines for Resuscitation 2015: Section 3. Adult advanced life support. </w:t>
      </w:r>
      <w:r w:rsidRPr="003E3438">
        <w:rPr>
          <w:i/>
        </w:rPr>
        <w:t>Resuscitation,</w:t>
      </w:r>
      <w:r w:rsidRPr="003E3438">
        <w:t xml:space="preserve"> 95,</w:t>
      </w:r>
      <w:r w:rsidRPr="003E3438">
        <w:rPr>
          <w:b/>
        </w:rPr>
        <w:t xml:space="preserve"> </w:t>
      </w:r>
      <w:r w:rsidRPr="003E3438">
        <w:t>p. 100-147.</w:t>
      </w:r>
      <w:bookmarkEnd w:id="180"/>
    </w:p>
    <w:p w14:paraId="66086E27" w14:textId="77777777" w:rsidR="003E3438" w:rsidRPr="003E3438" w:rsidRDefault="003E3438" w:rsidP="003E3438">
      <w:pPr>
        <w:pStyle w:val="EndNoteBibliography"/>
        <w:ind w:left="720" w:hanging="720"/>
      </w:pPr>
      <w:bookmarkStart w:id="181" w:name="_ENREF_32"/>
      <w:r w:rsidRPr="003E3438">
        <w:t>Statistisches Bundesamt 2014a. Statistischer Jahresbericht. Statistisches Bundesamt.</w:t>
      </w:r>
      <w:bookmarkEnd w:id="181"/>
    </w:p>
    <w:p w14:paraId="2492E74A" w14:textId="77777777" w:rsidR="003E3438" w:rsidRPr="003E3438" w:rsidRDefault="003E3438" w:rsidP="003E3438">
      <w:pPr>
        <w:pStyle w:val="EndNoteBibliography"/>
        <w:ind w:left="720" w:hanging="720"/>
      </w:pPr>
      <w:bookmarkStart w:id="182" w:name="_ENREF_33"/>
      <w:r w:rsidRPr="003E3438">
        <w:t>Statistisches Bundesamt 2014b. Zahl der Todesfälle im Jahr 2014 um 2,8 % gesunken. Statistisches Bundesamt.</w:t>
      </w:r>
      <w:bookmarkEnd w:id="182"/>
    </w:p>
    <w:p w14:paraId="1B33A62F" w14:textId="77777777" w:rsidR="003E3438" w:rsidRPr="00992480" w:rsidRDefault="003E3438" w:rsidP="003E3438">
      <w:pPr>
        <w:pStyle w:val="EndNoteBibliography"/>
        <w:ind w:left="720" w:hanging="720"/>
        <w:rPr>
          <w:lang w:val="en-US"/>
        </w:rPr>
      </w:pPr>
      <w:bookmarkStart w:id="183" w:name="_ENREF_34"/>
      <w:r w:rsidRPr="003E3438">
        <w:t xml:space="preserve">Wik, L., Kramer-Johansen, J., Myklebust, H., Sørebø, H., Svensson, L., Fellows, B. &amp; Steen, P. A. (2005). </w:t>
      </w:r>
      <w:r w:rsidRPr="00992480">
        <w:rPr>
          <w:lang w:val="en-US"/>
        </w:rPr>
        <w:t xml:space="preserve">Quality of cardiopulmonary resuscitation during out-of-hospital cardiac arrest. </w:t>
      </w:r>
      <w:r w:rsidRPr="00992480">
        <w:rPr>
          <w:i/>
          <w:lang w:val="en-US"/>
        </w:rPr>
        <w:t>Jama,</w:t>
      </w:r>
      <w:r w:rsidRPr="00992480">
        <w:rPr>
          <w:lang w:val="en-US"/>
        </w:rPr>
        <w:t xml:space="preserve"> 293,</w:t>
      </w:r>
      <w:r w:rsidRPr="00992480">
        <w:rPr>
          <w:b/>
          <w:lang w:val="en-US"/>
        </w:rPr>
        <w:t xml:space="preserve"> </w:t>
      </w:r>
      <w:r w:rsidRPr="00992480">
        <w:rPr>
          <w:lang w:val="en-US"/>
        </w:rPr>
        <w:t>p. 299-304.</w:t>
      </w:r>
      <w:bookmarkEnd w:id="183"/>
    </w:p>
    <w:p w14:paraId="5AA53427" w14:textId="77777777" w:rsidR="003E3438" w:rsidRPr="003E3438" w:rsidRDefault="003E3438" w:rsidP="003E3438">
      <w:pPr>
        <w:pStyle w:val="EndNoteBibliography"/>
        <w:ind w:left="720" w:hanging="720"/>
      </w:pPr>
      <w:bookmarkStart w:id="184" w:name="_ENREF_35"/>
      <w:r w:rsidRPr="00992480">
        <w:rPr>
          <w:lang w:val="en-US"/>
        </w:rPr>
        <w:t xml:space="preserve">Yeung, J. H., Ong, G. J., Davies, R. P., Gao, F. &amp; Perkins, G. D. (2012). Factors affecting team leadership skills and their relationship with quality of cardiopulmonary resuscitation. </w:t>
      </w:r>
      <w:r w:rsidRPr="003E3438">
        <w:rPr>
          <w:i/>
        </w:rPr>
        <w:t>Crit Care Med,</w:t>
      </w:r>
      <w:r w:rsidRPr="003E3438">
        <w:t xml:space="preserve"> 40,</w:t>
      </w:r>
      <w:r w:rsidRPr="003E3438">
        <w:rPr>
          <w:b/>
        </w:rPr>
        <w:t xml:space="preserve"> </w:t>
      </w:r>
      <w:r w:rsidRPr="003E3438">
        <w:t>p. 2617-21.</w:t>
      </w:r>
      <w:bookmarkEnd w:id="184"/>
    </w:p>
    <w:p w14:paraId="69328B22" w14:textId="39C5218F" w:rsidR="00C315F8" w:rsidRPr="00C315F8" w:rsidRDefault="00C315F8" w:rsidP="00C315F8">
      <w:r>
        <w:fldChar w:fldCharType="end"/>
      </w:r>
    </w:p>
    <w:p w14:paraId="531078FB" w14:textId="77777777" w:rsidR="00325290" w:rsidRDefault="003B6620" w:rsidP="003B6620">
      <w:pPr>
        <w:pStyle w:val="berschrift1"/>
      </w:pPr>
      <w:bookmarkStart w:id="185" w:name="_Toc505341132"/>
      <w:r>
        <w:lastRenderedPageBreak/>
        <w:t>Erklärung zum Eigenanteil</w:t>
      </w:r>
      <w:bookmarkEnd w:id="185"/>
    </w:p>
    <w:p w14:paraId="39FE2906" w14:textId="3813D56D" w:rsidR="00843E16" w:rsidRDefault="00843E16" w:rsidP="002E3F65">
      <w:pPr>
        <w:suppressAutoHyphens/>
      </w:pPr>
      <w:r>
        <w:t xml:space="preserve">Die Arbeit wurde in der </w:t>
      </w:r>
      <w:r w:rsidR="00916D1D">
        <w:t>Medizinischen Klinik</w:t>
      </w:r>
      <w:r w:rsidR="00B76873">
        <w:t>, Internistische Intensivstation</w:t>
      </w:r>
      <w:r w:rsidR="00916D1D">
        <w:t xml:space="preserve"> </w:t>
      </w:r>
      <w:r w:rsidR="00B76873">
        <w:t>u</w:t>
      </w:r>
      <w:r>
        <w:t>nter Betreuung von Prof</w:t>
      </w:r>
      <w:r w:rsidR="008E0CB5">
        <w:t>essor</w:t>
      </w:r>
      <w:r>
        <w:t xml:space="preserve"> Dr. Reimer Riessen durchgeführt.</w:t>
      </w:r>
    </w:p>
    <w:p w14:paraId="66789DF9" w14:textId="6AD70326" w:rsidR="00843E16" w:rsidRDefault="00843E16" w:rsidP="002E3F65">
      <w:pPr>
        <w:suppressAutoHyphens/>
      </w:pPr>
      <w:r>
        <w:t xml:space="preserve">Die Konzeption der Studie erfolgte durch PD Dr. Nora Celebi in Zusammenarbeit mit Dr. Moritz Mahling, </w:t>
      </w:r>
      <w:r w:rsidR="002E3F65" w:rsidRPr="002E3F65">
        <w:t>Betreuer</w:t>
      </w:r>
      <w:r w:rsidR="00EB6688">
        <w:t xml:space="preserve">, Dr. Alexander Münch, </w:t>
      </w:r>
      <w:r w:rsidR="002E3F65" w:rsidRPr="002E3F65">
        <w:t>Mitglied der Arbeitsgruppe,</w:t>
      </w:r>
      <w:r w:rsidR="00727E23">
        <w:t xml:space="preserve"> und Leopold Haffner, </w:t>
      </w:r>
      <w:r w:rsidR="00727E23" w:rsidRPr="002E3F65">
        <w:t>Doktorand</w:t>
      </w:r>
      <w:r w:rsidR="00727E23">
        <w:t>.</w:t>
      </w:r>
    </w:p>
    <w:p w14:paraId="3C514EA5" w14:textId="78A207B2" w:rsidR="00843E16" w:rsidRDefault="00843E16" w:rsidP="002E3F65">
      <w:pPr>
        <w:suppressAutoHyphens/>
      </w:pPr>
      <w:r>
        <w:t xml:space="preserve">Die </w:t>
      </w:r>
      <w:r w:rsidR="00727E23">
        <w:t xml:space="preserve">gesamte Datenerhebung wurde nach </w:t>
      </w:r>
      <w:r w:rsidR="00EB6688">
        <w:t>anfänglicher</w:t>
      </w:r>
      <w:r w:rsidR="00727E23">
        <w:t xml:space="preserve"> Begleitung durch Dr. </w:t>
      </w:r>
      <w:r w:rsidR="00EB6688">
        <w:t>Moritz Mahling</w:t>
      </w:r>
      <w:r w:rsidR="00727E23">
        <w:t xml:space="preserve"> </w:t>
      </w:r>
      <w:r w:rsidR="00E27C19">
        <w:t xml:space="preserve">von mir </w:t>
      </w:r>
      <w:r>
        <w:t>eigenständig durchgeführt</w:t>
      </w:r>
      <w:r w:rsidR="009E25AB">
        <w:t>. Bei den</w:t>
      </w:r>
      <w:r w:rsidR="00DF644C">
        <w:t xml:space="preserve"> Messungen waren</w:t>
      </w:r>
      <w:r>
        <w:t xml:space="preserve"> </w:t>
      </w:r>
      <w:r w:rsidR="00DF644C" w:rsidRPr="00DF644C">
        <w:t>Katharina Mästle-Goer, Martin Breitkopf, Stefanie Decker, Andreas Homoet, Jana Schulze, Maren Goth</w:t>
      </w:r>
      <w:r w:rsidR="008843EE">
        <w:t xml:space="preserve">, </w:t>
      </w:r>
      <w:r w:rsidR="008843EE" w:rsidRPr="008843EE">
        <w:t>Christoph Castan</w:t>
      </w:r>
      <w:r w:rsidR="008843EE">
        <w:t xml:space="preserve"> als Helfer tätig. Die </w:t>
      </w:r>
      <w:r w:rsidR="004F6DE6">
        <w:t>unabhängige</w:t>
      </w:r>
      <w:r w:rsidR="00950329">
        <w:t xml:space="preserve"> </w:t>
      </w:r>
      <w:r w:rsidR="008843EE">
        <w:t>Videoauswertung wurde von</w:t>
      </w:r>
      <w:r w:rsidR="00DF644C" w:rsidRPr="00DF644C">
        <w:t xml:space="preserve"> Lukas Bleier, Mark Simon und Felix Eisinge</w:t>
      </w:r>
      <w:r w:rsidR="00DF644C">
        <w:t>r</w:t>
      </w:r>
      <w:r w:rsidR="008843EE">
        <w:t xml:space="preserve"> durchgeführt.</w:t>
      </w:r>
    </w:p>
    <w:p w14:paraId="1642ED15" w14:textId="09D2FAEE" w:rsidR="00843E16" w:rsidRDefault="00843E16" w:rsidP="002E3F65">
      <w:pPr>
        <w:suppressAutoHyphens/>
      </w:pPr>
      <w:r>
        <w:t xml:space="preserve">Die statistische Auswertung erfolgte </w:t>
      </w:r>
      <w:r w:rsidR="00E27C19">
        <w:t xml:space="preserve">nach </w:t>
      </w:r>
      <w:r w:rsidR="002E3F65">
        <w:t xml:space="preserve">ausführlicher </w:t>
      </w:r>
      <w:r w:rsidR="00E27C19">
        <w:t>Beratung durch Frau Aline Naumann vom</w:t>
      </w:r>
      <w:r>
        <w:t xml:space="preserve"> Institut für Biometrie.</w:t>
      </w:r>
    </w:p>
    <w:p w14:paraId="208DE9A4" w14:textId="12603973" w:rsidR="002C7BC9" w:rsidRDefault="002C7BC9" w:rsidP="002E3F65">
      <w:pPr>
        <w:suppressAutoHyphens/>
      </w:pPr>
      <w:r w:rsidRPr="002E3F65">
        <w:t xml:space="preserve">Die Interpretation der Daten wurde zusammen mit </w:t>
      </w:r>
      <w:r w:rsidR="000F5F70" w:rsidRPr="002E3F65">
        <w:t xml:space="preserve">Dr. Moritz Mahling, </w:t>
      </w:r>
      <w:r w:rsidR="00670644" w:rsidRPr="002E3F65">
        <w:t xml:space="preserve">Dr. Alexander Münch, Christoph Castan, Aline Naumann, </w:t>
      </w:r>
      <w:r w:rsidR="00BB4F63" w:rsidRPr="002E3F65">
        <w:t>Dr. Silke Reddersen,</w:t>
      </w:r>
      <w:r w:rsidR="00D128C2" w:rsidRPr="002E3F65">
        <w:t xml:space="preserve"> Dr. Anne Hermann-Werner</w:t>
      </w:r>
      <w:r w:rsidR="0082162F" w:rsidRPr="002E3F65">
        <w:t xml:space="preserve">, Prof. Dr. Jörg Reutershahn, </w:t>
      </w:r>
      <w:r w:rsidR="000F5F70" w:rsidRPr="002E3F65">
        <w:t>Prof. Dr. Reimer Riessen und PD Dr. Nora Celebi</w:t>
      </w:r>
      <w:r w:rsidR="0082162F" w:rsidRPr="002E3F65">
        <w:t xml:space="preserve"> durchgeführt.</w:t>
      </w:r>
      <w:r w:rsidR="002E3F65" w:rsidRPr="002E3F65">
        <w:t xml:space="preserve"> Mithilfe dieser Gruppe wurde auch das gemeinsame Paper erstellt und veröffentlicht. </w:t>
      </w:r>
    </w:p>
    <w:p w14:paraId="7F48F617" w14:textId="463741F2" w:rsidR="00843E16" w:rsidRDefault="00843E16" w:rsidP="002E3F65">
      <w:pPr>
        <w:suppressAutoHyphens/>
      </w:pPr>
      <w:r>
        <w:t>Ich versiche</w:t>
      </w:r>
      <w:r w:rsidR="00957261">
        <w:t>re, das Manuskript selbständig nach Anleitung durch PD Dr. Nora Celebi</w:t>
      </w:r>
      <w:r>
        <w:t xml:space="preserve"> verfasst zu haben und</w:t>
      </w:r>
      <w:r w:rsidR="00EE1B80">
        <w:t xml:space="preserve"> </w:t>
      </w:r>
      <w:r>
        <w:t>keine weiteren als die von mir angegebenen Quellen verwendet zu haben.</w:t>
      </w:r>
      <w:r w:rsidR="002E3F65">
        <w:t xml:space="preserve"> Ein Korrekturlesen des Manuskripts erfolgte durch Prof. Dr. Riessen, PD Dr. Celebi, Dr. Mahling und Fr. Renate Haffner. </w:t>
      </w:r>
    </w:p>
    <w:p w14:paraId="2D15D56E" w14:textId="77777777" w:rsidR="00957261" w:rsidRDefault="00957261" w:rsidP="002E3F65">
      <w:pPr>
        <w:suppressAutoHyphens/>
      </w:pPr>
    </w:p>
    <w:p w14:paraId="39A9A737" w14:textId="77777777" w:rsidR="00843E16" w:rsidRDefault="00843E16" w:rsidP="002E3F65">
      <w:pPr>
        <w:suppressAutoHyphens/>
      </w:pPr>
      <w:r>
        <w:t>Tübingen, den</w:t>
      </w:r>
    </w:p>
    <w:p w14:paraId="3C80C30B" w14:textId="03CDB1A0" w:rsidR="003B6620" w:rsidRDefault="003B6620" w:rsidP="00843E16">
      <w:r>
        <w:br w:type="page"/>
      </w:r>
    </w:p>
    <w:p w14:paraId="32C76393" w14:textId="35A2398C" w:rsidR="00E8026F" w:rsidRDefault="003B6620" w:rsidP="003B6620">
      <w:pPr>
        <w:pStyle w:val="berschrift1"/>
      </w:pPr>
      <w:bookmarkStart w:id="186" w:name="_Toc505341133"/>
      <w:r>
        <w:lastRenderedPageBreak/>
        <w:t>Veröffentlichungen</w:t>
      </w:r>
      <w:bookmarkEnd w:id="186"/>
    </w:p>
    <w:p w14:paraId="2B86716C" w14:textId="7832D118" w:rsidR="005259B5" w:rsidRPr="005259B5" w:rsidRDefault="005259B5" w:rsidP="002E3F65">
      <w:pPr>
        <w:suppressAutoHyphens/>
      </w:pPr>
      <w:r>
        <w:t>Teile der vorliegenden Dissertationsschrift wurden bereits in der folgenden Publikation veröffentlicht:</w:t>
      </w:r>
    </w:p>
    <w:p w14:paraId="22396361" w14:textId="77777777" w:rsidR="001348DF" w:rsidRDefault="004A15F0" w:rsidP="00DF52E4">
      <w:pPr>
        <w:autoSpaceDE w:val="0"/>
        <w:autoSpaceDN w:val="0"/>
        <w:adjustRightInd w:val="0"/>
        <w:spacing w:before="0" w:line="240" w:lineRule="auto"/>
        <w:jc w:val="left"/>
        <w:rPr>
          <w:rFonts w:cs="Arial"/>
          <w:lang w:eastAsia="ja-JP"/>
        </w:rPr>
      </w:pPr>
      <w:r w:rsidRPr="0002122D">
        <w:rPr>
          <w:rFonts w:cs="Arial"/>
          <w:lang w:eastAsia="ja-JP"/>
        </w:rPr>
        <w:t>Haffner, Leopold</w:t>
      </w:r>
      <w:r w:rsidR="00DD240E">
        <w:rPr>
          <w:rFonts w:cs="Arial"/>
          <w:lang w:eastAsia="ja-JP"/>
        </w:rPr>
        <w:t xml:space="preserve">, </w:t>
      </w:r>
      <w:r w:rsidRPr="0002122D">
        <w:rPr>
          <w:rFonts w:cs="Arial"/>
          <w:lang w:eastAsia="ja-JP"/>
        </w:rPr>
        <w:t>Mahling, Moritz</w:t>
      </w:r>
      <w:r w:rsidR="00DD240E">
        <w:rPr>
          <w:rFonts w:cs="Arial"/>
          <w:lang w:eastAsia="ja-JP"/>
        </w:rPr>
        <w:t xml:space="preserve">, </w:t>
      </w:r>
      <w:r w:rsidRPr="0002122D">
        <w:rPr>
          <w:rFonts w:cs="Arial"/>
          <w:lang w:eastAsia="ja-JP"/>
        </w:rPr>
        <w:t>Muench, Alexander</w:t>
      </w:r>
      <w:r w:rsidR="00DD240E">
        <w:rPr>
          <w:rFonts w:cs="Arial"/>
          <w:lang w:eastAsia="ja-JP"/>
        </w:rPr>
        <w:t xml:space="preserve">, </w:t>
      </w:r>
      <w:r w:rsidRPr="0002122D">
        <w:rPr>
          <w:rFonts w:cs="Arial"/>
          <w:lang w:eastAsia="ja-JP"/>
        </w:rPr>
        <w:t>Castan, Christoph</w:t>
      </w:r>
      <w:r w:rsidR="00DD240E">
        <w:rPr>
          <w:rFonts w:cs="Arial"/>
          <w:lang w:eastAsia="ja-JP"/>
        </w:rPr>
        <w:t xml:space="preserve">, </w:t>
      </w:r>
      <w:r w:rsidRPr="0002122D">
        <w:rPr>
          <w:rFonts w:cs="Arial"/>
          <w:lang w:eastAsia="ja-JP"/>
        </w:rPr>
        <w:t>Schubert, Paul</w:t>
      </w:r>
      <w:r w:rsidR="00DD240E">
        <w:rPr>
          <w:rFonts w:cs="Arial"/>
          <w:lang w:eastAsia="ja-JP"/>
        </w:rPr>
        <w:t xml:space="preserve">, </w:t>
      </w:r>
      <w:r w:rsidRPr="0002122D">
        <w:rPr>
          <w:rFonts w:cs="Arial"/>
          <w:lang w:eastAsia="ja-JP"/>
        </w:rPr>
        <w:t>Naumann, Aline</w:t>
      </w:r>
      <w:r w:rsidR="00DD240E">
        <w:rPr>
          <w:rFonts w:cs="Arial"/>
          <w:lang w:eastAsia="ja-JP"/>
        </w:rPr>
        <w:t xml:space="preserve">, </w:t>
      </w:r>
      <w:r w:rsidRPr="0002122D">
        <w:rPr>
          <w:rFonts w:cs="Arial"/>
          <w:lang w:eastAsia="ja-JP"/>
        </w:rPr>
        <w:t>Reddersen, Silke</w:t>
      </w:r>
      <w:r w:rsidR="00DD240E">
        <w:rPr>
          <w:rFonts w:cs="Arial"/>
          <w:lang w:eastAsia="ja-JP"/>
        </w:rPr>
        <w:t xml:space="preserve">, </w:t>
      </w:r>
      <w:r w:rsidRPr="0002122D">
        <w:rPr>
          <w:rFonts w:cs="Arial"/>
          <w:lang w:eastAsia="ja-JP"/>
        </w:rPr>
        <w:t>Herrmann-Werner, Anne</w:t>
      </w:r>
      <w:r w:rsidR="00DD240E">
        <w:rPr>
          <w:rFonts w:cs="Arial"/>
          <w:lang w:eastAsia="ja-JP"/>
        </w:rPr>
        <w:t xml:space="preserve">, </w:t>
      </w:r>
      <w:r w:rsidRPr="0002122D">
        <w:rPr>
          <w:rFonts w:cs="Arial"/>
          <w:lang w:eastAsia="ja-JP"/>
        </w:rPr>
        <w:t>Reutershan, Jör</w:t>
      </w:r>
      <w:r w:rsidR="002604E1">
        <w:rPr>
          <w:rFonts w:cs="Arial"/>
          <w:lang w:eastAsia="ja-JP"/>
        </w:rPr>
        <w:t>g</w:t>
      </w:r>
      <w:r w:rsidR="00DD240E">
        <w:rPr>
          <w:rFonts w:cs="Arial"/>
          <w:lang w:eastAsia="ja-JP"/>
        </w:rPr>
        <w:t xml:space="preserve">, </w:t>
      </w:r>
      <w:r w:rsidRPr="0002122D">
        <w:rPr>
          <w:rFonts w:cs="Arial"/>
          <w:lang w:eastAsia="ja-JP"/>
        </w:rPr>
        <w:t>Riessen, Reimer</w:t>
      </w:r>
      <w:r w:rsidR="00DD240E">
        <w:rPr>
          <w:rFonts w:cs="Arial"/>
          <w:lang w:eastAsia="ja-JP"/>
        </w:rPr>
        <w:t xml:space="preserve">, </w:t>
      </w:r>
      <w:r w:rsidRPr="0002122D">
        <w:rPr>
          <w:rFonts w:cs="Arial"/>
          <w:lang w:eastAsia="ja-JP"/>
        </w:rPr>
        <w:t>Celebi, Nora</w:t>
      </w:r>
    </w:p>
    <w:p w14:paraId="11E00A50" w14:textId="6B110142" w:rsidR="002604E1" w:rsidRDefault="0002122D" w:rsidP="00DF52E4">
      <w:pPr>
        <w:autoSpaceDE w:val="0"/>
        <w:autoSpaceDN w:val="0"/>
        <w:adjustRightInd w:val="0"/>
        <w:spacing w:before="0" w:line="240" w:lineRule="auto"/>
        <w:jc w:val="left"/>
        <w:rPr>
          <w:b/>
          <w:lang w:val="en-US" w:eastAsia="ja-JP"/>
        </w:rPr>
      </w:pPr>
      <w:r w:rsidRPr="0002122D">
        <w:rPr>
          <w:lang w:val="en-US" w:eastAsia="ja-JP"/>
        </w:rPr>
        <w:t>Improved recognition of ineffective chest compressions after a brief Crew</w:t>
      </w:r>
      <w:r>
        <w:rPr>
          <w:lang w:val="en-US" w:eastAsia="ja-JP"/>
        </w:rPr>
        <w:t xml:space="preserve"> Resource</w:t>
      </w:r>
      <w:r w:rsidR="00BF4AB1">
        <w:rPr>
          <w:lang w:val="en-US" w:eastAsia="ja-JP"/>
        </w:rPr>
        <w:t xml:space="preserve"> Management (CRM) training: a prospective, randomised simulation study. </w:t>
      </w:r>
      <w:r w:rsidR="00BF4AB1" w:rsidRPr="00DF52E4">
        <w:rPr>
          <w:b/>
          <w:lang w:val="en-US" w:eastAsia="ja-JP"/>
        </w:rPr>
        <w:t xml:space="preserve">BMC Emergency Medicine </w:t>
      </w:r>
      <w:r w:rsidR="004E1F22">
        <w:rPr>
          <w:b/>
          <w:lang w:val="en-US" w:eastAsia="ja-JP"/>
        </w:rPr>
        <w:t>–</w:t>
      </w:r>
      <w:r w:rsidR="001348DF">
        <w:rPr>
          <w:b/>
          <w:lang w:val="en-US" w:eastAsia="ja-JP"/>
        </w:rPr>
        <w:t xml:space="preserve"> </w:t>
      </w:r>
      <w:r w:rsidR="00BF4AB1" w:rsidRPr="00DF52E4">
        <w:rPr>
          <w:b/>
          <w:lang w:val="en-US" w:eastAsia="ja-JP"/>
        </w:rPr>
        <w:t>2017</w:t>
      </w:r>
      <w:r w:rsidR="004E1F22">
        <w:rPr>
          <w:b/>
          <w:lang w:val="en-US" w:eastAsia="ja-JP"/>
        </w:rPr>
        <w:t xml:space="preserve"> – 17 – 7</w:t>
      </w:r>
    </w:p>
    <w:p w14:paraId="066A2E27" w14:textId="53650236" w:rsidR="00FE1191" w:rsidRDefault="00FE1191" w:rsidP="00DF52E4">
      <w:pPr>
        <w:autoSpaceDE w:val="0"/>
        <w:autoSpaceDN w:val="0"/>
        <w:adjustRightInd w:val="0"/>
        <w:spacing w:before="0" w:line="240" w:lineRule="auto"/>
        <w:jc w:val="left"/>
        <w:rPr>
          <w:b/>
          <w:lang w:val="en-US"/>
        </w:rPr>
      </w:pPr>
    </w:p>
    <w:p w14:paraId="5ADE1F30" w14:textId="77777777" w:rsidR="00FE1191" w:rsidRPr="005C4E4C" w:rsidRDefault="00FE1191" w:rsidP="00FE1191">
      <w:pPr>
        <w:autoSpaceDE w:val="0"/>
        <w:autoSpaceDN w:val="0"/>
        <w:adjustRightInd w:val="0"/>
        <w:spacing w:before="0" w:line="240" w:lineRule="auto"/>
        <w:jc w:val="left"/>
        <w:rPr>
          <w:rFonts w:cs="Arial"/>
          <w:lang w:val="en-US" w:eastAsia="ja-JP"/>
        </w:rPr>
      </w:pPr>
      <w:r w:rsidRPr="005C4E4C">
        <w:rPr>
          <w:rFonts w:cs="Arial"/>
          <w:lang w:val="en-US" w:eastAsia="ja-JP"/>
        </w:rPr>
        <w:t xml:space="preserve">Postervortrag: Vortragender: Haffner, Leopold, </w:t>
      </w:r>
    </w:p>
    <w:p w14:paraId="3BC9E532" w14:textId="119C137D" w:rsidR="00FE1191" w:rsidRPr="00AB4A1B" w:rsidRDefault="00FE1191" w:rsidP="00FE1191">
      <w:pPr>
        <w:autoSpaceDE w:val="0"/>
        <w:autoSpaceDN w:val="0"/>
        <w:adjustRightInd w:val="0"/>
        <w:spacing w:before="0" w:line="240" w:lineRule="auto"/>
        <w:jc w:val="left"/>
        <w:rPr>
          <w:rFonts w:cs="Arial"/>
          <w:lang w:val="en-US" w:eastAsia="ja-JP"/>
        </w:rPr>
      </w:pPr>
      <w:r w:rsidRPr="00AB4A1B">
        <w:rPr>
          <w:rFonts w:cs="Arial"/>
          <w:lang w:val="en-US" w:eastAsia="ja-JP"/>
        </w:rPr>
        <w:t>Koautroen: Mahling, Moritz, Muench, Alexander, Castan, Christoph, Schubert, Paul, Naumann, Aline, Reddersen, Silke, Herrmann-Werner, Anne, Reutershan, Jörg, Riessen, Reimer, Celebi, Nora</w:t>
      </w:r>
    </w:p>
    <w:p w14:paraId="4B6A7333" w14:textId="6591B0DE" w:rsidR="00FE1191" w:rsidRPr="00617953" w:rsidRDefault="00617953" w:rsidP="00FE1191">
      <w:pPr>
        <w:autoSpaceDE w:val="0"/>
        <w:autoSpaceDN w:val="0"/>
        <w:adjustRightInd w:val="0"/>
        <w:spacing w:before="0" w:line="240" w:lineRule="auto"/>
        <w:jc w:val="left"/>
        <w:rPr>
          <w:b/>
        </w:rPr>
      </w:pPr>
      <w:r w:rsidRPr="00617953">
        <w:rPr>
          <w:lang w:eastAsia="ja-JP"/>
        </w:rPr>
        <w:t>Der Einfluss eines Team- und Kommunikationstrainings</w:t>
      </w:r>
      <w:r>
        <w:rPr>
          <w:lang w:eastAsia="ja-JP"/>
        </w:rPr>
        <w:t xml:space="preserve"> </w:t>
      </w:r>
      <w:r w:rsidRPr="00617953">
        <w:rPr>
          <w:lang w:eastAsia="ja-JP"/>
        </w:rPr>
        <w:t>auf das Erkennen und Verbessern fehlerhafter Herzdruckmassagen bei einer simulierten Reanimation.</w:t>
      </w:r>
      <w:r w:rsidR="00FE1191" w:rsidRPr="00617953">
        <w:rPr>
          <w:lang w:eastAsia="ja-JP"/>
        </w:rPr>
        <w:t xml:space="preserve"> </w:t>
      </w:r>
      <w:r w:rsidR="00FE1191" w:rsidRPr="00617953">
        <w:rPr>
          <w:b/>
          <w:lang w:eastAsia="ja-JP"/>
        </w:rPr>
        <w:t>GMA-Tagung 2017</w:t>
      </w:r>
      <w:r w:rsidR="00D92BCA" w:rsidRPr="00617953">
        <w:rPr>
          <w:b/>
          <w:lang w:eastAsia="ja-JP"/>
        </w:rPr>
        <w:t xml:space="preserve">, </w:t>
      </w:r>
      <w:r w:rsidR="008A1EBF" w:rsidRPr="00617953">
        <w:rPr>
          <w:b/>
          <w:lang w:eastAsia="ja-JP"/>
        </w:rPr>
        <w:t>22.</w:t>
      </w:r>
      <w:r w:rsidR="00DB4D1D" w:rsidRPr="00617953">
        <w:rPr>
          <w:b/>
          <w:lang w:eastAsia="ja-JP"/>
        </w:rPr>
        <w:t>9.2017</w:t>
      </w:r>
    </w:p>
    <w:p w14:paraId="5AF86040" w14:textId="7E3BBFAE" w:rsidR="003B6620" w:rsidRPr="002E3F65" w:rsidRDefault="003B6620" w:rsidP="00EB30D9">
      <w:pPr>
        <w:pStyle w:val="berschrift1"/>
      </w:pPr>
      <w:bookmarkStart w:id="187" w:name="_Toc505341134"/>
      <w:r w:rsidRPr="002E3F65">
        <w:lastRenderedPageBreak/>
        <w:t>Danksagungen</w:t>
      </w:r>
      <w:bookmarkEnd w:id="187"/>
    </w:p>
    <w:p w14:paraId="3CAF8662" w14:textId="56AF8952" w:rsidR="003C2C80" w:rsidRDefault="003C2C80" w:rsidP="00BB6649">
      <w:pPr>
        <w:suppressAutoHyphens/>
      </w:pPr>
      <w:r>
        <w:t xml:space="preserve">Dank gilt meiner Betreuerin PD Dr. </w:t>
      </w:r>
      <w:r w:rsidR="00EA5293">
        <w:t>med.</w:t>
      </w:r>
      <w:r>
        <w:t xml:space="preserve"> Nora Celebi. Sie unterstütze mich in allen Projektphasen überdurchschnittlich stark. Ebenso danke ich Dr. </w:t>
      </w:r>
      <w:r w:rsidR="00EA5293">
        <w:t>med.</w:t>
      </w:r>
      <w:r>
        <w:t xml:space="preserve"> Moritz Mahling</w:t>
      </w:r>
      <w:r w:rsidR="00920EF5">
        <w:t>,</w:t>
      </w:r>
      <w:r>
        <w:t xml:space="preserve"> in dessen Händen die Konzeption und Betreuung der Studie lag. Nicht nur für meine Dissertation, sondern auch fachlich und menschlich durfte ich viel von ihm lernen. Weiter danke ich Prof. Dr. </w:t>
      </w:r>
      <w:r w:rsidR="00EA5293">
        <w:t>med.</w:t>
      </w:r>
      <w:r>
        <w:t xml:space="preserve"> Reimer Riessen für die Annahme meiner Arbeit und die Betreuung als Doktorvater. Er stand stets beratend an meiner Seite und evaluierte die Projektschritte mit seiner klinischen Erfahrung. </w:t>
      </w:r>
    </w:p>
    <w:p w14:paraId="34C331F9" w14:textId="0013D435" w:rsidR="003C2C80" w:rsidRDefault="003C2C80" w:rsidP="00BB6649">
      <w:pPr>
        <w:suppressAutoHyphens/>
      </w:pPr>
      <w:r>
        <w:t xml:space="preserve">Weiter danke ich den Mitgliedern unserer Arbeitsgruppe. Dr. </w:t>
      </w:r>
      <w:r w:rsidR="00EA5293">
        <w:t>med.</w:t>
      </w:r>
      <w:r>
        <w:t xml:space="preserve"> Alexander Münch, der mir jederzeit fachlich und vor allem als Freund zur Seite steht</w:t>
      </w:r>
      <w:r w:rsidR="00C12C65">
        <w:t xml:space="preserve"> und stand</w:t>
      </w:r>
      <w:r>
        <w:t xml:space="preserve">. Ebenso danke ich Christoph Castan für seine </w:t>
      </w:r>
      <w:r w:rsidR="00A34C34">
        <w:t>Unterstützung</w:t>
      </w:r>
      <w:r>
        <w:t xml:space="preserve"> und Freundschaft. </w:t>
      </w:r>
    </w:p>
    <w:p w14:paraId="3F60E52A" w14:textId="33F4CC33" w:rsidR="003C2C80" w:rsidRDefault="003C2C80" w:rsidP="00BB6649">
      <w:pPr>
        <w:suppressAutoHyphens/>
      </w:pPr>
      <w:r>
        <w:t>Für die Unterstützung und Motivation</w:t>
      </w:r>
      <w:r w:rsidR="0076112E">
        <w:t>,</w:t>
      </w:r>
      <w:r>
        <w:t xml:space="preserve"> mit der sie fast täglich an meiner Seite steht</w:t>
      </w:r>
      <w:r w:rsidR="0076112E">
        <w:t>,</w:t>
      </w:r>
      <w:r>
        <w:t xml:space="preserve"> möchte ich Stefanie Decker danken.</w:t>
      </w:r>
    </w:p>
    <w:p w14:paraId="55357570" w14:textId="1810BD55" w:rsidR="003C2C80" w:rsidRPr="003C2C80" w:rsidRDefault="003C2C80" w:rsidP="00BB6649">
      <w:pPr>
        <w:suppressAutoHyphens/>
        <w:rPr>
          <w:highlight w:val="yellow"/>
        </w:rPr>
      </w:pPr>
      <w:r>
        <w:t>Ohne den Rückhalt durch meine Familie und Freunde wäre dieses Projekt nicht möglich gewesen. Danke!</w:t>
      </w:r>
    </w:p>
    <w:p w14:paraId="05915224" w14:textId="77777777" w:rsidR="0045406D" w:rsidRPr="00C30E22" w:rsidRDefault="0045406D">
      <w:pPr>
        <w:spacing w:before="0" w:line="240" w:lineRule="auto"/>
        <w:jc w:val="left"/>
      </w:pPr>
      <w:r w:rsidRPr="00C30E22">
        <w:br w:type="page"/>
      </w:r>
    </w:p>
    <w:p w14:paraId="3308EF38" w14:textId="11056924" w:rsidR="006E324F" w:rsidRPr="00040C54" w:rsidRDefault="0045406D" w:rsidP="0045406D">
      <w:pPr>
        <w:pStyle w:val="berschrift1"/>
        <w:rPr>
          <w:lang w:val="en-US"/>
        </w:rPr>
      </w:pPr>
      <w:bookmarkStart w:id="188" w:name="_Toc505341135"/>
      <w:r w:rsidRPr="00040C54">
        <w:rPr>
          <w:lang w:val="en-US"/>
        </w:rPr>
        <w:lastRenderedPageBreak/>
        <w:t>Anlagen</w:t>
      </w:r>
      <w:bookmarkEnd w:id="188"/>
    </w:p>
    <w:p w14:paraId="78CDFD66" w14:textId="5579BEC8" w:rsidR="007277C5" w:rsidRDefault="00C04625" w:rsidP="001C5356">
      <w:pPr>
        <w:pStyle w:val="berschrift2"/>
      </w:pPr>
      <w:bookmarkStart w:id="189" w:name="Anlage1"/>
      <w:bookmarkStart w:id="190" w:name="_Toc505341136"/>
      <w:r>
        <w:rPr>
          <w:noProof/>
        </w:rPr>
        <w:drawing>
          <wp:anchor distT="0" distB="0" distL="114300" distR="114300" simplePos="0" relativeHeight="251654144" behindDoc="0" locked="0" layoutInCell="1" allowOverlap="1" wp14:anchorId="6E0235EA" wp14:editId="39757AEE">
            <wp:simplePos x="0" y="0"/>
            <wp:positionH relativeFrom="column">
              <wp:posOffset>3175</wp:posOffset>
            </wp:positionH>
            <wp:positionV relativeFrom="paragraph">
              <wp:posOffset>659839</wp:posOffset>
            </wp:positionV>
            <wp:extent cx="5076000" cy="3807287"/>
            <wp:effectExtent l="0" t="0" r="0" b="3175"/>
            <wp:wrapTopAndBottom/>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Baseline-Intervention-1.jpg"/>
                    <pic:cNvPicPr/>
                  </pic:nvPicPr>
                  <pic:blipFill>
                    <a:blip r:embed="rId30"/>
                    <a:stretch>
                      <a:fillRect/>
                    </a:stretch>
                  </pic:blipFill>
                  <pic:spPr>
                    <a:xfrm>
                      <a:off x="0" y="0"/>
                      <a:ext cx="5076000" cy="3807287"/>
                    </a:xfrm>
                    <a:prstGeom prst="rect">
                      <a:avLst/>
                    </a:prstGeom>
                  </pic:spPr>
                </pic:pic>
              </a:graphicData>
            </a:graphic>
            <wp14:sizeRelH relativeFrom="page">
              <wp14:pctWidth>0</wp14:pctWidth>
            </wp14:sizeRelH>
            <wp14:sizeRelV relativeFrom="page">
              <wp14:pctHeight>0</wp14:pctHeight>
            </wp14:sizeRelV>
          </wp:anchor>
        </w:drawing>
      </w:r>
      <w:r w:rsidR="0045406D" w:rsidRPr="002C0E24">
        <w:t>Anlage 1</w:t>
      </w:r>
      <w:bookmarkEnd w:id="189"/>
      <w:r w:rsidR="007277C5" w:rsidRPr="002C0E24">
        <w:tab/>
        <w:t>Basistraining</w:t>
      </w:r>
      <w:bookmarkEnd w:id="190"/>
    </w:p>
    <w:p w14:paraId="6EF28561" w14:textId="563F4236" w:rsidR="00E44F8C" w:rsidRPr="00E44F8C" w:rsidRDefault="00E44F8C" w:rsidP="00E44F8C"/>
    <w:p w14:paraId="21361826" w14:textId="53DBED8E" w:rsidR="00160E7F" w:rsidRPr="00160E7F" w:rsidRDefault="00C848FA" w:rsidP="00160E7F">
      <w:r>
        <w:rPr>
          <w:noProof/>
        </w:rPr>
        <w:lastRenderedPageBreak/>
        <w:drawing>
          <wp:anchor distT="0" distB="0" distL="114300" distR="114300" simplePos="0" relativeHeight="251656192" behindDoc="0" locked="0" layoutInCell="1" allowOverlap="1" wp14:anchorId="00179D79" wp14:editId="6AF9DA92">
            <wp:simplePos x="0" y="0"/>
            <wp:positionH relativeFrom="column">
              <wp:posOffset>3810</wp:posOffset>
            </wp:positionH>
            <wp:positionV relativeFrom="paragraph">
              <wp:posOffset>-6823</wp:posOffset>
            </wp:positionV>
            <wp:extent cx="5074892" cy="3806456"/>
            <wp:effectExtent l="0" t="0" r="0" b="3810"/>
            <wp:wrapTopAndBottom/>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Baseline-Intervention-2.jpg"/>
                    <pic:cNvPicPr/>
                  </pic:nvPicPr>
                  <pic:blipFill>
                    <a:blip r:embed="rId31"/>
                    <a:stretch>
                      <a:fillRect/>
                    </a:stretch>
                  </pic:blipFill>
                  <pic:spPr>
                    <a:xfrm>
                      <a:off x="0" y="0"/>
                      <a:ext cx="5074892" cy="3806456"/>
                    </a:xfrm>
                    <a:prstGeom prst="rect">
                      <a:avLst/>
                    </a:prstGeom>
                  </pic:spPr>
                </pic:pic>
              </a:graphicData>
            </a:graphic>
            <wp14:sizeRelH relativeFrom="page">
              <wp14:pctWidth>0</wp14:pctWidth>
            </wp14:sizeRelH>
            <wp14:sizeRelV relativeFrom="page">
              <wp14:pctHeight>0</wp14:pctHeight>
            </wp14:sizeRelV>
          </wp:anchor>
        </w:drawing>
      </w:r>
      <w:r w:rsidR="00D56CFB">
        <w:rPr>
          <w:noProof/>
        </w:rPr>
        <w:drawing>
          <wp:inline distT="0" distB="0" distL="0" distR="0" wp14:anchorId="633BE4ED" wp14:editId="0E42F247">
            <wp:extent cx="5076000" cy="3807288"/>
            <wp:effectExtent l="0" t="0" r="0" b="3175"/>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Baseline-Intervention-3.jpg"/>
                    <pic:cNvPicPr/>
                  </pic:nvPicPr>
                  <pic:blipFill>
                    <a:blip r:embed="rId32"/>
                    <a:stretch>
                      <a:fillRect/>
                    </a:stretch>
                  </pic:blipFill>
                  <pic:spPr>
                    <a:xfrm>
                      <a:off x="0" y="0"/>
                      <a:ext cx="5076000" cy="3807288"/>
                    </a:xfrm>
                    <a:prstGeom prst="rect">
                      <a:avLst/>
                    </a:prstGeom>
                  </pic:spPr>
                </pic:pic>
              </a:graphicData>
            </a:graphic>
          </wp:inline>
        </w:drawing>
      </w:r>
    </w:p>
    <w:p w14:paraId="117F2BE4" w14:textId="6C223824" w:rsidR="00183F73" w:rsidRDefault="00183F73" w:rsidP="001C5356">
      <w:pPr>
        <w:pStyle w:val="berschrift2"/>
      </w:pPr>
      <w:bookmarkStart w:id="191" w:name="Anlage2"/>
      <w:bookmarkStart w:id="192" w:name="_Toc505341137"/>
      <w:r w:rsidRPr="002C0E24">
        <w:lastRenderedPageBreak/>
        <w:t>Anlage 2</w:t>
      </w:r>
      <w:bookmarkEnd w:id="191"/>
      <w:r w:rsidRPr="002C0E24">
        <w:tab/>
        <w:t>Checkliste Koffer</w:t>
      </w:r>
      <w:bookmarkEnd w:id="192"/>
    </w:p>
    <w:tbl>
      <w:tblPr>
        <w:tblStyle w:val="Tabellenraster"/>
        <w:tblW w:w="0" w:type="auto"/>
        <w:tblInd w:w="108" w:type="dxa"/>
        <w:tblLook w:val="04A0" w:firstRow="1" w:lastRow="0" w:firstColumn="1" w:lastColumn="0" w:noHBand="0" w:noVBand="1"/>
      </w:tblPr>
      <w:tblGrid>
        <w:gridCol w:w="1340"/>
        <w:gridCol w:w="2122"/>
        <w:gridCol w:w="1109"/>
        <w:gridCol w:w="4041"/>
      </w:tblGrid>
      <w:tr w:rsidR="000815CF" w14:paraId="1FBDC0D8" w14:textId="77777777" w:rsidTr="00DF30E4">
        <w:tc>
          <w:tcPr>
            <w:tcW w:w="1340" w:type="dxa"/>
          </w:tcPr>
          <w:p w14:paraId="75356F49" w14:textId="0A2DFE6D" w:rsidR="004A1C45" w:rsidRDefault="004A1C45" w:rsidP="0063398B">
            <w:r>
              <w:t>Fach</w:t>
            </w:r>
          </w:p>
        </w:tc>
        <w:tc>
          <w:tcPr>
            <w:tcW w:w="2122" w:type="dxa"/>
          </w:tcPr>
          <w:p w14:paraId="1DFB2C59" w14:textId="4EC8F110" w:rsidR="004A1C45" w:rsidRDefault="004A1C45" w:rsidP="0063398B">
            <w:r>
              <w:t>Kategorie</w:t>
            </w:r>
          </w:p>
        </w:tc>
        <w:tc>
          <w:tcPr>
            <w:tcW w:w="1109" w:type="dxa"/>
          </w:tcPr>
          <w:p w14:paraId="47E10A4E" w14:textId="75AFD94D" w:rsidR="004A1C45" w:rsidRDefault="004A1C45" w:rsidP="0063398B">
            <w:r>
              <w:t>Anzahl</w:t>
            </w:r>
          </w:p>
        </w:tc>
        <w:tc>
          <w:tcPr>
            <w:tcW w:w="4041" w:type="dxa"/>
          </w:tcPr>
          <w:p w14:paraId="1F55201D" w14:textId="6557A5A0" w:rsidR="004A1C45" w:rsidRDefault="004A1C45" w:rsidP="0063398B">
            <w:r>
              <w:t>Beschreibung</w:t>
            </w:r>
          </w:p>
        </w:tc>
      </w:tr>
      <w:tr w:rsidR="000815CF" w14:paraId="06DB1B39" w14:textId="77777777" w:rsidTr="00DF30E4">
        <w:tc>
          <w:tcPr>
            <w:tcW w:w="1340" w:type="dxa"/>
          </w:tcPr>
          <w:p w14:paraId="4937D8D0" w14:textId="77777777" w:rsidR="004A1C45" w:rsidRDefault="004A1C45" w:rsidP="0063398B">
            <w:r>
              <w:t>Deckel</w:t>
            </w:r>
          </w:p>
        </w:tc>
        <w:tc>
          <w:tcPr>
            <w:tcW w:w="2122" w:type="dxa"/>
          </w:tcPr>
          <w:p w14:paraId="7E856D5D" w14:textId="77777777" w:rsidR="004A1C45" w:rsidRDefault="004A1C45" w:rsidP="0063398B">
            <w:r>
              <w:t>Atemweg</w:t>
            </w:r>
          </w:p>
        </w:tc>
        <w:tc>
          <w:tcPr>
            <w:tcW w:w="1109" w:type="dxa"/>
          </w:tcPr>
          <w:p w14:paraId="5FC185C4" w14:textId="77777777" w:rsidR="004A1C45" w:rsidRDefault="004A1C45" w:rsidP="0063398B">
            <w:r>
              <w:t>1</w:t>
            </w:r>
          </w:p>
        </w:tc>
        <w:tc>
          <w:tcPr>
            <w:tcW w:w="4041" w:type="dxa"/>
          </w:tcPr>
          <w:p w14:paraId="1E358925" w14:textId="39F7162B" w:rsidR="004A1C45" w:rsidRDefault="00AF3C09" w:rsidP="0063398B">
            <w:r>
              <w:t>Endotrachealtubus</w:t>
            </w:r>
            <w:r w:rsidR="004A1C45">
              <w:t xml:space="preserve"> + Blockerspritze</w:t>
            </w:r>
          </w:p>
        </w:tc>
      </w:tr>
      <w:tr w:rsidR="000815CF" w14:paraId="55F47177" w14:textId="77777777" w:rsidTr="00DF30E4">
        <w:tc>
          <w:tcPr>
            <w:tcW w:w="1340" w:type="dxa"/>
          </w:tcPr>
          <w:p w14:paraId="1EB017D3" w14:textId="77777777" w:rsidR="004A1C45" w:rsidRDefault="004A1C45" w:rsidP="0063398B"/>
        </w:tc>
        <w:tc>
          <w:tcPr>
            <w:tcW w:w="2122" w:type="dxa"/>
          </w:tcPr>
          <w:p w14:paraId="648EC361" w14:textId="77777777" w:rsidR="004A1C45" w:rsidRDefault="004A1C45" w:rsidP="0063398B"/>
        </w:tc>
        <w:tc>
          <w:tcPr>
            <w:tcW w:w="1109" w:type="dxa"/>
          </w:tcPr>
          <w:p w14:paraId="53EA5640" w14:textId="77777777" w:rsidR="004A1C45" w:rsidRDefault="004A1C45" w:rsidP="0063398B">
            <w:r>
              <w:t>1</w:t>
            </w:r>
          </w:p>
        </w:tc>
        <w:tc>
          <w:tcPr>
            <w:tcW w:w="4041" w:type="dxa"/>
          </w:tcPr>
          <w:p w14:paraId="5FFBB24F" w14:textId="77777777" w:rsidR="004A1C45" w:rsidRDefault="004A1C45" w:rsidP="0063398B">
            <w:r>
              <w:t>Führungsstab</w:t>
            </w:r>
          </w:p>
        </w:tc>
      </w:tr>
      <w:tr w:rsidR="000815CF" w14:paraId="01191836" w14:textId="77777777" w:rsidTr="00DF30E4">
        <w:tc>
          <w:tcPr>
            <w:tcW w:w="1340" w:type="dxa"/>
          </w:tcPr>
          <w:p w14:paraId="1DB1CA3C" w14:textId="77777777" w:rsidR="004A1C45" w:rsidRDefault="004A1C45" w:rsidP="0063398B"/>
        </w:tc>
        <w:tc>
          <w:tcPr>
            <w:tcW w:w="2122" w:type="dxa"/>
          </w:tcPr>
          <w:p w14:paraId="48A817C5" w14:textId="77777777" w:rsidR="004A1C45" w:rsidRDefault="004A1C45" w:rsidP="0063398B"/>
        </w:tc>
        <w:tc>
          <w:tcPr>
            <w:tcW w:w="1109" w:type="dxa"/>
          </w:tcPr>
          <w:p w14:paraId="73A4AE57" w14:textId="77777777" w:rsidR="004A1C45" w:rsidRDefault="004A1C45" w:rsidP="0063398B">
            <w:r>
              <w:t>2</w:t>
            </w:r>
          </w:p>
        </w:tc>
        <w:tc>
          <w:tcPr>
            <w:tcW w:w="4041" w:type="dxa"/>
          </w:tcPr>
          <w:p w14:paraId="0FC12E47" w14:textId="77777777" w:rsidR="004A1C45" w:rsidRDefault="004A1C45" w:rsidP="0063398B">
            <w:r>
              <w:t>Guedeltuben</w:t>
            </w:r>
          </w:p>
        </w:tc>
      </w:tr>
      <w:tr w:rsidR="000815CF" w14:paraId="03995BA6" w14:textId="77777777" w:rsidTr="00DF30E4">
        <w:tc>
          <w:tcPr>
            <w:tcW w:w="1340" w:type="dxa"/>
          </w:tcPr>
          <w:p w14:paraId="3AC28EDB" w14:textId="77777777" w:rsidR="004A1C45" w:rsidRDefault="004A1C45" w:rsidP="0063398B"/>
        </w:tc>
        <w:tc>
          <w:tcPr>
            <w:tcW w:w="2122" w:type="dxa"/>
          </w:tcPr>
          <w:p w14:paraId="54EF4D16" w14:textId="77777777" w:rsidR="004A1C45" w:rsidRDefault="004A1C45" w:rsidP="0063398B"/>
        </w:tc>
        <w:tc>
          <w:tcPr>
            <w:tcW w:w="1109" w:type="dxa"/>
          </w:tcPr>
          <w:p w14:paraId="7B6D2F03" w14:textId="77777777" w:rsidR="004A1C45" w:rsidRDefault="004A1C45" w:rsidP="0063398B">
            <w:r>
              <w:t>1</w:t>
            </w:r>
          </w:p>
        </w:tc>
        <w:tc>
          <w:tcPr>
            <w:tcW w:w="4041" w:type="dxa"/>
          </w:tcPr>
          <w:p w14:paraId="26B1871E" w14:textId="77777777" w:rsidR="004A1C45" w:rsidRDefault="004A1C45" w:rsidP="0063398B">
            <w:r>
              <w:t>Larynxtubus + Blockerspritze</w:t>
            </w:r>
          </w:p>
        </w:tc>
      </w:tr>
      <w:tr w:rsidR="000815CF" w14:paraId="13EDDD16" w14:textId="77777777" w:rsidTr="00DF30E4">
        <w:tc>
          <w:tcPr>
            <w:tcW w:w="1340" w:type="dxa"/>
          </w:tcPr>
          <w:p w14:paraId="2D5DA94D" w14:textId="77777777" w:rsidR="004A1C45" w:rsidRDefault="004A1C45" w:rsidP="0063398B"/>
        </w:tc>
        <w:tc>
          <w:tcPr>
            <w:tcW w:w="2122" w:type="dxa"/>
          </w:tcPr>
          <w:p w14:paraId="7D34B913" w14:textId="77777777" w:rsidR="004A1C45" w:rsidRDefault="004A1C45" w:rsidP="0063398B"/>
        </w:tc>
        <w:tc>
          <w:tcPr>
            <w:tcW w:w="1109" w:type="dxa"/>
          </w:tcPr>
          <w:p w14:paraId="6AAD0064" w14:textId="77777777" w:rsidR="004A1C45" w:rsidRDefault="004A1C45" w:rsidP="0063398B">
            <w:r>
              <w:t>1</w:t>
            </w:r>
          </w:p>
        </w:tc>
        <w:tc>
          <w:tcPr>
            <w:tcW w:w="4041" w:type="dxa"/>
          </w:tcPr>
          <w:p w14:paraId="09F4EB27" w14:textId="77777777" w:rsidR="004A1C45" w:rsidRDefault="004A1C45" w:rsidP="0063398B">
            <w:r>
              <w:t>Tubusfixierung</w:t>
            </w:r>
          </w:p>
        </w:tc>
      </w:tr>
      <w:tr w:rsidR="000815CF" w14:paraId="39CAED90" w14:textId="77777777" w:rsidTr="00DF30E4">
        <w:tc>
          <w:tcPr>
            <w:tcW w:w="1340" w:type="dxa"/>
          </w:tcPr>
          <w:p w14:paraId="27474506" w14:textId="77777777" w:rsidR="004A1C45" w:rsidRDefault="004A1C45" w:rsidP="0063398B"/>
        </w:tc>
        <w:tc>
          <w:tcPr>
            <w:tcW w:w="2122" w:type="dxa"/>
          </w:tcPr>
          <w:p w14:paraId="742FBB36" w14:textId="77777777" w:rsidR="004A1C45" w:rsidRDefault="004A1C45" w:rsidP="0063398B">
            <w:r>
              <w:t>Spritzen</w:t>
            </w:r>
          </w:p>
        </w:tc>
        <w:tc>
          <w:tcPr>
            <w:tcW w:w="1109" w:type="dxa"/>
          </w:tcPr>
          <w:p w14:paraId="662E041F" w14:textId="77777777" w:rsidR="004A1C45" w:rsidRDefault="004A1C45" w:rsidP="0063398B">
            <w:r>
              <w:t>4</w:t>
            </w:r>
          </w:p>
        </w:tc>
        <w:tc>
          <w:tcPr>
            <w:tcW w:w="4041" w:type="dxa"/>
          </w:tcPr>
          <w:p w14:paraId="0E60FCB2" w14:textId="77777777" w:rsidR="004A1C45" w:rsidRDefault="004A1C45" w:rsidP="0063398B">
            <w:r>
              <w:t>1 ml</w:t>
            </w:r>
          </w:p>
        </w:tc>
      </w:tr>
      <w:tr w:rsidR="000815CF" w14:paraId="67B1F98E" w14:textId="77777777" w:rsidTr="00DF30E4">
        <w:tc>
          <w:tcPr>
            <w:tcW w:w="1340" w:type="dxa"/>
          </w:tcPr>
          <w:p w14:paraId="3908904B" w14:textId="77777777" w:rsidR="004A1C45" w:rsidRDefault="004A1C45" w:rsidP="0063398B"/>
        </w:tc>
        <w:tc>
          <w:tcPr>
            <w:tcW w:w="2122" w:type="dxa"/>
          </w:tcPr>
          <w:p w14:paraId="18946511" w14:textId="77777777" w:rsidR="004A1C45" w:rsidRDefault="004A1C45" w:rsidP="0063398B"/>
        </w:tc>
        <w:tc>
          <w:tcPr>
            <w:tcW w:w="1109" w:type="dxa"/>
          </w:tcPr>
          <w:p w14:paraId="0FF5EC29" w14:textId="77777777" w:rsidR="004A1C45" w:rsidRDefault="004A1C45" w:rsidP="0063398B">
            <w:r>
              <w:t>4</w:t>
            </w:r>
          </w:p>
        </w:tc>
        <w:tc>
          <w:tcPr>
            <w:tcW w:w="4041" w:type="dxa"/>
          </w:tcPr>
          <w:p w14:paraId="68719019" w14:textId="77777777" w:rsidR="004A1C45" w:rsidRDefault="004A1C45" w:rsidP="0063398B">
            <w:r>
              <w:t>5 ml</w:t>
            </w:r>
          </w:p>
        </w:tc>
      </w:tr>
      <w:tr w:rsidR="000815CF" w14:paraId="0933ECB9" w14:textId="77777777" w:rsidTr="00DF30E4">
        <w:tc>
          <w:tcPr>
            <w:tcW w:w="1340" w:type="dxa"/>
          </w:tcPr>
          <w:p w14:paraId="31BF9AB2" w14:textId="77777777" w:rsidR="004A1C45" w:rsidRDefault="004A1C45" w:rsidP="0063398B"/>
        </w:tc>
        <w:tc>
          <w:tcPr>
            <w:tcW w:w="2122" w:type="dxa"/>
          </w:tcPr>
          <w:p w14:paraId="1E9E7DE6" w14:textId="77777777" w:rsidR="004A1C45" w:rsidRDefault="004A1C45" w:rsidP="0063398B"/>
        </w:tc>
        <w:tc>
          <w:tcPr>
            <w:tcW w:w="1109" w:type="dxa"/>
          </w:tcPr>
          <w:p w14:paraId="4150B539" w14:textId="77777777" w:rsidR="004A1C45" w:rsidRDefault="004A1C45" w:rsidP="0063398B">
            <w:r>
              <w:t>4</w:t>
            </w:r>
          </w:p>
        </w:tc>
        <w:tc>
          <w:tcPr>
            <w:tcW w:w="4041" w:type="dxa"/>
          </w:tcPr>
          <w:p w14:paraId="50452F49" w14:textId="77777777" w:rsidR="004A1C45" w:rsidRDefault="004A1C45" w:rsidP="0063398B">
            <w:r>
              <w:t>10 ml</w:t>
            </w:r>
          </w:p>
        </w:tc>
      </w:tr>
      <w:tr w:rsidR="000815CF" w14:paraId="435B06FF" w14:textId="77777777" w:rsidTr="00DF30E4">
        <w:tc>
          <w:tcPr>
            <w:tcW w:w="1340" w:type="dxa"/>
          </w:tcPr>
          <w:p w14:paraId="280D2995" w14:textId="77777777" w:rsidR="004A1C45" w:rsidRDefault="004A1C45" w:rsidP="0063398B"/>
        </w:tc>
        <w:tc>
          <w:tcPr>
            <w:tcW w:w="2122" w:type="dxa"/>
          </w:tcPr>
          <w:p w14:paraId="1C0111B2" w14:textId="77777777" w:rsidR="004A1C45" w:rsidRDefault="004A1C45" w:rsidP="0063398B"/>
        </w:tc>
        <w:tc>
          <w:tcPr>
            <w:tcW w:w="1109" w:type="dxa"/>
          </w:tcPr>
          <w:p w14:paraId="7010A7F6" w14:textId="77777777" w:rsidR="004A1C45" w:rsidRDefault="004A1C45" w:rsidP="0063398B">
            <w:r>
              <w:t>4</w:t>
            </w:r>
          </w:p>
        </w:tc>
        <w:tc>
          <w:tcPr>
            <w:tcW w:w="4041" w:type="dxa"/>
          </w:tcPr>
          <w:p w14:paraId="4A088173" w14:textId="77777777" w:rsidR="004A1C45" w:rsidRDefault="004A1C45" w:rsidP="0063398B">
            <w:r>
              <w:t>20 ml</w:t>
            </w:r>
          </w:p>
        </w:tc>
      </w:tr>
      <w:tr w:rsidR="000815CF" w14:paraId="74C5AFD4" w14:textId="77777777" w:rsidTr="00DF30E4">
        <w:tc>
          <w:tcPr>
            <w:tcW w:w="1340" w:type="dxa"/>
          </w:tcPr>
          <w:p w14:paraId="162845E6" w14:textId="77777777" w:rsidR="004A1C45" w:rsidRDefault="004A1C45" w:rsidP="0063398B"/>
        </w:tc>
        <w:tc>
          <w:tcPr>
            <w:tcW w:w="2122" w:type="dxa"/>
          </w:tcPr>
          <w:p w14:paraId="220E3331" w14:textId="77777777" w:rsidR="004A1C45" w:rsidRDefault="004A1C45" w:rsidP="0063398B">
            <w:r>
              <w:t>Kanülen</w:t>
            </w:r>
          </w:p>
        </w:tc>
        <w:tc>
          <w:tcPr>
            <w:tcW w:w="1109" w:type="dxa"/>
          </w:tcPr>
          <w:p w14:paraId="15CE9FD7" w14:textId="77777777" w:rsidR="004A1C45" w:rsidRDefault="004A1C45" w:rsidP="0063398B">
            <w:r>
              <w:t>5</w:t>
            </w:r>
          </w:p>
        </w:tc>
        <w:tc>
          <w:tcPr>
            <w:tcW w:w="4041" w:type="dxa"/>
          </w:tcPr>
          <w:p w14:paraId="32D6C80F" w14:textId="77777777" w:rsidR="004A1C45" w:rsidRDefault="004A1C45" w:rsidP="0063398B">
            <w:r>
              <w:t>Gr. 1 20 G gelb</w:t>
            </w:r>
          </w:p>
        </w:tc>
      </w:tr>
      <w:tr w:rsidR="000815CF" w14:paraId="7AE7A983" w14:textId="77777777" w:rsidTr="00DF30E4">
        <w:tc>
          <w:tcPr>
            <w:tcW w:w="1340" w:type="dxa"/>
          </w:tcPr>
          <w:p w14:paraId="5EF743B0" w14:textId="77777777" w:rsidR="004A1C45" w:rsidRDefault="004A1C45" w:rsidP="0063398B"/>
        </w:tc>
        <w:tc>
          <w:tcPr>
            <w:tcW w:w="2122" w:type="dxa"/>
          </w:tcPr>
          <w:p w14:paraId="4EEC9186" w14:textId="77777777" w:rsidR="004A1C45" w:rsidRDefault="004A1C45" w:rsidP="0063398B">
            <w:r>
              <w:t>Viggos</w:t>
            </w:r>
          </w:p>
        </w:tc>
        <w:tc>
          <w:tcPr>
            <w:tcW w:w="1109" w:type="dxa"/>
          </w:tcPr>
          <w:p w14:paraId="6497B2AB" w14:textId="77777777" w:rsidR="004A1C45" w:rsidRDefault="004A1C45" w:rsidP="0063398B">
            <w:r>
              <w:t>5</w:t>
            </w:r>
          </w:p>
        </w:tc>
        <w:tc>
          <w:tcPr>
            <w:tcW w:w="4041" w:type="dxa"/>
          </w:tcPr>
          <w:p w14:paraId="2AAE4707" w14:textId="77777777" w:rsidR="004A1C45" w:rsidRDefault="004A1C45" w:rsidP="0063398B">
            <w:r>
              <w:t>Grün</w:t>
            </w:r>
          </w:p>
        </w:tc>
      </w:tr>
      <w:tr w:rsidR="000815CF" w14:paraId="101603C3" w14:textId="77777777" w:rsidTr="00DF30E4">
        <w:tc>
          <w:tcPr>
            <w:tcW w:w="1340" w:type="dxa"/>
          </w:tcPr>
          <w:p w14:paraId="245EFBDB" w14:textId="77777777" w:rsidR="004A1C45" w:rsidRDefault="004A1C45" w:rsidP="0063398B"/>
        </w:tc>
        <w:tc>
          <w:tcPr>
            <w:tcW w:w="2122" w:type="dxa"/>
          </w:tcPr>
          <w:p w14:paraId="6AF0BE5F" w14:textId="77777777" w:rsidR="004A1C45" w:rsidRDefault="004A1C45" w:rsidP="0063398B"/>
        </w:tc>
        <w:tc>
          <w:tcPr>
            <w:tcW w:w="1109" w:type="dxa"/>
          </w:tcPr>
          <w:p w14:paraId="30C43D18" w14:textId="77777777" w:rsidR="004A1C45" w:rsidRDefault="004A1C45" w:rsidP="0063398B">
            <w:r>
              <w:t>5</w:t>
            </w:r>
          </w:p>
        </w:tc>
        <w:tc>
          <w:tcPr>
            <w:tcW w:w="4041" w:type="dxa"/>
          </w:tcPr>
          <w:p w14:paraId="7368A1D9" w14:textId="77777777" w:rsidR="004A1C45" w:rsidRDefault="004A1C45" w:rsidP="0063398B">
            <w:r>
              <w:t>Blau</w:t>
            </w:r>
          </w:p>
        </w:tc>
      </w:tr>
      <w:tr w:rsidR="000815CF" w14:paraId="24CA24ED" w14:textId="77777777" w:rsidTr="00DF30E4">
        <w:tc>
          <w:tcPr>
            <w:tcW w:w="1340" w:type="dxa"/>
          </w:tcPr>
          <w:p w14:paraId="379B021E" w14:textId="77777777" w:rsidR="004A1C45" w:rsidRDefault="004A1C45" w:rsidP="0063398B"/>
        </w:tc>
        <w:tc>
          <w:tcPr>
            <w:tcW w:w="2122" w:type="dxa"/>
          </w:tcPr>
          <w:p w14:paraId="50AD0E2B" w14:textId="77777777" w:rsidR="004A1C45" w:rsidRDefault="004A1C45" w:rsidP="0063398B">
            <w:r>
              <w:t>Dreiwegehähne</w:t>
            </w:r>
          </w:p>
        </w:tc>
        <w:tc>
          <w:tcPr>
            <w:tcW w:w="1109" w:type="dxa"/>
          </w:tcPr>
          <w:p w14:paraId="1A055639" w14:textId="77777777" w:rsidR="004A1C45" w:rsidRDefault="004A1C45" w:rsidP="0063398B">
            <w:r>
              <w:t>2</w:t>
            </w:r>
          </w:p>
        </w:tc>
        <w:tc>
          <w:tcPr>
            <w:tcW w:w="4041" w:type="dxa"/>
          </w:tcPr>
          <w:p w14:paraId="59C990F0" w14:textId="77777777" w:rsidR="004A1C45" w:rsidRDefault="004A1C45" w:rsidP="0063398B"/>
        </w:tc>
      </w:tr>
      <w:tr w:rsidR="000815CF" w14:paraId="398BAD83" w14:textId="77777777" w:rsidTr="00DF30E4">
        <w:tc>
          <w:tcPr>
            <w:tcW w:w="1340" w:type="dxa"/>
          </w:tcPr>
          <w:p w14:paraId="79F7547D" w14:textId="77777777" w:rsidR="004A1C45" w:rsidRDefault="004A1C45" w:rsidP="0063398B"/>
        </w:tc>
        <w:tc>
          <w:tcPr>
            <w:tcW w:w="2122" w:type="dxa"/>
          </w:tcPr>
          <w:p w14:paraId="207128B0" w14:textId="77777777" w:rsidR="004A1C45" w:rsidRDefault="004A1C45" w:rsidP="0063398B">
            <w:r>
              <w:t>Medikamente</w:t>
            </w:r>
          </w:p>
        </w:tc>
        <w:tc>
          <w:tcPr>
            <w:tcW w:w="1109" w:type="dxa"/>
          </w:tcPr>
          <w:p w14:paraId="3032A35B" w14:textId="77777777" w:rsidR="004A1C45" w:rsidRDefault="004A1C45" w:rsidP="0063398B">
            <w:r>
              <w:t>6</w:t>
            </w:r>
          </w:p>
        </w:tc>
        <w:tc>
          <w:tcPr>
            <w:tcW w:w="4041" w:type="dxa"/>
          </w:tcPr>
          <w:p w14:paraId="21B1B579" w14:textId="77777777" w:rsidR="004A1C45" w:rsidRDefault="004A1C45" w:rsidP="0063398B">
            <w:r>
              <w:t>Ampullen Adrenalin 1 ml</w:t>
            </w:r>
          </w:p>
        </w:tc>
      </w:tr>
      <w:tr w:rsidR="000815CF" w14:paraId="2F8A3CF4" w14:textId="77777777" w:rsidTr="00DF30E4">
        <w:tc>
          <w:tcPr>
            <w:tcW w:w="1340" w:type="dxa"/>
          </w:tcPr>
          <w:p w14:paraId="3E8C4A2A" w14:textId="77777777" w:rsidR="004A1C45" w:rsidRDefault="004A1C45" w:rsidP="0063398B"/>
        </w:tc>
        <w:tc>
          <w:tcPr>
            <w:tcW w:w="2122" w:type="dxa"/>
          </w:tcPr>
          <w:p w14:paraId="2706035A" w14:textId="77777777" w:rsidR="004A1C45" w:rsidRDefault="004A1C45" w:rsidP="0063398B"/>
        </w:tc>
        <w:tc>
          <w:tcPr>
            <w:tcW w:w="1109" w:type="dxa"/>
          </w:tcPr>
          <w:p w14:paraId="2CBB6239" w14:textId="77777777" w:rsidR="004A1C45" w:rsidRDefault="004A1C45" w:rsidP="0063398B">
            <w:r>
              <w:t xml:space="preserve">4 </w:t>
            </w:r>
          </w:p>
        </w:tc>
        <w:tc>
          <w:tcPr>
            <w:tcW w:w="4041" w:type="dxa"/>
          </w:tcPr>
          <w:p w14:paraId="2BB3E5F9" w14:textId="77777777" w:rsidR="004A1C45" w:rsidRDefault="004A1C45" w:rsidP="0063398B">
            <w:r>
              <w:t>Ampullen Amiodaron 3 ml</w:t>
            </w:r>
          </w:p>
        </w:tc>
      </w:tr>
      <w:tr w:rsidR="000815CF" w14:paraId="4B615133" w14:textId="77777777" w:rsidTr="00DF30E4">
        <w:tc>
          <w:tcPr>
            <w:tcW w:w="1340" w:type="dxa"/>
          </w:tcPr>
          <w:p w14:paraId="655118A8" w14:textId="77777777" w:rsidR="004A1C45" w:rsidRDefault="004A1C45" w:rsidP="0063398B"/>
        </w:tc>
        <w:tc>
          <w:tcPr>
            <w:tcW w:w="2122" w:type="dxa"/>
          </w:tcPr>
          <w:p w14:paraId="732BD1D3" w14:textId="77777777" w:rsidR="004A1C45" w:rsidRDefault="004A1C45" w:rsidP="0063398B"/>
        </w:tc>
        <w:tc>
          <w:tcPr>
            <w:tcW w:w="1109" w:type="dxa"/>
          </w:tcPr>
          <w:p w14:paraId="731D81F6" w14:textId="77777777" w:rsidR="004A1C45" w:rsidRDefault="004A1C45" w:rsidP="0063398B">
            <w:r>
              <w:t>4</w:t>
            </w:r>
          </w:p>
        </w:tc>
        <w:tc>
          <w:tcPr>
            <w:tcW w:w="4041" w:type="dxa"/>
          </w:tcPr>
          <w:p w14:paraId="4E0FB360" w14:textId="77777777" w:rsidR="004A1C45" w:rsidRDefault="004A1C45" w:rsidP="0063398B">
            <w:r>
              <w:t>Ampullen Glucose 20% 10 ml</w:t>
            </w:r>
          </w:p>
        </w:tc>
      </w:tr>
      <w:tr w:rsidR="000815CF" w14:paraId="67B45E58" w14:textId="77777777" w:rsidTr="00DF30E4">
        <w:tc>
          <w:tcPr>
            <w:tcW w:w="1340" w:type="dxa"/>
          </w:tcPr>
          <w:p w14:paraId="6F74FDDF" w14:textId="77777777" w:rsidR="004A1C45" w:rsidRDefault="004A1C45" w:rsidP="0063398B"/>
        </w:tc>
        <w:tc>
          <w:tcPr>
            <w:tcW w:w="2122" w:type="dxa"/>
          </w:tcPr>
          <w:p w14:paraId="763C46E0" w14:textId="77777777" w:rsidR="004A1C45" w:rsidRDefault="004A1C45" w:rsidP="0063398B"/>
        </w:tc>
        <w:tc>
          <w:tcPr>
            <w:tcW w:w="1109" w:type="dxa"/>
          </w:tcPr>
          <w:p w14:paraId="0177EAC0" w14:textId="77777777" w:rsidR="004A1C45" w:rsidRDefault="004A1C45" w:rsidP="0063398B">
            <w:r>
              <w:t>6</w:t>
            </w:r>
          </w:p>
        </w:tc>
        <w:tc>
          <w:tcPr>
            <w:tcW w:w="4041" w:type="dxa"/>
          </w:tcPr>
          <w:p w14:paraId="70758676" w14:textId="77777777" w:rsidR="004A1C45" w:rsidRDefault="004A1C45" w:rsidP="0063398B">
            <w:r>
              <w:t>Ampullen NaCl 0,9% 10 ml</w:t>
            </w:r>
          </w:p>
        </w:tc>
      </w:tr>
      <w:tr w:rsidR="000815CF" w14:paraId="737756E7" w14:textId="77777777" w:rsidTr="00DF30E4">
        <w:tc>
          <w:tcPr>
            <w:tcW w:w="1340" w:type="dxa"/>
          </w:tcPr>
          <w:p w14:paraId="0D94368E" w14:textId="09180C4E" w:rsidR="004A1C45" w:rsidRDefault="004A1C45" w:rsidP="0063398B">
            <w:r>
              <w:t>Boden</w:t>
            </w:r>
          </w:p>
        </w:tc>
        <w:tc>
          <w:tcPr>
            <w:tcW w:w="2122" w:type="dxa"/>
          </w:tcPr>
          <w:p w14:paraId="09FD9E3C" w14:textId="7A9CC654" w:rsidR="004A1C45" w:rsidRDefault="004A1C45" w:rsidP="0063398B">
            <w:r>
              <w:t>Atemweg</w:t>
            </w:r>
          </w:p>
        </w:tc>
        <w:tc>
          <w:tcPr>
            <w:tcW w:w="1109" w:type="dxa"/>
          </w:tcPr>
          <w:p w14:paraId="61AC238F" w14:textId="7E13D01B" w:rsidR="004A1C45" w:rsidRDefault="004A1C45" w:rsidP="0063398B">
            <w:r>
              <w:t>1</w:t>
            </w:r>
          </w:p>
        </w:tc>
        <w:tc>
          <w:tcPr>
            <w:tcW w:w="4041" w:type="dxa"/>
          </w:tcPr>
          <w:p w14:paraId="23DD14E5" w14:textId="27B0C5ED" w:rsidR="004A1C45" w:rsidRDefault="00AF3C09" w:rsidP="0063398B">
            <w:r>
              <w:t>Beatmungs</w:t>
            </w:r>
            <w:r w:rsidR="004A1C45">
              <w:t>beutel</w:t>
            </w:r>
          </w:p>
        </w:tc>
      </w:tr>
      <w:tr w:rsidR="000815CF" w14:paraId="674D3747" w14:textId="77777777" w:rsidTr="00DF30E4">
        <w:tc>
          <w:tcPr>
            <w:tcW w:w="1340" w:type="dxa"/>
          </w:tcPr>
          <w:p w14:paraId="444DC139" w14:textId="5D2A7CE1" w:rsidR="004A1C45" w:rsidRDefault="004A1C45" w:rsidP="0063398B"/>
        </w:tc>
        <w:tc>
          <w:tcPr>
            <w:tcW w:w="2122" w:type="dxa"/>
          </w:tcPr>
          <w:p w14:paraId="75FA715C" w14:textId="42059CFA" w:rsidR="004A1C45" w:rsidRDefault="004A1C45" w:rsidP="0063398B"/>
        </w:tc>
        <w:tc>
          <w:tcPr>
            <w:tcW w:w="1109" w:type="dxa"/>
          </w:tcPr>
          <w:p w14:paraId="23DBC578" w14:textId="54CC3AF3" w:rsidR="004A1C45" w:rsidRDefault="004A1C45" w:rsidP="0063398B">
            <w:r>
              <w:t>1</w:t>
            </w:r>
          </w:p>
        </w:tc>
        <w:tc>
          <w:tcPr>
            <w:tcW w:w="4041" w:type="dxa"/>
          </w:tcPr>
          <w:p w14:paraId="41334790" w14:textId="70CCA571" w:rsidR="004A1C45" w:rsidRDefault="004A1C45" w:rsidP="0063398B">
            <w:r>
              <w:t>Filter</w:t>
            </w:r>
          </w:p>
        </w:tc>
      </w:tr>
      <w:tr w:rsidR="000815CF" w14:paraId="6357F972" w14:textId="77777777" w:rsidTr="00DF30E4">
        <w:tc>
          <w:tcPr>
            <w:tcW w:w="1340" w:type="dxa"/>
          </w:tcPr>
          <w:p w14:paraId="184E8213" w14:textId="77777777" w:rsidR="004A1C45" w:rsidRDefault="004A1C45" w:rsidP="0063398B"/>
        </w:tc>
        <w:tc>
          <w:tcPr>
            <w:tcW w:w="2122" w:type="dxa"/>
          </w:tcPr>
          <w:p w14:paraId="16E0E03B" w14:textId="77777777" w:rsidR="004A1C45" w:rsidRDefault="004A1C45" w:rsidP="0063398B"/>
        </w:tc>
        <w:tc>
          <w:tcPr>
            <w:tcW w:w="1109" w:type="dxa"/>
          </w:tcPr>
          <w:p w14:paraId="4C06FC4B" w14:textId="26F1FABE" w:rsidR="004A1C45" w:rsidRDefault="004A1C45" w:rsidP="0063398B">
            <w:r>
              <w:t xml:space="preserve">2 </w:t>
            </w:r>
          </w:p>
        </w:tc>
        <w:tc>
          <w:tcPr>
            <w:tcW w:w="4041" w:type="dxa"/>
          </w:tcPr>
          <w:p w14:paraId="4309A050" w14:textId="58C41CC9" w:rsidR="004A1C45" w:rsidRDefault="004A1C45" w:rsidP="0063398B">
            <w:r>
              <w:t>Beatmungsmasken</w:t>
            </w:r>
          </w:p>
        </w:tc>
      </w:tr>
      <w:tr w:rsidR="000815CF" w14:paraId="04B40FAF" w14:textId="77777777" w:rsidTr="00DF30E4">
        <w:tc>
          <w:tcPr>
            <w:tcW w:w="1340" w:type="dxa"/>
          </w:tcPr>
          <w:p w14:paraId="41098931" w14:textId="77777777" w:rsidR="004A1C45" w:rsidRDefault="004A1C45" w:rsidP="0063398B"/>
        </w:tc>
        <w:tc>
          <w:tcPr>
            <w:tcW w:w="2122" w:type="dxa"/>
          </w:tcPr>
          <w:p w14:paraId="25E10388" w14:textId="77777777" w:rsidR="004A1C45" w:rsidRDefault="004A1C45" w:rsidP="0063398B"/>
        </w:tc>
        <w:tc>
          <w:tcPr>
            <w:tcW w:w="1109" w:type="dxa"/>
          </w:tcPr>
          <w:p w14:paraId="44512D02" w14:textId="3CC674FC" w:rsidR="004A1C45" w:rsidRDefault="004A1C45" w:rsidP="0063398B">
            <w:r>
              <w:t>1</w:t>
            </w:r>
          </w:p>
        </w:tc>
        <w:tc>
          <w:tcPr>
            <w:tcW w:w="4041" w:type="dxa"/>
          </w:tcPr>
          <w:p w14:paraId="79386CD5" w14:textId="48BD3391" w:rsidR="004A1C45" w:rsidRDefault="004A1C45" w:rsidP="0063398B">
            <w:r>
              <w:t>Sauerstoffmaske mit Reservoir</w:t>
            </w:r>
          </w:p>
        </w:tc>
      </w:tr>
      <w:tr w:rsidR="000815CF" w14:paraId="0A0EA6CC" w14:textId="77777777" w:rsidTr="00DF30E4">
        <w:tc>
          <w:tcPr>
            <w:tcW w:w="1340" w:type="dxa"/>
          </w:tcPr>
          <w:p w14:paraId="0ACA5A0F" w14:textId="77777777" w:rsidR="004A1C45" w:rsidRDefault="004A1C45" w:rsidP="0063398B"/>
        </w:tc>
        <w:tc>
          <w:tcPr>
            <w:tcW w:w="2122" w:type="dxa"/>
          </w:tcPr>
          <w:p w14:paraId="0FEDAEBE" w14:textId="1D70142D" w:rsidR="004A1C45" w:rsidRDefault="004A1C45" w:rsidP="0063398B">
            <w:r>
              <w:t>Absaugung</w:t>
            </w:r>
          </w:p>
        </w:tc>
        <w:tc>
          <w:tcPr>
            <w:tcW w:w="1109" w:type="dxa"/>
          </w:tcPr>
          <w:p w14:paraId="2C5578D4" w14:textId="1BB2123B" w:rsidR="004A1C45" w:rsidRDefault="004A1C45" w:rsidP="0063398B">
            <w:r>
              <w:t xml:space="preserve">1 </w:t>
            </w:r>
          </w:p>
        </w:tc>
        <w:tc>
          <w:tcPr>
            <w:tcW w:w="4041" w:type="dxa"/>
          </w:tcPr>
          <w:p w14:paraId="660933A1" w14:textId="4CDD4F2C" w:rsidR="004A1C45" w:rsidRDefault="004A1C45" w:rsidP="0063398B">
            <w:r>
              <w:t>Absaugpumpe</w:t>
            </w:r>
          </w:p>
        </w:tc>
      </w:tr>
      <w:tr w:rsidR="000815CF" w14:paraId="64DF56C0" w14:textId="77777777" w:rsidTr="00DF30E4">
        <w:tc>
          <w:tcPr>
            <w:tcW w:w="1340" w:type="dxa"/>
          </w:tcPr>
          <w:p w14:paraId="6F218486" w14:textId="77777777" w:rsidR="004A1C45" w:rsidRDefault="004A1C45" w:rsidP="0063398B"/>
        </w:tc>
        <w:tc>
          <w:tcPr>
            <w:tcW w:w="2122" w:type="dxa"/>
          </w:tcPr>
          <w:p w14:paraId="73E5ED28" w14:textId="61332B44" w:rsidR="004A1C45" w:rsidRDefault="004A1C45" w:rsidP="0063398B"/>
        </w:tc>
        <w:tc>
          <w:tcPr>
            <w:tcW w:w="1109" w:type="dxa"/>
          </w:tcPr>
          <w:p w14:paraId="56C807B3" w14:textId="0D40D024" w:rsidR="004A1C45" w:rsidRDefault="004A1C45" w:rsidP="0063398B">
            <w:r>
              <w:t>1</w:t>
            </w:r>
          </w:p>
        </w:tc>
        <w:tc>
          <w:tcPr>
            <w:tcW w:w="4041" w:type="dxa"/>
          </w:tcPr>
          <w:p w14:paraId="52DC34B8" w14:textId="14CEB4B1" w:rsidR="004A1C45" w:rsidRDefault="004A1C45" w:rsidP="0063398B">
            <w:r>
              <w:t>Absaugkatheter</w:t>
            </w:r>
          </w:p>
        </w:tc>
      </w:tr>
      <w:tr w:rsidR="000815CF" w14:paraId="6DA75670" w14:textId="77777777" w:rsidTr="00DF30E4">
        <w:tc>
          <w:tcPr>
            <w:tcW w:w="1340" w:type="dxa"/>
          </w:tcPr>
          <w:p w14:paraId="670FF0C5" w14:textId="77777777" w:rsidR="004A1C45" w:rsidRDefault="004A1C45" w:rsidP="0063398B"/>
        </w:tc>
        <w:tc>
          <w:tcPr>
            <w:tcW w:w="2122" w:type="dxa"/>
          </w:tcPr>
          <w:p w14:paraId="69949A6B" w14:textId="58F6969C" w:rsidR="004A1C45" w:rsidRDefault="004A1C45" w:rsidP="0063398B">
            <w:r>
              <w:t>Diagnostik</w:t>
            </w:r>
          </w:p>
        </w:tc>
        <w:tc>
          <w:tcPr>
            <w:tcW w:w="1109" w:type="dxa"/>
          </w:tcPr>
          <w:p w14:paraId="04F4E772" w14:textId="2B5E6750" w:rsidR="004A1C45" w:rsidRDefault="004A1C45" w:rsidP="0063398B">
            <w:r>
              <w:t>1</w:t>
            </w:r>
          </w:p>
        </w:tc>
        <w:tc>
          <w:tcPr>
            <w:tcW w:w="4041" w:type="dxa"/>
          </w:tcPr>
          <w:p w14:paraId="425FBB75" w14:textId="361B4687" w:rsidR="004A1C45" w:rsidRDefault="004A1C45" w:rsidP="0063398B">
            <w:r>
              <w:t>Blutdruckmanschette</w:t>
            </w:r>
          </w:p>
        </w:tc>
      </w:tr>
      <w:tr w:rsidR="000815CF" w14:paraId="24914985" w14:textId="77777777" w:rsidTr="00DF30E4">
        <w:tc>
          <w:tcPr>
            <w:tcW w:w="1340" w:type="dxa"/>
          </w:tcPr>
          <w:p w14:paraId="47ABE5D9" w14:textId="77777777" w:rsidR="004A1C45" w:rsidRDefault="004A1C45" w:rsidP="0063398B"/>
        </w:tc>
        <w:tc>
          <w:tcPr>
            <w:tcW w:w="2122" w:type="dxa"/>
          </w:tcPr>
          <w:p w14:paraId="289D83AF" w14:textId="4F6D873A" w:rsidR="004A1C45" w:rsidRDefault="004A1C45" w:rsidP="0063398B"/>
        </w:tc>
        <w:tc>
          <w:tcPr>
            <w:tcW w:w="1109" w:type="dxa"/>
          </w:tcPr>
          <w:p w14:paraId="3DD19FD9" w14:textId="190327FB" w:rsidR="004A1C45" w:rsidRDefault="004A1C45" w:rsidP="0063398B">
            <w:r>
              <w:t>1</w:t>
            </w:r>
          </w:p>
        </w:tc>
        <w:tc>
          <w:tcPr>
            <w:tcW w:w="4041" w:type="dxa"/>
          </w:tcPr>
          <w:p w14:paraId="2DEE286B" w14:textId="0615E29C" w:rsidR="004A1C45" w:rsidRDefault="004A1C45" w:rsidP="0063398B">
            <w:r>
              <w:t>Stethoskop</w:t>
            </w:r>
          </w:p>
        </w:tc>
      </w:tr>
      <w:tr w:rsidR="000815CF" w14:paraId="53A473E0" w14:textId="77777777" w:rsidTr="00DF30E4">
        <w:tc>
          <w:tcPr>
            <w:tcW w:w="1340" w:type="dxa"/>
          </w:tcPr>
          <w:p w14:paraId="74BE3314" w14:textId="77777777" w:rsidR="004A1C45" w:rsidRDefault="004A1C45" w:rsidP="0063398B"/>
        </w:tc>
        <w:tc>
          <w:tcPr>
            <w:tcW w:w="2122" w:type="dxa"/>
          </w:tcPr>
          <w:p w14:paraId="3FBA7635" w14:textId="10A340CF" w:rsidR="004A1C45" w:rsidRDefault="004A1C45" w:rsidP="0063398B">
            <w:r>
              <w:t>Zugangsset</w:t>
            </w:r>
          </w:p>
        </w:tc>
        <w:tc>
          <w:tcPr>
            <w:tcW w:w="1109" w:type="dxa"/>
          </w:tcPr>
          <w:p w14:paraId="6F55B77A" w14:textId="4DDCD57C" w:rsidR="004A1C45" w:rsidRDefault="004A1C45" w:rsidP="0063398B">
            <w:r>
              <w:t>1</w:t>
            </w:r>
          </w:p>
        </w:tc>
        <w:tc>
          <w:tcPr>
            <w:tcW w:w="4041" w:type="dxa"/>
          </w:tcPr>
          <w:p w14:paraId="466CB68F" w14:textId="374FC09A" w:rsidR="004A1C45" w:rsidRDefault="004A1C45" w:rsidP="0063398B">
            <w:r>
              <w:t>Stauschlauch</w:t>
            </w:r>
          </w:p>
        </w:tc>
      </w:tr>
      <w:tr w:rsidR="000815CF" w14:paraId="2BB3AB6D" w14:textId="77777777" w:rsidTr="00DF30E4">
        <w:tc>
          <w:tcPr>
            <w:tcW w:w="1340" w:type="dxa"/>
          </w:tcPr>
          <w:p w14:paraId="66FE2FBD" w14:textId="77777777" w:rsidR="004A1C45" w:rsidRDefault="004A1C45" w:rsidP="0063398B"/>
        </w:tc>
        <w:tc>
          <w:tcPr>
            <w:tcW w:w="2122" w:type="dxa"/>
          </w:tcPr>
          <w:p w14:paraId="407A5DEC" w14:textId="099CA9E4" w:rsidR="004A1C45" w:rsidRDefault="004A1C45" w:rsidP="0063398B"/>
        </w:tc>
        <w:tc>
          <w:tcPr>
            <w:tcW w:w="1109" w:type="dxa"/>
          </w:tcPr>
          <w:p w14:paraId="3171EEAB" w14:textId="3DCFE260" w:rsidR="004A1C45" w:rsidRDefault="004A1C45" w:rsidP="0063398B">
            <w:r>
              <w:t>1</w:t>
            </w:r>
          </w:p>
        </w:tc>
        <w:tc>
          <w:tcPr>
            <w:tcW w:w="4041" w:type="dxa"/>
          </w:tcPr>
          <w:p w14:paraId="7ADDD7FB" w14:textId="201E4F9C" w:rsidR="004A1C45" w:rsidRDefault="004A1C45" w:rsidP="0063398B">
            <w:r>
              <w:t>Abwurf</w:t>
            </w:r>
          </w:p>
        </w:tc>
      </w:tr>
      <w:tr w:rsidR="000815CF" w14:paraId="6496D494" w14:textId="77777777" w:rsidTr="00DF30E4">
        <w:tc>
          <w:tcPr>
            <w:tcW w:w="1340" w:type="dxa"/>
          </w:tcPr>
          <w:p w14:paraId="26C43629" w14:textId="77777777" w:rsidR="004A1C45" w:rsidRDefault="004A1C45" w:rsidP="0063398B"/>
        </w:tc>
        <w:tc>
          <w:tcPr>
            <w:tcW w:w="2122" w:type="dxa"/>
          </w:tcPr>
          <w:p w14:paraId="505E9A43" w14:textId="77777777" w:rsidR="004A1C45" w:rsidRDefault="004A1C45" w:rsidP="0063398B"/>
        </w:tc>
        <w:tc>
          <w:tcPr>
            <w:tcW w:w="1109" w:type="dxa"/>
          </w:tcPr>
          <w:p w14:paraId="5850CE3C" w14:textId="5E8C28B6" w:rsidR="004A1C45" w:rsidRDefault="004A1C45" w:rsidP="0063398B">
            <w:r>
              <w:t>1</w:t>
            </w:r>
          </w:p>
        </w:tc>
        <w:tc>
          <w:tcPr>
            <w:tcW w:w="4041" w:type="dxa"/>
          </w:tcPr>
          <w:p w14:paraId="2F04C218" w14:textId="7E844A8C" w:rsidR="004A1C45" w:rsidRDefault="004A1C45" w:rsidP="0063398B">
            <w:r>
              <w:t>Hautdesinfektion</w:t>
            </w:r>
          </w:p>
        </w:tc>
      </w:tr>
      <w:tr w:rsidR="000815CF" w14:paraId="6B2C5754" w14:textId="77777777" w:rsidTr="00DF30E4">
        <w:tc>
          <w:tcPr>
            <w:tcW w:w="1340" w:type="dxa"/>
          </w:tcPr>
          <w:p w14:paraId="09662502" w14:textId="77777777" w:rsidR="004A1C45" w:rsidRDefault="004A1C45" w:rsidP="0063398B"/>
        </w:tc>
        <w:tc>
          <w:tcPr>
            <w:tcW w:w="2122" w:type="dxa"/>
          </w:tcPr>
          <w:p w14:paraId="2EA67F24" w14:textId="77777777" w:rsidR="004A1C45" w:rsidRDefault="004A1C45" w:rsidP="0063398B"/>
        </w:tc>
        <w:tc>
          <w:tcPr>
            <w:tcW w:w="1109" w:type="dxa"/>
          </w:tcPr>
          <w:p w14:paraId="44685182" w14:textId="372C8BF1" w:rsidR="004A1C45" w:rsidRDefault="004A1C45" w:rsidP="0063398B">
            <w:r>
              <w:t>1</w:t>
            </w:r>
          </w:p>
        </w:tc>
        <w:tc>
          <w:tcPr>
            <w:tcW w:w="4041" w:type="dxa"/>
          </w:tcPr>
          <w:p w14:paraId="710BC25D" w14:textId="27FCE4F6" w:rsidR="004A1C45" w:rsidRDefault="004A1C45" w:rsidP="0063398B">
            <w:r>
              <w:t>Leukoplast</w:t>
            </w:r>
          </w:p>
        </w:tc>
      </w:tr>
      <w:tr w:rsidR="000815CF" w14:paraId="1F5CCB8B" w14:textId="77777777" w:rsidTr="00DF30E4">
        <w:tc>
          <w:tcPr>
            <w:tcW w:w="1340" w:type="dxa"/>
          </w:tcPr>
          <w:p w14:paraId="1F1F20F0" w14:textId="77777777" w:rsidR="004A1C45" w:rsidRDefault="004A1C45" w:rsidP="0063398B"/>
        </w:tc>
        <w:tc>
          <w:tcPr>
            <w:tcW w:w="2122" w:type="dxa"/>
          </w:tcPr>
          <w:p w14:paraId="083F4E90" w14:textId="77777777" w:rsidR="004A1C45" w:rsidRDefault="004A1C45" w:rsidP="0063398B"/>
        </w:tc>
        <w:tc>
          <w:tcPr>
            <w:tcW w:w="1109" w:type="dxa"/>
          </w:tcPr>
          <w:p w14:paraId="7FB5A6B3" w14:textId="1196346C" w:rsidR="004A1C45" w:rsidRDefault="004A1C45" w:rsidP="0063398B">
            <w:r>
              <w:t>3</w:t>
            </w:r>
          </w:p>
        </w:tc>
        <w:tc>
          <w:tcPr>
            <w:tcW w:w="4041" w:type="dxa"/>
          </w:tcPr>
          <w:p w14:paraId="76C930A9" w14:textId="3F878EA4" w:rsidR="004A1C45" w:rsidRDefault="004A1C45" w:rsidP="0063398B">
            <w:r>
              <w:t>Viggopflaster</w:t>
            </w:r>
          </w:p>
        </w:tc>
      </w:tr>
      <w:tr w:rsidR="000815CF" w14:paraId="51D7F11A" w14:textId="77777777" w:rsidTr="00DF30E4">
        <w:tc>
          <w:tcPr>
            <w:tcW w:w="1340" w:type="dxa"/>
          </w:tcPr>
          <w:p w14:paraId="45F9489F" w14:textId="77777777" w:rsidR="004A1C45" w:rsidRDefault="004A1C45" w:rsidP="0063398B"/>
        </w:tc>
        <w:tc>
          <w:tcPr>
            <w:tcW w:w="2122" w:type="dxa"/>
          </w:tcPr>
          <w:p w14:paraId="0763CD4A" w14:textId="77777777" w:rsidR="004A1C45" w:rsidRDefault="004A1C45" w:rsidP="0063398B"/>
        </w:tc>
        <w:tc>
          <w:tcPr>
            <w:tcW w:w="1109" w:type="dxa"/>
          </w:tcPr>
          <w:p w14:paraId="1AC734FA" w14:textId="6BC66173" w:rsidR="004A1C45" w:rsidRDefault="004A1C45" w:rsidP="0063398B">
            <w:r>
              <w:t>10</w:t>
            </w:r>
          </w:p>
        </w:tc>
        <w:tc>
          <w:tcPr>
            <w:tcW w:w="4041" w:type="dxa"/>
          </w:tcPr>
          <w:p w14:paraId="67480AEC" w14:textId="60B75BE6" w:rsidR="004A1C45" w:rsidRDefault="004A1C45" w:rsidP="0063398B">
            <w:r>
              <w:t>Tupfer</w:t>
            </w:r>
          </w:p>
        </w:tc>
      </w:tr>
      <w:tr w:rsidR="000815CF" w14:paraId="285066B8" w14:textId="77777777" w:rsidTr="00DF30E4">
        <w:tc>
          <w:tcPr>
            <w:tcW w:w="1340" w:type="dxa"/>
          </w:tcPr>
          <w:p w14:paraId="64494577" w14:textId="77777777" w:rsidR="004A1C45" w:rsidRDefault="004A1C45" w:rsidP="0063398B"/>
        </w:tc>
        <w:tc>
          <w:tcPr>
            <w:tcW w:w="2122" w:type="dxa"/>
          </w:tcPr>
          <w:p w14:paraId="69FAC9F5" w14:textId="754D6B68" w:rsidR="004A1C45" w:rsidRDefault="004A1C45" w:rsidP="0063398B">
            <w:r>
              <w:t>Verbandsmaterial</w:t>
            </w:r>
          </w:p>
        </w:tc>
        <w:tc>
          <w:tcPr>
            <w:tcW w:w="1109" w:type="dxa"/>
          </w:tcPr>
          <w:p w14:paraId="5522B324" w14:textId="46899B2D" w:rsidR="004A1C45" w:rsidRDefault="004A1C45" w:rsidP="0063398B">
            <w:r>
              <w:t>1</w:t>
            </w:r>
          </w:p>
        </w:tc>
        <w:tc>
          <w:tcPr>
            <w:tcW w:w="4041" w:type="dxa"/>
          </w:tcPr>
          <w:p w14:paraId="2F3F3E93" w14:textId="7A0AB949" w:rsidR="004A1C45" w:rsidRDefault="004A1C45" w:rsidP="0063398B">
            <w:r>
              <w:t>Kurzzugbinde 8 cm</w:t>
            </w:r>
          </w:p>
        </w:tc>
      </w:tr>
      <w:tr w:rsidR="000815CF" w14:paraId="2AF53D0F" w14:textId="77777777" w:rsidTr="00DF30E4">
        <w:tc>
          <w:tcPr>
            <w:tcW w:w="1340" w:type="dxa"/>
          </w:tcPr>
          <w:p w14:paraId="2F81681A" w14:textId="77777777" w:rsidR="004A1C45" w:rsidRDefault="004A1C45" w:rsidP="0063398B"/>
        </w:tc>
        <w:tc>
          <w:tcPr>
            <w:tcW w:w="2122" w:type="dxa"/>
          </w:tcPr>
          <w:p w14:paraId="12837D52" w14:textId="087319F6" w:rsidR="004A1C45" w:rsidRDefault="004A1C45" w:rsidP="0063398B"/>
        </w:tc>
        <w:tc>
          <w:tcPr>
            <w:tcW w:w="1109" w:type="dxa"/>
          </w:tcPr>
          <w:p w14:paraId="596B7E64" w14:textId="1BF48F0A" w:rsidR="004A1C45" w:rsidRDefault="004A1C45" w:rsidP="0063398B">
            <w:r>
              <w:t>3</w:t>
            </w:r>
          </w:p>
        </w:tc>
        <w:tc>
          <w:tcPr>
            <w:tcW w:w="4041" w:type="dxa"/>
          </w:tcPr>
          <w:p w14:paraId="0BDCA6BC" w14:textId="3C181535" w:rsidR="004A1C45" w:rsidRDefault="004A1C45" w:rsidP="0063398B">
            <w:r>
              <w:t>Kurzzugbinden 5 cm</w:t>
            </w:r>
          </w:p>
        </w:tc>
      </w:tr>
      <w:tr w:rsidR="000815CF" w14:paraId="44060E39" w14:textId="77777777" w:rsidTr="00DF30E4">
        <w:tc>
          <w:tcPr>
            <w:tcW w:w="1340" w:type="dxa"/>
          </w:tcPr>
          <w:p w14:paraId="1D343C39" w14:textId="77777777" w:rsidR="004A1C45" w:rsidRDefault="004A1C45" w:rsidP="0063398B"/>
        </w:tc>
        <w:tc>
          <w:tcPr>
            <w:tcW w:w="2122" w:type="dxa"/>
          </w:tcPr>
          <w:p w14:paraId="77F70D07" w14:textId="77777777" w:rsidR="004A1C45" w:rsidRDefault="004A1C45" w:rsidP="0063398B"/>
        </w:tc>
        <w:tc>
          <w:tcPr>
            <w:tcW w:w="1109" w:type="dxa"/>
          </w:tcPr>
          <w:p w14:paraId="5BBBB9D5" w14:textId="27E7B4E0" w:rsidR="004A1C45" w:rsidRDefault="004A1C45" w:rsidP="0063398B">
            <w:r>
              <w:t>2</w:t>
            </w:r>
          </w:p>
        </w:tc>
        <w:tc>
          <w:tcPr>
            <w:tcW w:w="4041" w:type="dxa"/>
          </w:tcPr>
          <w:p w14:paraId="4BD4F69F" w14:textId="0FC1185E" w:rsidR="004A1C45" w:rsidRDefault="004A1C45" w:rsidP="0063398B">
            <w:r>
              <w:t>Rollen Leukoplast schmal und breit</w:t>
            </w:r>
          </w:p>
        </w:tc>
      </w:tr>
      <w:tr w:rsidR="000815CF" w14:paraId="2A23D02C" w14:textId="77777777" w:rsidTr="00DF30E4">
        <w:tc>
          <w:tcPr>
            <w:tcW w:w="1340" w:type="dxa"/>
          </w:tcPr>
          <w:p w14:paraId="375C8017" w14:textId="77777777" w:rsidR="004A1C45" w:rsidRDefault="004A1C45" w:rsidP="0063398B"/>
        </w:tc>
        <w:tc>
          <w:tcPr>
            <w:tcW w:w="2122" w:type="dxa"/>
          </w:tcPr>
          <w:p w14:paraId="72AAD4F5" w14:textId="77777777" w:rsidR="004A1C45" w:rsidRDefault="004A1C45" w:rsidP="0063398B"/>
        </w:tc>
        <w:tc>
          <w:tcPr>
            <w:tcW w:w="1109" w:type="dxa"/>
          </w:tcPr>
          <w:p w14:paraId="1EB8BCB5" w14:textId="41323E02" w:rsidR="004A1C45" w:rsidRDefault="004A1C45" w:rsidP="0063398B">
            <w:r>
              <w:t>4</w:t>
            </w:r>
          </w:p>
        </w:tc>
        <w:tc>
          <w:tcPr>
            <w:tcW w:w="4041" w:type="dxa"/>
          </w:tcPr>
          <w:p w14:paraId="302C2F6A" w14:textId="6A872236" w:rsidR="004A1C45" w:rsidRDefault="004A1C45" w:rsidP="0063398B">
            <w:r>
              <w:t>Sterile Kompressen 10 cm x 10 cm</w:t>
            </w:r>
          </w:p>
        </w:tc>
      </w:tr>
      <w:tr w:rsidR="000815CF" w14:paraId="50AB265F" w14:textId="77777777" w:rsidTr="00DF30E4">
        <w:tc>
          <w:tcPr>
            <w:tcW w:w="1340" w:type="dxa"/>
          </w:tcPr>
          <w:p w14:paraId="3AF5F995" w14:textId="77777777" w:rsidR="004A1C45" w:rsidRDefault="004A1C45" w:rsidP="0063398B"/>
        </w:tc>
        <w:tc>
          <w:tcPr>
            <w:tcW w:w="2122" w:type="dxa"/>
          </w:tcPr>
          <w:p w14:paraId="09749B8E" w14:textId="77777777" w:rsidR="004A1C45" w:rsidRDefault="004A1C45" w:rsidP="0063398B"/>
        </w:tc>
        <w:tc>
          <w:tcPr>
            <w:tcW w:w="1109" w:type="dxa"/>
          </w:tcPr>
          <w:p w14:paraId="59804291" w14:textId="566B39E1" w:rsidR="004A1C45" w:rsidRDefault="004A1C45" w:rsidP="0063398B">
            <w:r>
              <w:t>4</w:t>
            </w:r>
          </w:p>
        </w:tc>
        <w:tc>
          <w:tcPr>
            <w:tcW w:w="4041" w:type="dxa"/>
          </w:tcPr>
          <w:p w14:paraId="2886A66B" w14:textId="6ECCEDF4" w:rsidR="004A1C45" w:rsidRDefault="004A1C45" w:rsidP="0063398B">
            <w:r>
              <w:t>Wundschnellverbände</w:t>
            </w:r>
          </w:p>
        </w:tc>
      </w:tr>
      <w:tr w:rsidR="000815CF" w14:paraId="0E31BB6A" w14:textId="77777777" w:rsidTr="00DF30E4">
        <w:tc>
          <w:tcPr>
            <w:tcW w:w="1340" w:type="dxa"/>
          </w:tcPr>
          <w:p w14:paraId="50EBD9A3" w14:textId="77777777" w:rsidR="004A1C45" w:rsidRDefault="004A1C45" w:rsidP="0063398B"/>
        </w:tc>
        <w:tc>
          <w:tcPr>
            <w:tcW w:w="2122" w:type="dxa"/>
          </w:tcPr>
          <w:p w14:paraId="030914DD" w14:textId="46D19384" w:rsidR="004A1C45" w:rsidRDefault="004A1C45" w:rsidP="0063398B">
            <w:r>
              <w:t>Infusionen</w:t>
            </w:r>
          </w:p>
        </w:tc>
        <w:tc>
          <w:tcPr>
            <w:tcW w:w="1109" w:type="dxa"/>
          </w:tcPr>
          <w:p w14:paraId="0E72232D" w14:textId="4D0AFBEC" w:rsidR="004A1C45" w:rsidRDefault="004A1C45" w:rsidP="0063398B">
            <w:r>
              <w:t>2</w:t>
            </w:r>
          </w:p>
        </w:tc>
        <w:tc>
          <w:tcPr>
            <w:tcW w:w="4041" w:type="dxa"/>
          </w:tcPr>
          <w:p w14:paraId="4BBC345D" w14:textId="7FE77C48" w:rsidR="004A1C45" w:rsidRDefault="004A1C45" w:rsidP="0063398B">
            <w:r>
              <w:t>NaCl 0,9% 250 ml</w:t>
            </w:r>
          </w:p>
        </w:tc>
      </w:tr>
      <w:tr w:rsidR="000815CF" w14:paraId="291B48EB" w14:textId="77777777" w:rsidTr="00DF30E4">
        <w:tc>
          <w:tcPr>
            <w:tcW w:w="1340" w:type="dxa"/>
          </w:tcPr>
          <w:p w14:paraId="24EF8D01" w14:textId="77777777" w:rsidR="004A1C45" w:rsidRDefault="004A1C45" w:rsidP="0063398B"/>
        </w:tc>
        <w:tc>
          <w:tcPr>
            <w:tcW w:w="2122" w:type="dxa"/>
          </w:tcPr>
          <w:p w14:paraId="15011B62" w14:textId="6E97C738" w:rsidR="004A1C45" w:rsidRDefault="004A1C45" w:rsidP="0063398B"/>
        </w:tc>
        <w:tc>
          <w:tcPr>
            <w:tcW w:w="1109" w:type="dxa"/>
          </w:tcPr>
          <w:p w14:paraId="66844508" w14:textId="7B651923" w:rsidR="004A1C45" w:rsidRDefault="004A1C45" w:rsidP="0063398B">
            <w:r>
              <w:t>2</w:t>
            </w:r>
          </w:p>
        </w:tc>
        <w:tc>
          <w:tcPr>
            <w:tcW w:w="4041" w:type="dxa"/>
          </w:tcPr>
          <w:p w14:paraId="7B593A37" w14:textId="51B21D5D" w:rsidR="004A1C45" w:rsidRDefault="004A1C45" w:rsidP="0063398B">
            <w:r>
              <w:t>Infusionssysteme</w:t>
            </w:r>
          </w:p>
        </w:tc>
      </w:tr>
    </w:tbl>
    <w:p w14:paraId="35C51FBF" w14:textId="77777777" w:rsidR="00FA0E4F" w:rsidRPr="00FA0E4F" w:rsidRDefault="00FA0E4F" w:rsidP="00FA0E4F"/>
    <w:p w14:paraId="56C38ACA" w14:textId="78BCDA57" w:rsidR="0045406D" w:rsidRDefault="00E959E4" w:rsidP="001C5356">
      <w:pPr>
        <w:pStyle w:val="berschrift2"/>
      </w:pPr>
      <w:bookmarkStart w:id="193" w:name="Anlage3"/>
      <w:bookmarkStart w:id="194" w:name="_Toc505341138"/>
      <w:r>
        <w:rPr>
          <w:noProof/>
        </w:rPr>
        <w:lastRenderedPageBreak/>
        <w:drawing>
          <wp:anchor distT="0" distB="0" distL="114300" distR="114300" simplePos="0" relativeHeight="251658240" behindDoc="0" locked="0" layoutInCell="1" allowOverlap="1" wp14:anchorId="12ED2622" wp14:editId="39553C2D">
            <wp:simplePos x="0" y="0"/>
            <wp:positionH relativeFrom="column">
              <wp:posOffset>45720</wp:posOffset>
            </wp:positionH>
            <wp:positionV relativeFrom="paragraph">
              <wp:posOffset>404495</wp:posOffset>
            </wp:positionV>
            <wp:extent cx="5075555" cy="3806825"/>
            <wp:effectExtent l="0" t="0" r="0" b="3175"/>
            <wp:wrapTopAndBottom/>
            <wp:docPr id="62" name="Grafi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ntervention_Team-_und_Kommunikationstraining-1.jpg"/>
                    <pic:cNvPicPr/>
                  </pic:nvPicPr>
                  <pic:blipFill>
                    <a:blip r:embed="rId33"/>
                    <a:stretch>
                      <a:fillRect/>
                    </a:stretch>
                  </pic:blipFill>
                  <pic:spPr>
                    <a:xfrm>
                      <a:off x="0" y="0"/>
                      <a:ext cx="5075555" cy="3806825"/>
                    </a:xfrm>
                    <a:prstGeom prst="rect">
                      <a:avLst/>
                    </a:prstGeom>
                  </pic:spPr>
                </pic:pic>
              </a:graphicData>
            </a:graphic>
            <wp14:sizeRelH relativeFrom="page">
              <wp14:pctWidth>0</wp14:pctWidth>
            </wp14:sizeRelH>
            <wp14:sizeRelV relativeFrom="page">
              <wp14:pctHeight>0</wp14:pctHeight>
            </wp14:sizeRelV>
          </wp:anchor>
        </w:drawing>
      </w:r>
      <w:r w:rsidR="0045406D" w:rsidRPr="002C0E24">
        <w:t xml:space="preserve">Anlage </w:t>
      </w:r>
      <w:r w:rsidR="00183F73" w:rsidRPr="002C0E24">
        <w:t>3</w:t>
      </w:r>
      <w:bookmarkEnd w:id="193"/>
      <w:r w:rsidR="007277C5" w:rsidRPr="002C0E24">
        <w:tab/>
      </w:r>
      <w:r w:rsidR="007A7586" w:rsidRPr="002C0E24">
        <w:rPr>
          <w:i/>
        </w:rPr>
        <w:t>CRM</w:t>
      </w:r>
      <w:r w:rsidR="007277C5" w:rsidRPr="002C0E24">
        <w:t>-Intervention</w:t>
      </w:r>
      <w:bookmarkEnd w:id="194"/>
    </w:p>
    <w:p w14:paraId="34967797" w14:textId="63DB8CFE" w:rsidR="00E44F8C" w:rsidRPr="00E44F8C" w:rsidRDefault="00E44F8C" w:rsidP="00E44F8C">
      <w:r>
        <w:rPr>
          <w:noProof/>
        </w:rPr>
        <w:lastRenderedPageBreak/>
        <w:drawing>
          <wp:inline distT="0" distB="0" distL="0" distR="0" wp14:anchorId="31D7177E" wp14:editId="15F24E89">
            <wp:extent cx="5076000" cy="3807287"/>
            <wp:effectExtent l="0" t="0" r="0" b="3175"/>
            <wp:docPr id="63" name="Grafi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ntervention_Team-_und_Kommunikationstraining-2.jpg"/>
                    <pic:cNvPicPr/>
                  </pic:nvPicPr>
                  <pic:blipFill>
                    <a:blip r:embed="rId34"/>
                    <a:stretch>
                      <a:fillRect/>
                    </a:stretch>
                  </pic:blipFill>
                  <pic:spPr>
                    <a:xfrm>
                      <a:off x="0" y="0"/>
                      <a:ext cx="5076000" cy="3807287"/>
                    </a:xfrm>
                    <a:prstGeom prst="rect">
                      <a:avLst/>
                    </a:prstGeom>
                  </pic:spPr>
                </pic:pic>
              </a:graphicData>
            </a:graphic>
          </wp:inline>
        </w:drawing>
      </w:r>
      <w:r>
        <w:rPr>
          <w:noProof/>
        </w:rPr>
        <w:drawing>
          <wp:inline distT="0" distB="0" distL="0" distR="0" wp14:anchorId="6E705DA8" wp14:editId="0BBB9C7D">
            <wp:extent cx="5076000" cy="3807287"/>
            <wp:effectExtent l="0" t="0" r="0" b="3175"/>
            <wp:docPr id="64" name="Grafik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ntervention_Team-_und_Kommunikationstraining-4.jpg"/>
                    <pic:cNvPicPr/>
                  </pic:nvPicPr>
                  <pic:blipFill>
                    <a:blip r:embed="rId35"/>
                    <a:stretch>
                      <a:fillRect/>
                    </a:stretch>
                  </pic:blipFill>
                  <pic:spPr>
                    <a:xfrm>
                      <a:off x="0" y="0"/>
                      <a:ext cx="5076000" cy="3807287"/>
                    </a:xfrm>
                    <a:prstGeom prst="rect">
                      <a:avLst/>
                    </a:prstGeom>
                  </pic:spPr>
                </pic:pic>
              </a:graphicData>
            </a:graphic>
          </wp:inline>
        </w:drawing>
      </w:r>
      <w:r>
        <w:rPr>
          <w:noProof/>
        </w:rPr>
        <w:lastRenderedPageBreak/>
        <w:drawing>
          <wp:inline distT="0" distB="0" distL="0" distR="0" wp14:anchorId="41B400A9" wp14:editId="376F1C29">
            <wp:extent cx="5076000" cy="3807287"/>
            <wp:effectExtent l="0" t="0" r="0" b="3175"/>
            <wp:docPr id="65" name="Grafik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ntervention_Team-_und_Kommunikationstraining-5.jpg"/>
                    <pic:cNvPicPr/>
                  </pic:nvPicPr>
                  <pic:blipFill>
                    <a:blip r:embed="rId36"/>
                    <a:stretch>
                      <a:fillRect/>
                    </a:stretch>
                  </pic:blipFill>
                  <pic:spPr>
                    <a:xfrm>
                      <a:off x="0" y="0"/>
                      <a:ext cx="5076000" cy="3807287"/>
                    </a:xfrm>
                    <a:prstGeom prst="rect">
                      <a:avLst/>
                    </a:prstGeom>
                  </pic:spPr>
                </pic:pic>
              </a:graphicData>
            </a:graphic>
          </wp:inline>
        </w:drawing>
      </w:r>
      <w:r>
        <w:rPr>
          <w:noProof/>
        </w:rPr>
        <w:drawing>
          <wp:inline distT="0" distB="0" distL="0" distR="0" wp14:anchorId="161FB4F8" wp14:editId="3C9825F0">
            <wp:extent cx="5076000" cy="3807287"/>
            <wp:effectExtent l="0" t="0" r="0" b="3175"/>
            <wp:docPr id="66" name="Grafi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ntervention_Team-_und_Kommunikationstraining-6.jpg"/>
                    <pic:cNvPicPr/>
                  </pic:nvPicPr>
                  <pic:blipFill>
                    <a:blip r:embed="rId37"/>
                    <a:stretch>
                      <a:fillRect/>
                    </a:stretch>
                  </pic:blipFill>
                  <pic:spPr>
                    <a:xfrm>
                      <a:off x="0" y="0"/>
                      <a:ext cx="5076000" cy="3807287"/>
                    </a:xfrm>
                    <a:prstGeom prst="rect">
                      <a:avLst/>
                    </a:prstGeom>
                  </pic:spPr>
                </pic:pic>
              </a:graphicData>
            </a:graphic>
          </wp:inline>
        </w:drawing>
      </w:r>
      <w:r>
        <w:rPr>
          <w:noProof/>
        </w:rPr>
        <w:lastRenderedPageBreak/>
        <w:drawing>
          <wp:inline distT="0" distB="0" distL="0" distR="0" wp14:anchorId="4D27EDA7" wp14:editId="33F4483F">
            <wp:extent cx="5076000" cy="3807287"/>
            <wp:effectExtent l="0" t="0" r="0" b="3175"/>
            <wp:docPr id="67" name="Grafi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ntervention_Team-_und_Kommunikationstraining-7.jpg"/>
                    <pic:cNvPicPr/>
                  </pic:nvPicPr>
                  <pic:blipFill>
                    <a:blip r:embed="rId38"/>
                    <a:stretch>
                      <a:fillRect/>
                    </a:stretch>
                  </pic:blipFill>
                  <pic:spPr>
                    <a:xfrm>
                      <a:off x="0" y="0"/>
                      <a:ext cx="5076000" cy="3807287"/>
                    </a:xfrm>
                    <a:prstGeom prst="rect">
                      <a:avLst/>
                    </a:prstGeom>
                  </pic:spPr>
                </pic:pic>
              </a:graphicData>
            </a:graphic>
          </wp:inline>
        </w:drawing>
      </w:r>
      <w:r>
        <w:rPr>
          <w:noProof/>
        </w:rPr>
        <w:drawing>
          <wp:inline distT="0" distB="0" distL="0" distR="0" wp14:anchorId="6C6F4F0C" wp14:editId="3D846D7B">
            <wp:extent cx="5076000" cy="3807287"/>
            <wp:effectExtent l="0" t="0" r="0" b="3175"/>
            <wp:docPr id="68" name="Grafi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ntervention_Team-_und_Kommunikationstraining-8.jpg"/>
                    <pic:cNvPicPr/>
                  </pic:nvPicPr>
                  <pic:blipFill>
                    <a:blip r:embed="rId39"/>
                    <a:stretch>
                      <a:fillRect/>
                    </a:stretch>
                  </pic:blipFill>
                  <pic:spPr>
                    <a:xfrm>
                      <a:off x="0" y="0"/>
                      <a:ext cx="5076000" cy="3807287"/>
                    </a:xfrm>
                    <a:prstGeom prst="rect">
                      <a:avLst/>
                    </a:prstGeom>
                  </pic:spPr>
                </pic:pic>
              </a:graphicData>
            </a:graphic>
          </wp:inline>
        </w:drawing>
      </w:r>
    </w:p>
    <w:p w14:paraId="26B053BB" w14:textId="77D7A822" w:rsidR="0045406D" w:rsidRDefault="009204D8" w:rsidP="001C5356">
      <w:pPr>
        <w:pStyle w:val="berschrift2"/>
      </w:pPr>
      <w:bookmarkStart w:id="195" w:name="Anlage4"/>
      <w:bookmarkStart w:id="196" w:name="_Toc505341139"/>
      <w:r>
        <w:rPr>
          <w:noProof/>
        </w:rPr>
        <w:lastRenderedPageBreak/>
        <w:drawing>
          <wp:anchor distT="0" distB="0" distL="114300" distR="114300" simplePos="0" relativeHeight="251660288" behindDoc="0" locked="0" layoutInCell="1" allowOverlap="1" wp14:anchorId="42EFB366" wp14:editId="1C68E44C">
            <wp:simplePos x="0" y="0"/>
            <wp:positionH relativeFrom="column">
              <wp:posOffset>-7266</wp:posOffset>
            </wp:positionH>
            <wp:positionV relativeFrom="paragraph">
              <wp:posOffset>322594</wp:posOffset>
            </wp:positionV>
            <wp:extent cx="5076000" cy="3807287"/>
            <wp:effectExtent l="0" t="0" r="0" b="3175"/>
            <wp:wrapTopAndBottom/>
            <wp:docPr id="69" name="Grafik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ntervention_Ethik-1.jpg"/>
                    <pic:cNvPicPr/>
                  </pic:nvPicPr>
                  <pic:blipFill>
                    <a:blip r:embed="rId40"/>
                    <a:stretch>
                      <a:fillRect/>
                    </a:stretch>
                  </pic:blipFill>
                  <pic:spPr>
                    <a:xfrm>
                      <a:off x="0" y="0"/>
                      <a:ext cx="5076000" cy="3807287"/>
                    </a:xfrm>
                    <a:prstGeom prst="rect">
                      <a:avLst/>
                    </a:prstGeom>
                  </pic:spPr>
                </pic:pic>
              </a:graphicData>
            </a:graphic>
            <wp14:sizeRelH relativeFrom="page">
              <wp14:pctWidth>0</wp14:pctWidth>
            </wp14:sizeRelH>
            <wp14:sizeRelV relativeFrom="page">
              <wp14:pctHeight>0</wp14:pctHeight>
            </wp14:sizeRelV>
          </wp:anchor>
        </w:drawing>
      </w:r>
      <w:r w:rsidR="0045406D" w:rsidRPr="002C0E24">
        <w:t xml:space="preserve">Anlage </w:t>
      </w:r>
      <w:r w:rsidR="00183F73" w:rsidRPr="002C0E24">
        <w:t>4</w:t>
      </w:r>
      <w:bookmarkEnd w:id="195"/>
      <w:r w:rsidR="007277C5" w:rsidRPr="002C0E24">
        <w:tab/>
        <w:t>Ethikschulung</w:t>
      </w:r>
      <w:bookmarkEnd w:id="196"/>
    </w:p>
    <w:p w14:paraId="187D5E9F" w14:textId="7300916B" w:rsidR="00FB2CB3" w:rsidRPr="00FB2CB3" w:rsidRDefault="00FB2CB3" w:rsidP="00FB2CB3">
      <w:r>
        <w:rPr>
          <w:noProof/>
        </w:rPr>
        <w:lastRenderedPageBreak/>
        <w:drawing>
          <wp:inline distT="0" distB="0" distL="0" distR="0" wp14:anchorId="29EFF2A9" wp14:editId="7F0AFE90">
            <wp:extent cx="5076000" cy="3807287"/>
            <wp:effectExtent l="0" t="0" r="0" b="3175"/>
            <wp:docPr id="70" name="Grafik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ntervention_Ethik-2.jpg"/>
                    <pic:cNvPicPr/>
                  </pic:nvPicPr>
                  <pic:blipFill>
                    <a:blip r:embed="rId41"/>
                    <a:stretch>
                      <a:fillRect/>
                    </a:stretch>
                  </pic:blipFill>
                  <pic:spPr>
                    <a:xfrm>
                      <a:off x="0" y="0"/>
                      <a:ext cx="5076000" cy="3807287"/>
                    </a:xfrm>
                    <a:prstGeom prst="rect">
                      <a:avLst/>
                    </a:prstGeom>
                  </pic:spPr>
                </pic:pic>
              </a:graphicData>
            </a:graphic>
          </wp:inline>
        </w:drawing>
      </w:r>
      <w:r>
        <w:rPr>
          <w:noProof/>
        </w:rPr>
        <w:drawing>
          <wp:inline distT="0" distB="0" distL="0" distR="0" wp14:anchorId="61031214" wp14:editId="63D4DB0A">
            <wp:extent cx="5076000" cy="3807287"/>
            <wp:effectExtent l="0" t="0" r="0" b="3175"/>
            <wp:docPr id="73" name="Grafi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ntervention_Ethik-4.jpg"/>
                    <pic:cNvPicPr/>
                  </pic:nvPicPr>
                  <pic:blipFill>
                    <a:blip r:embed="rId42"/>
                    <a:stretch>
                      <a:fillRect/>
                    </a:stretch>
                  </pic:blipFill>
                  <pic:spPr>
                    <a:xfrm>
                      <a:off x="0" y="0"/>
                      <a:ext cx="5076000" cy="3807287"/>
                    </a:xfrm>
                    <a:prstGeom prst="rect">
                      <a:avLst/>
                    </a:prstGeom>
                  </pic:spPr>
                </pic:pic>
              </a:graphicData>
            </a:graphic>
          </wp:inline>
        </w:drawing>
      </w:r>
      <w:r>
        <w:rPr>
          <w:noProof/>
        </w:rPr>
        <w:lastRenderedPageBreak/>
        <w:drawing>
          <wp:inline distT="0" distB="0" distL="0" distR="0" wp14:anchorId="3F205F50" wp14:editId="77E3EADE">
            <wp:extent cx="5076000" cy="3807287"/>
            <wp:effectExtent l="0" t="0" r="0" b="3175"/>
            <wp:docPr id="74" name="Grafi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ntervention_Ethik-5.jpg"/>
                    <pic:cNvPicPr/>
                  </pic:nvPicPr>
                  <pic:blipFill>
                    <a:blip r:embed="rId43"/>
                    <a:stretch>
                      <a:fillRect/>
                    </a:stretch>
                  </pic:blipFill>
                  <pic:spPr>
                    <a:xfrm>
                      <a:off x="0" y="0"/>
                      <a:ext cx="5076000" cy="3807287"/>
                    </a:xfrm>
                    <a:prstGeom prst="rect">
                      <a:avLst/>
                    </a:prstGeom>
                  </pic:spPr>
                </pic:pic>
              </a:graphicData>
            </a:graphic>
          </wp:inline>
        </w:drawing>
      </w:r>
      <w:r>
        <w:rPr>
          <w:noProof/>
        </w:rPr>
        <w:drawing>
          <wp:inline distT="0" distB="0" distL="0" distR="0" wp14:anchorId="11FEAD53" wp14:editId="7DB6377D">
            <wp:extent cx="5076000" cy="3807287"/>
            <wp:effectExtent l="0" t="0" r="0" b="3175"/>
            <wp:docPr id="75" name="Grafik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ntervention_Ethik-6.jpg"/>
                    <pic:cNvPicPr/>
                  </pic:nvPicPr>
                  <pic:blipFill>
                    <a:blip r:embed="rId44"/>
                    <a:stretch>
                      <a:fillRect/>
                    </a:stretch>
                  </pic:blipFill>
                  <pic:spPr>
                    <a:xfrm>
                      <a:off x="0" y="0"/>
                      <a:ext cx="5076000" cy="3807287"/>
                    </a:xfrm>
                    <a:prstGeom prst="rect">
                      <a:avLst/>
                    </a:prstGeom>
                  </pic:spPr>
                </pic:pic>
              </a:graphicData>
            </a:graphic>
          </wp:inline>
        </w:drawing>
      </w:r>
      <w:r>
        <w:rPr>
          <w:noProof/>
        </w:rPr>
        <w:lastRenderedPageBreak/>
        <w:drawing>
          <wp:inline distT="0" distB="0" distL="0" distR="0" wp14:anchorId="6E040018" wp14:editId="527BA587">
            <wp:extent cx="5076000" cy="3807287"/>
            <wp:effectExtent l="0" t="0" r="0" b="3175"/>
            <wp:docPr id="76" name="Grafik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ntervention_Ethik-7.jpg"/>
                    <pic:cNvPicPr/>
                  </pic:nvPicPr>
                  <pic:blipFill>
                    <a:blip r:embed="rId45"/>
                    <a:stretch>
                      <a:fillRect/>
                    </a:stretch>
                  </pic:blipFill>
                  <pic:spPr>
                    <a:xfrm>
                      <a:off x="0" y="0"/>
                      <a:ext cx="5076000" cy="3807287"/>
                    </a:xfrm>
                    <a:prstGeom prst="rect">
                      <a:avLst/>
                    </a:prstGeom>
                  </pic:spPr>
                </pic:pic>
              </a:graphicData>
            </a:graphic>
          </wp:inline>
        </w:drawing>
      </w:r>
      <w:r>
        <w:rPr>
          <w:noProof/>
        </w:rPr>
        <w:drawing>
          <wp:inline distT="0" distB="0" distL="0" distR="0" wp14:anchorId="76D37D80" wp14:editId="6C8A1444">
            <wp:extent cx="5076000" cy="3807287"/>
            <wp:effectExtent l="0" t="0" r="0" b="3175"/>
            <wp:docPr id="77" name="Grafik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ntervention_Ethik-8.jpg"/>
                    <pic:cNvPicPr/>
                  </pic:nvPicPr>
                  <pic:blipFill>
                    <a:blip r:embed="rId46"/>
                    <a:stretch>
                      <a:fillRect/>
                    </a:stretch>
                  </pic:blipFill>
                  <pic:spPr>
                    <a:xfrm>
                      <a:off x="0" y="0"/>
                      <a:ext cx="5076000" cy="3807287"/>
                    </a:xfrm>
                    <a:prstGeom prst="rect">
                      <a:avLst/>
                    </a:prstGeom>
                  </pic:spPr>
                </pic:pic>
              </a:graphicData>
            </a:graphic>
          </wp:inline>
        </w:drawing>
      </w:r>
    </w:p>
    <w:p w14:paraId="700F197B" w14:textId="77777777" w:rsidR="0009673C" w:rsidRDefault="0009673C">
      <w:pPr>
        <w:spacing w:before="0" w:line="240" w:lineRule="auto"/>
        <w:jc w:val="left"/>
        <w:rPr>
          <w:b/>
          <w:noProof/>
          <w:color w:val="000000"/>
          <w:kern w:val="28"/>
          <w:sz w:val="28"/>
        </w:rPr>
      </w:pPr>
      <w:r>
        <w:rPr>
          <w:noProof/>
        </w:rPr>
        <w:br w:type="page"/>
      </w:r>
    </w:p>
    <w:p w14:paraId="5588F96F" w14:textId="5FD1008D" w:rsidR="006A15C4" w:rsidRDefault="006A15C4" w:rsidP="001C5356">
      <w:pPr>
        <w:pStyle w:val="berschrift2"/>
      </w:pPr>
      <w:bookmarkStart w:id="197" w:name="Anlage5"/>
      <w:bookmarkStart w:id="198" w:name="_Toc505341140"/>
      <w:bookmarkStart w:id="199" w:name="_Ref522023339"/>
      <w:r w:rsidRPr="002C0E24">
        <w:lastRenderedPageBreak/>
        <w:t>Anlage 5</w:t>
      </w:r>
      <w:bookmarkEnd w:id="197"/>
      <w:r w:rsidRPr="002C0E24">
        <w:tab/>
        <w:t>Raterbogen</w:t>
      </w:r>
      <w:bookmarkEnd w:id="198"/>
      <w:bookmarkEnd w:id="199"/>
    </w:p>
    <w:p w14:paraId="70041540" w14:textId="77777777" w:rsidR="00422621" w:rsidRDefault="00422621" w:rsidP="00422621">
      <w:pPr>
        <w:autoSpaceDE w:val="0"/>
        <w:autoSpaceDN w:val="0"/>
        <w:adjustRightInd w:val="0"/>
        <w:spacing w:before="0" w:line="240" w:lineRule="auto"/>
        <w:jc w:val="left"/>
        <w:rPr>
          <w:rFonts w:ascii="Cambria" w:hAnsi="Cambria" w:cs="Cambria"/>
          <w:lang w:eastAsia="ja-JP"/>
        </w:rPr>
      </w:pPr>
      <w:r>
        <w:rPr>
          <w:rFonts w:ascii="Cambria" w:hAnsi="Cambria" w:cs="Cambria"/>
          <w:lang w:eastAsia="ja-JP"/>
        </w:rPr>
        <w:t>Checkliste für die Videorater</w:t>
      </w:r>
    </w:p>
    <w:p w14:paraId="1019C784" w14:textId="77777777" w:rsidR="0009673C" w:rsidRDefault="0009673C" w:rsidP="00422621">
      <w:pPr>
        <w:autoSpaceDE w:val="0"/>
        <w:autoSpaceDN w:val="0"/>
        <w:adjustRightInd w:val="0"/>
        <w:spacing w:before="0" w:line="240" w:lineRule="auto"/>
        <w:jc w:val="left"/>
        <w:rPr>
          <w:rFonts w:ascii="Arial-BoldMT" w:hAnsi="Arial-BoldMT" w:cs="Arial-BoldMT"/>
          <w:b/>
          <w:bCs/>
          <w:sz w:val="32"/>
          <w:szCs w:val="32"/>
          <w:lang w:eastAsia="ja-JP"/>
        </w:rPr>
      </w:pPr>
    </w:p>
    <w:p w14:paraId="67B02B6A" w14:textId="73EAC1CD" w:rsidR="00422621" w:rsidRDefault="00422621" w:rsidP="00422621">
      <w:pPr>
        <w:autoSpaceDE w:val="0"/>
        <w:autoSpaceDN w:val="0"/>
        <w:adjustRightInd w:val="0"/>
        <w:spacing w:before="0" w:line="240" w:lineRule="auto"/>
        <w:jc w:val="left"/>
        <w:rPr>
          <w:rFonts w:ascii="Arial-BoldMT" w:hAnsi="Arial-BoldMT" w:cs="Arial-BoldMT"/>
          <w:b/>
          <w:bCs/>
          <w:sz w:val="32"/>
          <w:szCs w:val="32"/>
          <w:lang w:eastAsia="ja-JP"/>
        </w:rPr>
      </w:pPr>
      <w:r>
        <w:rPr>
          <w:rFonts w:ascii="Arial-BoldMT" w:hAnsi="Arial-BoldMT" w:cs="Arial-BoldMT"/>
          <w:b/>
          <w:bCs/>
          <w:sz w:val="32"/>
          <w:szCs w:val="32"/>
          <w:lang w:eastAsia="ja-JP"/>
        </w:rPr>
        <w:t>Checkliste</w:t>
      </w:r>
    </w:p>
    <w:p w14:paraId="06391F56" w14:textId="77777777" w:rsidR="0009673C" w:rsidRDefault="0009673C" w:rsidP="00422621">
      <w:pPr>
        <w:autoSpaceDE w:val="0"/>
        <w:autoSpaceDN w:val="0"/>
        <w:adjustRightInd w:val="0"/>
        <w:spacing w:before="0" w:line="240" w:lineRule="auto"/>
        <w:jc w:val="left"/>
        <w:rPr>
          <w:rFonts w:ascii="ArialMT" w:hAnsi="ArialMT" w:cs="ArialMT"/>
          <w:lang w:eastAsia="ja-JP"/>
        </w:rPr>
        <w:sectPr w:rsidR="0009673C" w:rsidSect="00EE3447">
          <w:headerReference w:type="default" r:id="rId47"/>
          <w:headerReference w:type="first" r:id="rId48"/>
          <w:pgSz w:w="11906" w:h="16838" w:code="9"/>
          <w:pgMar w:top="1701" w:right="1701" w:bottom="1701" w:left="1701" w:header="720" w:footer="720" w:gutter="0"/>
          <w:cols w:space="720"/>
          <w:titlePg/>
          <w:docGrid w:linePitch="326"/>
        </w:sectPr>
      </w:pPr>
    </w:p>
    <w:p w14:paraId="6C7E6263" w14:textId="28D17318"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Verhalten im Team</w:t>
      </w:r>
    </w:p>
    <w:p w14:paraId="128904BB"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68ECC60B" w14:textId="390D5B5A"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1. Der Teamleader teilt seine</w:t>
      </w:r>
      <w:r w:rsidR="0009673C">
        <w:rPr>
          <w:rFonts w:ascii="ArialMT" w:hAnsi="ArialMT" w:cs="ArialMT"/>
          <w:lang w:eastAsia="ja-JP"/>
        </w:rPr>
        <w:t xml:space="preserve">n </w:t>
      </w:r>
      <w:r>
        <w:rPr>
          <w:rFonts w:ascii="ArialMT" w:hAnsi="ArialMT" w:cs="ArialMT"/>
          <w:lang w:eastAsia="ja-JP"/>
        </w:rPr>
        <w:t>Teammitgliedern mit, was von ihnen</w:t>
      </w:r>
      <w:r w:rsidR="0009673C">
        <w:rPr>
          <w:rFonts w:ascii="ArialMT" w:hAnsi="ArialMT" w:cs="ArialMT"/>
          <w:lang w:eastAsia="ja-JP"/>
        </w:rPr>
        <w:t xml:space="preserve"> </w:t>
      </w:r>
      <w:r>
        <w:rPr>
          <w:rFonts w:ascii="ArialMT" w:hAnsi="ArialMT" w:cs="ArialMT"/>
          <w:lang w:eastAsia="ja-JP"/>
        </w:rPr>
        <w:t>erwartet wird (durch Führung und</w:t>
      </w:r>
      <w:r w:rsidR="0009673C">
        <w:rPr>
          <w:rFonts w:ascii="ArialMT" w:hAnsi="ArialMT" w:cs="ArialMT"/>
          <w:lang w:eastAsia="ja-JP"/>
        </w:rPr>
        <w:t xml:space="preserve"> </w:t>
      </w:r>
      <w:r>
        <w:rPr>
          <w:rFonts w:ascii="ArialMT" w:hAnsi="ArialMT" w:cs="ArialMT"/>
          <w:lang w:eastAsia="ja-JP"/>
        </w:rPr>
        <w:t>Anweisung)</w:t>
      </w:r>
    </w:p>
    <w:p w14:paraId="1765E9E6"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4D5CE45B" w14:textId="77777777" w:rsidR="0009673C"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2. Der Teamleader zeigt di</w:t>
      </w:r>
      <w:r w:rsidR="0009673C">
        <w:rPr>
          <w:rFonts w:ascii="ArialMT" w:hAnsi="ArialMT" w:cs="ArialMT"/>
          <w:lang w:eastAsia="ja-JP"/>
        </w:rPr>
        <w:t xml:space="preserve">e </w:t>
      </w:r>
      <w:r>
        <w:rPr>
          <w:rFonts w:ascii="ArialMT" w:hAnsi="ArialMT" w:cs="ArialMT"/>
          <w:lang w:eastAsia="ja-JP"/>
        </w:rPr>
        <w:t>Verwendung einheitlicher Richtlinien</w:t>
      </w:r>
    </w:p>
    <w:p w14:paraId="3E040E67"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41A2B065" w14:textId="5A06C6DD"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3. Der Teamleader hat eine positive</w:t>
      </w:r>
      <w:r w:rsidR="0009673C">
        <w:rPr>
          <w:rFonts w:ascii="ArialMT" w:hAnsi="ArialMT" w:cs="ArialMT"/>
          <w:lang w:eastAsia="ja-JP"/>
        </w:rPr>
        <w:t xml:space="preserve"> </w:t>
      </w:r>
      <w:r>
        <w:rPr>
          <w:rFonts w:ascii="ArialMT" w:hAnsi="ArialMT" w:cs="ArialMT"/>
          <w:lang w:eastAsia="ja-JP"/>
        </w:rPr>
        <w:t>Ausstrahlung</w:t>
      </w:r>
    </w:p>
    <w:p w14:paraId="5A7A59D6"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0F96B822" w14:textId="68E3C701"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4. Der Teamleader entscheidet was</w:t>
      </w:r>
      <w:r w:rsidR="0009673C">
        <w:rPr>
          <w:rFonts w:ascii="ArialMT" w:hAnsi="ArialMT" w:cs="ArialMT"/>
          <w:lang w:eastAsia="ja-JP"/>
        </w:rPr>
        <w:t xml:space="preserve"> </w:t>
      </w:r>
      <w:r>
        <w:rPr>
          <w:rFonts w:ascii="ArialMT" w:hAnsi="ArialMT" w:cs="ArialMT"/>
          <w:lang w:eastAsia="ja-JP"/>
        </w:rPr>
        <w:t>gemacht werden muss</w:t>
      </w:r>
    </w:p>
    <w:p w14:paraId="6B01809D"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62DF2C10" w14:textId="76C7BA60"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5. Der Teamleader hat die</w:t>
      </w:r>
      <w:r w:rsidR="0009673C">
        <w:rPr>
          <w:rFonts w:ascii="ArialMT" w:hAnsi="ArialMT" w:cs="ArialMT"/>
          <w:lang w:eastAsia="ja-JP"/>
        </w:rPr>
        <w:t xml:space="preserve"> </w:t>
      </w:r>
      <w:r>
        <w:rPr>
          <w:rFonts w:ascii="ArialMT" w:hAnsi="ArialMT" w:cs="ArialMT"/>
          <w:lang w:eastAsia="ja-JP"/>
        </w:rPr>
        <w:t>Vorgehensweise bestimmt</w:t>
      </w:r>
    </w:p>
    <w:p w14:paraId="10DB0FA8"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106116B8" w14:textId="03776066"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6. Der Teamleader weist</w:t>
      </w:r>
      <w:r w:rsidR="0009673C">
        <w:rPr>
          <w:rFonts w:ascii="ArialMT" w:hAnsi="ArialMT" w:cs="ArialMT"/>
          <w:lang w:eastAsia="ja-JP"/>
        </w:rPr>
        <w:t xml:space="preserve"> </w:t>
      </w:r>
      <w:r>
        <w:rPr>
          <w:rFonts w:ascii="ArialMT" w:hAnsi="ArialMT" w:cs="ArialMT"/>
          <w:lang w:eastAsia="ja-JP"/>
        </w:rPr>
        <w:t>Teammitgliedern bestimmte Aufgaben</w:t>
      </w:r>
      <w:r w:rsidR="0009673C">
        <w:rPr>
          <w:rFonts w:ascii="ArialMT" w:hAnsi="ArialMT" w:cs="ArialMT"/>
          <w:lang w:eastAsia="ja-JP"/>
        </w:rPr>
        <w:t xml:space="preserve"> </w:t>
      </w:r>
      <w:r>
        <w:rPr>
          <w:rFonts w:ascii="ArialMT" w:hAnsi="ArialMT" w:cs="ArialMT"/>
          <w:lang w:eastAsia="ja-JP"/>
        </w:rPr>
        <w:t>zu</w:t>
      </w:r>
    </w:p>
    <w:p w14:paraId="6CAB8E26"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77B14404" w14:textId="2966ED55"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7. Der Teamleader stellt sicher, dass</w:t>
      </w:r>
    </w:p>
    <w:p w14:paraId="668B4FFA" w14:textId="77777777"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seine Rolle vom Team verstanden wird</w:t>
      </w:r>
    </w:p>
    <w:p w14:paraId="584B54C7"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446E2022" w14:textId="13BA48EE"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8. Der Teamleader plant weiter</w:t>
      </w:r>
      <w:r w:rsidR="0009673C">
        <w:rPr>
          <w:rFonts w:ascii="ArialMT" w:hAnsi="ArialMT" w:cs="ArialMT"/>
          <w:lang w:eastAsia="ja-JP"/>
        </w:rPr>
        <w:t xml:space="preserve"> </w:t>
      </w:r>
      <w:r>
        <w:rPr>
          <w:rFonts w:ascii="ArialMT" w:hAnsi="ArialMT" w:cs="ArialMT"/>
          <w:lang w:eastAsia="ja-JP"/>
        </w:rPr>
        <w:t>Arbeitsschritte</w:t>
      </w:r>
    </w:p>
    <w:p w14:paraId="4C7949F8"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016001B4" w14:textId="3865D9FD"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9. Der Teamleader hält definierte</w:t>
      </w:r>
      <w:r w:rsidR="0009673C">
        <w:rPr>
          <w:rFonts w:ascii="ArialMT" w:hAnsi="ArialMT" w:cs="ArialMT"/>
          <w:lang w:eastAsia="ja-JP"/>
        </w:rPr>
        <w:t xml:space="preserve"> </w:t>
      </w:r>
      <w:r>
        <w:rPr>
          <w:rFonts w:ascii="ArialMT" w:hAnsi="ArialMT" w:cs="ArialMT"/>
          <w:lang w:eastAsia="ja-JP"/>
        </w:rPr>
        <w:t>Standards bei der Durchführung ein</w:t>
      </w:r>
    </w:p>
    <w:p w14:paraId="57EC803E"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5B2E025F" w14:textId="1A8A7EFC"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 xml:space="preserve">100%-91% </w:t>
      </w:r>
      <w:r w:rsidR="0009673C">
        <w:rPr>
          <w:rFonts w:ascii="ArialMT" w:hAnsi="ArialMT" w:cs="ArialMT"/>
          <w:lang w:eastAsia="ja-JP"/>
        </w:rPr>
        <w:tab/>
      </w:r>
      <w:r>
        <w:rPr>
          <w:rFonts w:ascii="ArialMT" w:hAnsi="ArialMT" w:cs="ArialMT"/>
          <w:lang w:eastAsia="ja-JP"/>
        </w:rPr>
        <w:t>Immer = 4;</w:t>
      </w:r>
    </w:p>
    <w:p w14:paraId="0F1DE842" w14:textId="304F028D"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 xml:space="preserve">90%-61% </w:t>
      </w:r>
      <w:r w:rsidR="0009673C">
        <w:rPr>
          <w:rFonts w:ascii="ArialMT" w:hAnsi="ArialMT" w:cs="ArialMT"/>
          <w:lang w:eastAsia="ja-JP"/>
        </w:rPr>
        <w:tab/>
      </w:r>
      <w:r>
        <w:rPr>
          <w:rFonts w:ascii="ArialMT" w:hAnsi="ArialMT" w:cs="ArialMT"/>
          <w:lang w:eastAsia="ja-JP"/>
        </w:rPr>
        <w:t>Sehr oft = 3;</w:t>
      </w:r>
    </w:p>
    <w:p w14:paraId="57AB54DF" w14:textId="6CF3BF7F"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60%-41%</w:t>
      </w:r>
      <w:r w:rsidR="0009673C">
        <w:rPr>
          <w:rFonts w:ascii="ArialMT" w:hAnsi="ArialMT" w:cs="ArialMT"/>
          <w:lang w:eastAsia="ja-JP"/>
        </w:rPr>
        <w:tab/>
      </w:r>
      <w:r w:rsidR="0009673C">
        <w:rPr>
          <w:rFonts w:ascii="ArialMT" w:hAnsi="ArialMT" w:cs="ArialMT"/>
          <w:lang w:eastAsia="ja-JP"/>
        </w:rPr>
        <w:tab/>
      </w:r>
      <w:r>
        <w:rPr>
          <w:rFonts w:ascii="ArialMT" w:hAnsi="ArialMT" w:cs="ArialMT"/>
          <w:lang w:eastAsia="ja-JP"/>
        </w:rPr>
        <w:t>Ungefähr so oft, wie nicht= 2;</w:t>
      </w:r>
    </w:p>
    <w:p w14:paraId="62E3D74F" w14:textId="49BED5F1"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 xml:space="preserve">40%-11% </w:t>
      </w:r>
      <w:r w:rsidR="0009673C">
        <w:rPr>
          <w:rFonts w:ascii="ArialMT" w:hAnsi="ArialMT" w:cs="ArialMT"/>
          <w:lang w:eastAsia="ja-JP"/>
        </w:rPr>
        <w:tab/>
      </w:r>
      <w:r>
        <w:rPr>
          <w:rFonts w:ascii="ArialMT" w:hAnsi="ArialMT" w:cs="ArialMT"/>
          <w:lang w:eastAsia="ja-JP"/>
        </w:rPr>
        <w:t>Selten = 1;</w:t>
      </w:r>
    </w:p>
    <w:p w14:paraId="59C7EBE8" w14:textId="3D33761D"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 xml:space="preserve">10%-0% </w:t>
      </w:r>
      <w:r w:rsidR="0009673C">
        <w:rPr>
          <w:rFonts w:ascii="ArialMT" w:hAnsi="ArialMT" w:cs="ArialMT"/>
          <w:lang w:eastAsia="ja-JP"/>
        </w:rPr>
        <w:tab/>
      </w:r>
      <w:r w:rsidR="0009673C">
        <w:rPr>
          <w:rFonts w:ascii="ArialMT" w:hAnsi="ArialMT" w:cs="ArialMT"/>
          <w:lang w:eastAsia="ja-JP"/>
        </w:rPr>
        <w:tab/>
      </w:r>
      <w:r>
        <w:rPr>
          <w:rFonts w:ascii="ArialMT" w:hAnsi="ArialMT" w:cs="ArialMT"/>
          <w:lang w:eastAsia="ja-JP"/>
        </w:rPr>
        <w:t>Nie = 0</w:t>
      </w:r>
    </w:p>
    <w:p w14:paraId="65B206EF" w14:textId="0F761D27" w:rsidR="00422621" w:rsidRDefault="0009673C"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br w:type="column"/>
      </w:r>
      <w:r w:rsidR="00422621">
        <w:rPr>
          <w:rFonts w:ascii="ArialMT" w:hAnsi="ArialMT" w:cs="ArialMT"/>
          <w:lang w:eastAsia="ja-JP"/>
        </w:rPr>
        <w:t>Zeitpunkte</w:t>
      </w:r>
    </w:p>
    <w:p w14:paraId="05B02FD9"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25016FC5" w14:textId="3AE1DAA8"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10. Beginn der Herz-Lungen-Wiederbelebung (Herzdruckmassage,</w:t>
      </w:r>
      <w:r w:rsidR="0009673C">
        <w:rPr>
          <w:rFonts w:ascii="ArialMT" w:hAnsi="ArialMT" w:cs="ArialMT"/>
          <w:lang w:eastAsia="ja-JP"/>
        </w:rPr>
        <w:t xml:space="preserve"> </w:t>
      </w:r>
      <w:r>
        <w:rPr>
          <w:rFonts w:ascii="ArialMT" w:hAnsi="ArialMT" w:cs="ArialMT"/>
          <w:lang w:eastAsia="ja-JP"/>
        </w:rPr>
        <w:t>Beatmung oder Schock)</w:t>
      </w:r>
    </w:p>
    <w:p w14:paraId="789B8BA4"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4329A36B" w14:textId="0156C3A0" w:rsidR="00422621" w:rsidRPr="00422621" w:rsidRDefault="00422621" w:rsidP="00422621">
      <w:pPr>
        <w:autoSpaceDE w:val="0"/>
        <w:autoSpaceDN w:val="0"/>
        <w:adjustRightInd w:val="0"/>
        <w:spacing w:before="0" w:line="240" w:lineRule="auto"/>
        <w:jc w:val="left"/>
        <w:rPr>
          <w:rFonts w:ascii="ArialMT" w:hAnsi="ArialMT" w:cs="ArialMT"/>
          <w:lang w:val="en-US" w:eastAsia="ja-JP"/>
        </w:rPr>
      </w:pPr>
      <w:r w:rsidRPr="00422621">
        <w:rPr>
          <w:rFonts w:ascii="ArialMT" w:hAnsi="ArialMT" w:cs="ArialMT"/>
          <w:lang w:val="en-US" w:eastAsia="ja-JP"/>
        </w:rPr>
        <w:t xml:space="preserve">11. </w:t>
      </w:r>
      <w:r w:rsidRPr="00AB4A1B">
        <w:rPr>
          <w:rFonts w:ascii="ArialMT" w:hAnsi="ArialMT" w:cs="ArialMT"/>
          <w:lang w:val="en-US" w:eastAsia="ja-JP"/>
        </w:rPr>
        <w:t>Erste</w:t>
      </w:r>
      <w:r w:rsidRPr="00422621">
        <w:rPr>
          <w:rFonts w:ascii="ArialMT" w:hAnsi="ArialMT" w:cs="ArialMT"/>
          <w:lang w:val="en-US" w:eastAsia="ja-JP"/>
        </w:rPr>
        <w:t xml:space="preserve"> Defibrillation</w:t>
      </w:r>
    </w:p>
    <w:p w14:paraId="60A3BBF4" w14:textId="77777777" w:rsidR="0009673C" w:rsidRDefault="0009673C" w:rsidP="00422621">
      <w:pPr>
        <w:autoSpaceDE w:val="0"/>
        <w:autoSpaceDN w:val="0"/>
        <w:adjustRightInd w:val="0"/>
        <w:spacing w:before="0" w:line="240" w:lineRule="auto"/>
        <w:jc w:val="left"/>
        <w:rPr>
          <w:rFonts w:ascii="ArialMT" w:hAnsi="ArialMT" w:cs="ArialMT"/>
          <w:lang w:val="en-US" w:eastAsia="ja-JP"/>
        </w:rPr>
      </w:pPr>
    </w:p>
    <w:p w14:paraId="2F6F2B52" w14:textId="22F65EE8" w:rsidR="00422621" w:rsidRPr="00422621" w:rsidRDefault="00422621" w:rsidP="00422621">
      <w:pPr>
        <w:autoSpaceDE w:val="0"/>
        <w:autoSpaceDN w:val="0"/>
        <w:adjustRightInd w:val="0"/>
        <w:spacing w:before="0" w:line="240" w:lineRule="auto"/>
        <w:jc w:val="left"/>
        <w:rPr>
          <w:rFonts w:ascii="ArialMT" w:hAnsi="ArialMT" w:cs="ArialMT"/>
          <w:lang w:val="en-US" w:eastAsia="ja-JP"/>
        </w:rPr>
      </w:pPr>
      <w:r w:rsidRPr="00422621">
        <w:rPr>
          <w:rFonts w:ascii="ArialMT" w:hAnsi="ArialMT" w:cs="ArialMT"/>
          <w:lang w:val="en-US" w:eastAsia="ja-JP"/>
        </w:rPr>
        <w:t>12. Hands-on Zeit</w:t>
      </w:r>
    </w:p>
    <w:p w14:paraId="06585D99" w14:textId="77777777" w:rsidR="0009673C" w:rsidRDefault="0009673C" w:rsidP="00422621">
      <w:pPr>
        <w:autoSpaceDE w:val="0"/>
        <w:autoSpaceDN w:val="0"/>
        <w:adjustRightInd w:val="0"/>
        <w:spacing w:before="0" w:line="240" w:lineRule="auto"/>
        <w:jc w:val="left"/>
        <w:rPr>
          <w:rFonts w:ascii="ArialMT" w:hAnsi="ArialMT" w:cs="ArialMT"/>
          <w:lang w:val="en-US" w:eastAsia="ja-JP"/>
        </w:rPr>
      </w:pPr>
    </w:p>
    <w:p w14:paraId="56DDAE65" w14:textId="62B64A97" w:rsidR="00422621" w:rsidRPr="00422621" w:rsidRDefault="00422621" w:rsidP="00422621">
      <w:pPr>
        <w:autoSpaceDE w:val="0"/>
        <w:autoSpaceDN w:val="0"/>
        <w:adjustRightInd w:val="0"/>
        <w:spacing w:before="0" w:line="240" w:lineRule="auto"/>
        <w:jc w:val="left"/>
        <w:rPr>
          <w:rFonts w:ascii="ArialMT" w:hAnsi="ArialMT" w:cs="ArialMT"/>
          <w:lang w:val="en-US" w:eastAsia="ja-JP"/>
        </w:rPr>
      </w:pPr>
      <w:r w:rsidRPr="00422621">
        <w:rPr>
          <w:rFonts w:ascii="ArialMT" w:hAnsi="ArialMT" w:cs="ArialMT"/>
          <w:lang w:val="en-US" w:eastAsia="ja-JP"/>
        </w:rPr>
        <w:t>13. No-Flow-Zeit</w:t>
      </w:r>
    </w:p>
    <w:p w14:paraId="02DAACC0" w14:textId="77777777" w:rsidR="0009673C" w:rsidRPr="00AB4A1B" w:rsidRDefault="0009673C" w:rsidP="00422621">
      <w:pPr>
        <w:autoSpaceDE w:val="0"/>
        <w:autoSpaceDN w:val="0"/>
        <w:adjustRightInd w:val="0"/>
        <w:spacing w:before="0" w:line="240" w:lineRule="auto"/>
        <w:jc w:val="left"/>
        <w:rPr>
          <w:rFonts w:ascii="ArialMT" w:hAnsi="ArialMT" w:cs="ArialMT"/>
          <w:lang w:val="en-US" w:eastAsia="ja-JP"/>
        </w:rPr>
      </w:pPr>
    </w:p>
    <w:p w14:paraId="4F7E8BCE" w14:textId="02079738" w:rsidR="00422621" w:rsidRDefault="00422621" w:rsidP="00422621">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14. Zeitpunkt der Korrektur der</w:t>
      </w:r>
      <w:r w:rsidR="0009673C">
        <w:rPr>
          <w:rFonts w:ascii="ArialMT" w:hAnsi="ArialMT" w:cs="ArialMT"/>
          <w:lang w:eastAsia="ja-JP"/>
        </w:rPr>
        <w:t xml:space="preserve"> </w:t>
      </w:r>
      <w:r>
        <w:rPr>
          <w:rFonts w:ascii="ArialMT" w:hAnsi="ArialMT" w:cs="ArialMT"/>
          <w:lang w:eastAsia="ja-JP"/>
        </w:rPr>
        <w:t>Drucktiefe</w:t>
      </w:r>
    </w:p>
    <w:p w14:paraId="519FCF07" w14:textId="77777777" w:rsidR="0009673C" w:rsidRDefault="0009673C" w:rsidP="00422621">
      <w:pPr>
        <w:autoSpaceDE w:val="0"/>
        <w:autoSpaceDN w:val="0"/>
        <w:adjustRightInd w:val="0"/>
        <w:spacing w:before="0" w:line="240" w:lineRule="auto"/>
        <w:jc w:val="left"/>
        <w:rPr>
          <w:rFonts w:ascii="ArialMT" w:hAnsi="ArialMT" w:cs="ArialMT"/>
          <w:lang w:eastAsia="ja-JP"/>
        </w:rPr>
      </w:pPr>
    </w:p>
    <w:p w14:paraId="7F8A8C42" w14:textId="38BDFFA3" w:rsidR="00422621" w:rsidRPr="00422621" w:rsidRDefault="00422621" w:rsidP="0009673C">
      <w:pPr>
        <w:autoSpaceDE w:val="0"/>
        <w:autoSpaceDN w:val="0"/>
        <w:adjustRightInd w:val="0"/>
        <w:spacing w:before="0" w:line="240" w:lineRule="auto"/>
        <w:jc w:val="left"/>
      </w:pPr>
      <w:r>
        <w:rPr>
          <w:rFonts w:ascii="ArialMT" w:hAnsi="ArialMT" w:cs="ArialMT"/>
          <w:lang w:eastAsia="ja-JP"/>
        </w:rPr>
        <w:t>15. Zeitpunkt der Korrektur der</w:t>
      </w:r>
      <w:r w:rsidR="0009673C">
        <w:rPr>
          <w:rFonts w:ascii="ArialMT" w:hAnsi="ArialMT" w:cs="ArialMT"/>
          <w:lang w:eastAsia="ja-JP"/>
        </w:rPr>
        <w:t xml:space="preserve"> </w:t>
      </w:r>
      <w:r>
        <w:rPr>
          <w:rFonts w:ascii="ArialMT" w:hAnsi="ArialMT" w:cs="ArialMT"/>
          <w:lang w:eastAsia="ja-JP"/>
        </w:rPr>
        <w:t>Druckfrequenz</w:t>
      </w:r>
    </w:p>
    <w:p w14:paraId="70AD8B6B" w14:textId="77777777" w:rsidR="0009673C" w:rsidRDefault="0009673C" w:rsidP="000A0B5D">
      <w:pPr>
        <w:sectPr w:rsidR="0009673C" w:rsidSect="0009673C">
          <w:type w:val="continuous"/>
          <w:pgSz w:w="11906" w:h="16838" w:code="9"/>
          <w:pgMar w:top="1701" w:right="1701" w:bottom="1701" w:left="1701" w:header="720" w:footer="720" w:gutter="0"/>
          <w:cols w:num="2" w:space="720"/>
          <w:titlePg/>
          <w:docGrid w:linePitch="326"/>
        </w:sectPr>
      </w:pPr>
    </w:p>
    <w:p w14:paraId="668AFE57" w14:textId="6B3937D7" w:rsidR="000A0B5D" w:rsidRDefault="000A0B5D" w:rsidP="000A0B5D"/>
    <w:p w14:paraId="4AB6A093" w14:textId="77777777" w:rsidR="0009673C" w:rsidRDefault="0009673C">
      <w:pPr>
        <w:spacing w:before="0" w:line="240" w:lineRule="auto"/>
        <w:jc w:val="left"/>
        <w:rPr>
          <w:b/>
        </w:rPr>
      </w:pPr>
      <w:r>
        <w:rPr>
          <w:b/>
        </w:rPr>
        <w:br w:type="page"/>
      </w:r>
    </w:p>
    <w:p w14:paraId="5D1AC503" w14:textId="77777777" w:rsidR="0009673C" w:rsidRDefault="0009673C" w:rsidP="0009673C">
      <w:pPr>
        <w:autoSpaceDE w:val="0"/>
        <w:autoSpaceDN w:val="0"/>
        <w:adjustRightInd w:val="0"/>
        <w:spacing w:before="0" w:line="240" w:lineRule="auto"/>
        <w:jc w:val="left"/>
        <w:rPr>
          <w:rFonts w:ascii="Cambria" w:hAnsi="Cambria" w:cs="Cambria"/>
          <w:lang w:eastAsia="ja-JP"/>
        </w:rPr>
      </w:pPr>
      <w:r>
        <w:rPr>
          <w:rFonts w:ascii="Cambria" w:hAnsi="Cambria" w:cs="Cambria"/>
          <w:lang w:eastAsia="ja-JP"/>
        </w:rPr>
        <w:lastRenderedPageBreak/>
        <w:t>Checkliste für die Videorater</w:t>
      </w:r>
    </w:p>
    <w:p w14:paraId="6704E8CB" w14:textId="77777777" w:rsidR="0009673C" w:rsidRDefault="0009673C" w:rsidP="0009673C">
      <w:pPr>
        <w:autoSpaceDE w:val="0"/>
        <w:autoSpaceDN w:val="0"/>
        <w:adjustRightInd w:val="0"/>
        <w:spacing w:before="0" w:line="240" w:lineRule="auto"/>
        <w:jc w:val="left"/>
        <w:rPr>
          <w:rFonts w:ascii="Arial-BoldMT" w:hAnsi="Arial-BoldMT" w:cs="Arial-BoldMT"/>
          <w:b/>
          <w:bCs/>
          <w:sz w:val="32"/>
          <w:szCs w:val="32"/>
          <w:lang w:eastAsia="ja-JP"/>
        </w:rPr>
      </w:pPr>
      <w:r>
        <w:rPr>
          <w:rFonts w:ascii="Arial-BoldMT" w:hAnsi="Arial-BoldMT" w:cs="Arial-BoldMT"/>
          <w:b/>
          <w:bCs/>
          <w:sz w:val="32"/>
          <w:szCs w:val="32"/>
          <w:lang w:eastAsia="ja-JP"/>
        </w:rPr>
        <w:t>Anleitung zur Bewertung</w:t>
      </w:r>
    </w:p>
    <w:p w14:paraId="3BF752EA" w14:textId="77777777" w:rsidR="0009673C" w:rsidRDefault="0009673C" w:rsidP="0009673C">
      <w:pPr>
        <w:autoSpaceDE w:val="0"/>
        <w:autoSpaceDN w:val="0"/>
        <w:adjustRightInd w:val="0"/>
        <w:spacing w:before="0" w:line="240" w:lineRule="auto"/>
        <w:jc w:val="left"/>
        <w:rPr>
          <w:rFonts w:ascii="ArialMT" w:hAnsi="ArialMT" w:cs="ArialMT"/>
          <w:lang w:eastAsia="ja-JP"/>
        </w:rPr>
        <w:sectPr w:rsidR="0009673C" w:rsidSect="0009673C">
          <w:type w:val="continuous"/>
          <w:pgSz w:w="11906" w:h="16838" w:code="9"/>
          <w:pgMar w:top="1701" w:right="1701" w:bottom="1701" w:left="1701" w:header="720" w:footer="720" w:gutter="0"/>
          <w:cols w:space="720"/>
          <w:titlePg/>
          <w:docGrid w:linePitch="326"/>
        </w:sectPr>
      </w:pPr>
    </w:p>
    <w:p w14:paraId="13C0382D"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180AEEA7" w14:textId="553216EF"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1. Der Teamleader verteilt Aufgaben so, dass das Teammitglied versteht welche Handlungen es ausführen soll</w:t>
      </w:r>
    </w:p>
    <w:p w14:paraId="4D4FB35C"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17882347" w14:textId="15D58D15"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2. Der Teamleader gibt Anweisungen nach den aktuellen Richtlinien</w:t>
      </w:r>
    </w:p>
    <w:p w14:paraId="66CEA654"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796305BF" w14:textId="567EA7D8"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3. Der Teamleader vermittelt Zuversicht, bemüht sich um Ruhe, sorgt für wenig Stress</w:t>
      </w:r>
    </w:p>
    <w:p w14:paraId="53F9E841"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4AF30689" w14:textId="2B96BE70"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4. Der Teamleader legt fest, was als nächstes getan werden soll</w:t>
      </w:r>
    </w:p>
    <w:p w14:paraId="5114A035"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2ABCB044" w14:textId="554994AC"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5. Der Teamleader gibt an, wie die Aufgabe zu erledigen ist</w:t>
      </w:r>
    </w:p>
    <w:p w14:paraId="02D96287"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0712FAB4" w14:textId="3790A910"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6. Einzelne Aufgaben werden explizit an ein Teammitglied verteilt</w:t>
      </w:r>
    </w:p>
    <w:p w14:paraId="4003D311"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7E287233" w14:textId="0D242DF5"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7. Es ist klar, wer das Team leitet</w:t>
      </w:r>
    </w:p>
    <w:p w14:paraId="01B645CF"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7A7027BA" w14:textId="55584822"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8. Es werden Aufgaben, die in Kürze zu erledigen sind, vorab geplant</w:t>
      </w:r>
    </w:p>
    <w:p w14:paraId="14989A14"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24FBDF4E" w14:textId="338532C6"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9. Der Teamleader achtet darauf, dass seine Standards von den Teammitgliedern eingehalten werden</w:t>
      </w:r>
    </w:p>
    <w:p w14:paraId="6DB28348" w14:textId="369660DA"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br w:type="column"/>
      </w:r>
      <w:r>
        <w:rPr>
          <w:rFonts w:ascii="ArialMT" w:hAnsi="ArialMT" w:cs="ArialMT"/>
          <w:lang w:eastAsia="ja-JP"/>
        </w:rPr>
        <w:t>Zeitpunkte</w:t>
      </w:r>
    </w:p>
    <w:p w14:paraId="420E6350"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2201B84D" w14:textId="597F633D"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10. Messung ab erster Interaktion mit dem Patienten (Ansprechen, Berühren, Herzdruckmassage, etc.) entspricht Zeitpunkt null, bis zum Beginn mit erster Herzdruckmassage, Beatmung oder dem ersten Schock</w:t>
      </w:r>
    </w:p>
    <w:p w14:paraId="070F11C7"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62AC9C0D" w14:textId="77777777"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 xml:space="preserve">11. Zeit zwischen Zeitpunkt null und erstem abgegebenen Schock </w:t>
      </w:r>
    </w:p>
    <w:p w14:paraId="3DF4D112"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78948385" w14:textId="0C9D7136"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12. Zeit, in den ersten 180 Sekunden in der ein Herzdruckmassage stattfindet. Unterbrechungen für eine Beatmung unter 10 Sekunden werden als durchgehende HDM gewertet, Beatmungen über 10 Sekunden werden komplett als Hands-off gewertet. Für eine Defibrillation werden 10 Sekunden zur Hands on Zeit addiert.</w:t>
      </w:r>
    </w:p>
    <w:p w14:paraId="0F0CD014"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02856799" w14:textId="096CB499"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13. Zeit vom Beginn der HLW bis ROSC/Ende der HLW minus der Zeit in der eine Herzdruckmassage stattfindet</w:t>
      </w:r>
    </w:p>
    <w:p w14:paraId="2A58FAF2"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31310BBD" w14:textId="77777777" w:rsidR="0009673C" w:rsidRDefault="0009673C" w:rsidP="0009673C">
      <w:pPr>
        <w:autoSpaceDE w:val="0"/>
        <w:autoSpaceDN w:val="0"/>
        <w:adjustRightInd w:val="0"/>
        <w:spacing w:before="0" w:line="240" w:lineRule="auto"/>
        <w:jc w:val="left"/>
        <w:rPr>
          <w:rFonts w:ascii="ArialMT" w:hAnsi="ArialMT" w:cs="ArialMT"/>
          <w:lang w:eastAsia="ja-JP"/>
        </w:rPr>
      </w:pPr>
      <w:r>
        <w:rPr>
          <w:rFonts w:ascii="ArialMT" w:hAnsi="ArialMT" w:cs="ArialMT"/>
          <w:lang w:eastAsia="ja-JP"/>
        </w:rPr>
        <w:t xml:space="preserve">14. Zeitpunkt null bis der Teamleader bittet, dass tiefer gedrückt wird </w:t>
      </w:r>
    </w:p>
    <w:p w14:paraId="5CE051A3" w14:textId="77777777" w:rsidR="0009673C" w:rsidRDefault="0009673C" w:rsidP="0009673C">
      <w:pPr>
        <w:autoSpaceDE w:val="0"/>
        <w:autoSpaceDN w:val="0"/>
        <w:adjustRightInd w:val="0"/>
        <w:spacing w:before="0" w:line="240" w:lineRule="auto"/>
        <w:jc w:val="left"/>
        <w:rPr>
          <w:rFonts w:ascii="ArialMT" w:hAnsi="ArialMT" w:cs="ArialMT"/>
          <w:lang w:eastAsia="ja-JP"/>
        </w:rPr>
      </w:pPr>
    </w:p>
    <w:p w14:paraId="71C3093F" w14:textId="72CC8516" w:rsidR="0009673C" w:rsidRDefault="0009673C" w:rsidP="0009673C">
      <w:pPr>
        <w:autoSpaceDE w:val="0"/>
        <w:autoSpaceDN w:val="0"/>
        <w:adjustRightInd w:val="0"/>
        <w:spacing w:before="0" w:line="240" w:lineRule="auto"/>
        <w:jc w:val="left"/>
        <w:rPr>
          <w:rFonts w:ascii="ArialMT" w:hAnsi="ArialMT" w:cs="ArialMT"/>
          <w:lang w:eastAsia="ja-JP"/>
        </w:rPr>
        <w:sectPr w:rsidR="0009673C" w:rsidSect="0009673C">
          <w:type w:val="continuous"/>
          <w:pgSz w:w="11906" w:h="16838" w:code="9"/>
          <w:pgMar w:top="1701" w:right="1701" w:bottom="1701" w:left="1701" w:header="720" w:footer="720" w:gutter="0"/>
          <w:cols w:num="2" w:space="720"/>
          <w:titlePg/>
          <w:docGrid w:linePitch="326"/>
        </w:sectPr>
      </w:pPr>
      <w:r>
        <w:rPr>
          <w:rFonts w:ascii="ArialMT" w:hAnsi="ArialMT" w:cs="ArialMT"/>
          <w:lang w:eastAsia="ja-JP"/>
        </w:rPr>
        <w:t>15. Zeitpunkt null bis der Teamleader bittet, dass langsamer gedrückt wird</w:t>
      </w:r>
    </w:p>
    <w:p w14:paraId="5BE2FA37" w14:textId="1A34AC4F" w:rsidR="00A258C3" w:rsidRDefault="00A258C3" w:rsidP="0009673C">
      <w:pPr>
        <w:spacing w:before="0" w:line="240" w:lineRule="auto"/>
        <w:jc w:val="left"/>
        <w:rPr>
          <w:b/>
        </w:rPr>
      </w:pPr>
      <w:r>
        <w:rPr>
          <w:b/>
        </w:rPr>
        <w:br w:type="page"/>
      </w:r>
    </w:p>
    <w:p w14:paraId="35371E15" w14:textId="72DCF879" w:rsidR="003E5445" w:rsidRPr="00A258C3" w:rsidRDefault="008F1736" w:rsidP="000A0B5D">
      <w:pPr>
        <w:rPr>
          <w:b/>
        </w:rPr>
      </w:pPr>
      <w:r>
        <w:rPr>
          <w:noProof/>
        </w:rPr>
        <w:lastRenderedPageBreak/>
        <w:drawing>
          <wp:anchor distT="0" distB="0" distL="114300" distR="114300" simplePos="0" relativeHeight="251662336" behindDoc="0" locked="0" layoutInCell="1" allowOverlap="1" wp14:anchorId="76D1D762" wp14:editId="18F1481D">
            <wp:simplePos x="0" y="0"/>
            <wp:positionH relativeFrom="column">
              <wp:posOffset>3175</wp:posOffset>
            </wp:positionH>
            <wp:positionV relativeFrom="paragraph">
              <wp:posOffset>321945</wp:posOffset>
            </wp:positionV>
            <wp:extent cx="5400000" cy="3335438"/>
            <wp:effectExtent l="0" t="0" r="0" b="0"/>
            <wp:wrapTopAndBottom/>
            <wp:docPr id="80" name="Grafik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Raterbeschreibung_Version_2-1.jpg"/>
                    <pic:cNvPicPr/>
                  </pic:nvPicPr>
                  <pic:blipFill>
                    <a:blip r:embed="rId49"/>
                    <a:stretch>
                      <a:fillRect/>
                    </a:stretch>
                  </pic:blipFill>
                  <pic:spPr>
                    <a:xfrm>
                      <a:off x="0" y="0"/>
                      <a:ext cx="5400000" cy="3335438"/>
                    </a:xfrm>
                    <a:prstGeom prst="rect">
                      <a:avLst/>
                    </a:prstGeom>
                  </pic:spPr>
                </pic:pic>
              </a:graphicData>
            </a:graphic>
            <wp14:sizeRelH relativeFrom="page">
              <wp14:pctWidth>0</wp14:pctWidth>
            </wp14:sizeRelH>
            <wp14:sizeRelV relativeFrom="page">
              <wp14:pctHeight>0</wp14:pctHeight>
            </wp14:sizeRelV>
          </wp:anchor>
        </w:drawing>
      </w:r>
      <w:r w:rsidR="003E5445" w:rsidRPr="00A258C3">
        <w:rPr>
          <w:b/>
        </w:rPr>
        <w:t>Beschreibung der einzelnen Kategorien</w:t>
      </w:r>
    </w:p>
    <w:p w14:paraId="2B57B819" w14:textId="2A9CC8D6" w:rsidR="00B06398" w:rsidRDefault="009A5FAF" w:rsidP="000A0B5D">
      <w:r>
        <w:rPr>
          <w:noProof/>
        </w:rPr>
        <w:lastRenderedPageBreak/>
        <w:drawing>
          <wp:inline distT="0" distB="0" distL="0" distR="0" wp14:anchorId="54075B84" wp14:editId="07E7E657">
            <wp:extent cx="5400000" cy="3373931"/>
            <wp:effectExtent l="0" t="0" r="0" b="0"/>
            <wp:docPr id="81" name="Grafik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Raterbeschreibung_Version_2-2.jpg"/>
                    <pic:cNvPicPr/>
                  </pic:nvPicPr>
                  <pic:blipFill>
                    <a:blip r:embed="rId50"/>
                    <a:stretch>
                      <a:fillRect/>
                    </a:stretch>
                  </pic:blipFill>
                  <pic:spPr>
                    <a:xfrm>
                      <a:off x="0" y="0"/>
                      <a:ext cx="5400000" cy="3373931"/>
                    </a:xfrm>
                    <a:prstGeom prst="rect">
                      <a:avLst/>
                    </a:prstGeom>
                  </pic:spPr>
                </pic:pic>
              </a:graphicData>
            </a:graphic>
          </wp:inline>
        </w:drawing>
      </w:r>
      <w:r w:rsidR="00492B81">
        <w:t xml:space="preserve"> </w:t>
      </w:r>
      <w:r>
        <w:rPr>
          <w:noProof/>
        </w:rPr>
        <w:drawing>
          <wp:inline distT="0" distB="0" distL="0" distR="0" wp14:anchorId="7BC8384D" wp14:editId="4F38E0AE">
            <wp:extent cx="5418000" cy="3150760"/>
            <wp:effectExtent l="0" t="0" r="0" b="0"/>
            <wp:docPr id="82" name="Grafik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Raterbeschreibung_Version_2-3.jpg"/>
                    <pic:cNvPicPr/>
                  </pic:nvPicPr>
                  <pic:blipFill rotWithShape="1">
                    <a:blip r:embed="rId51"/>
                    <a:srcRect l="2980" r="-424" b="10328"/>
                    <a:stretch/>
                  </pic:blipFill>
                  <pic:spPr bwMode="auto">
                    <a:xfrm>
                      <a:off x="0" y="0"/>
                      <a:ext cx="5418000" cy="3150760"/>
                    </a:xfrm>
                    <a:prstGeom prst="rect">
                      <a:avLst/>
                    </a:prstGeom>
                    <a:ln>
                      <a:noFill/>
                    </a:ln>
                    <a:extLst>
                      <a:ext uri="{53640926-AAD7-44D8-BBD7-CCE9431645EC}">
                        <a14:shadowObscured xmlns:a14="http://schemas.microsoft.com/office/drawing/2010/main"/>
                      </a:ext>
                    </a:extLst>
                  </pic:spPr>
                </pic:pic>
              </a:graphicData>
            </a:graphic>
          </wp:inline>
        </w:drawing>
      </w:r>
    </w:p>
    <w:p w14:paraId="5BD186FE" w14:textId="77777777" w:rsidR="00B06398" w:rsidRDefault="00B06398">
      <w:pPr>
        <w:spacing w:before="0" w:line="240" w:lineRule="auto"/>
        <w:jc w:val="left"/>
      </w:pPr>
      <w:r>
        <w:br w:type="page"/>
      </w:r>
    </w:p>
    <w:p w14:paraId="02D602A0" w14:textId="1017802D" w:rsidR="009E045C" w:rsidRDefault="009E045C" w:rsidP="001C5356">
      <w:pPr>
        <w:pStyle w:val="berschrift2"/>
      </w:pPr>
      <w:bookmarkStart w:id="200" w:name="Anlage6"/>
      <w:bookmarkStart w:id="201" w:name="_Toc505341141"/>
      <w:r w:rsidRPr="002C0E24">
        <w:lastRenderedPageBreak/>
        <w:t>Anlage 6</w:t>
      </w:r>
      <w:bookmarkEnd w:id="200"/>
      <w:r w:rsidRPr="002C0E24">
        <w:tab/>
        <w:t>VBA-Programm</w:t>
      </w:r>
      <w:bookmarkEnd w:id="201"/>
    </w:p>
    <w:p w14:paraId="709D0381" w14:textId="3E99C565" w:rsidR="00160E7F" w:rsidRDefault="00160E7F" w:rsidP="00160E7F">
      <w:r>
        <w:t>Programm zum Auslesen der SimPad-Dateien. Die Archive wurden zuvor entpackt.</w:t>
      </w:r>
    </w:p>
    <w:p w14:paraId="09C9E195"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p>
    <w:p w14:paraId="20DFCAD3"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145B2C">
        <w:rPr>
          <w:rFonts w:ascii="Consolas" w:hAnsi="Consolas" w:cs="Consolas"/>
          <w:color w:val="0000FF"/>
          <w:sz w:val="19"/>
          <w:szCs w:val="19"/>
          <w:lang w:val="en-US" w:eastAsia="ja-JP"/>
        </w:rPr>
        <w:t>Public</w:t>
      </w:r>
      <w:r w:rsidRPr="00145B2C">
        <w:rPr>
          <w:rFonts w:ascii="Consolas" w:hAnsi="Consolas" w:cs="Consolas"/>
          <w:color w:val="000000"/>
          <w:sz w:val="19"/>
          <w:szCs w:val="19"/>
          <w:lang w:val="en-US" w:eastAsia="ja-JP"/>
        </w:rPr>
        <w:t xml:space="preserve"> </w:t>
      </w:r>
      <w:r w:rsidRPr="00145B2C">
        <w:rPr>
          <w:rFonts w:ascii="Consolas" w:hAnsi="Consolas" w:cs="Consolas"/>
          <w:color w:val="0000FF"/>
          <w:sz w:val="19"/>
          <w:szCs w:val="19"/>
          <w:lang w:val="en-US" w:eastAsia="ja-JP"/>
        </w:rPr>
        <w:t>Sub</w:t>
      </w:r>
      <w:r w:rsidRPr="00145B2C">
        <w:rPr>
          <w:rFonts w:ascii="Consolas" w:hAnsi="Consolas" w:cs="Consolas"/>
          <w:color w:val="000000"/>
          <w:sz w:val="19"/>
          <w:szCs w:val="19"/>
          <w:lang w:val="en-US" w:eastAsia="ja-JP"/>
        </w:rPr>
        <w:t xml:space="preserve"> Makro_einlesen()</w:t>
      </w:r>
    </w:p>
    <w:p w14:paraId="4474D53F"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p>
    <w:p w14:paraId="5125AE7F"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145B2C">
        <w:rPr>
          <w:rFonts w:ascii="Consolas" w:hAnsi="Consolas" w:cs="Consolas"/>
          <w:color w:val="000000"/>
          <w:sz w:val="19"/>
          <w:szCs w:val="19"/>
          <w:lang w:val="en-US" w:eastAsia="ja-JP"/>
        </w:rPr>
        <w:t xml:space="preserve">    </w:t>
      </w:r>
      <w:r w:rsidRPr="00145B2C">
        <w:rPr>
          <w:rFonts w:ascii="Consolas" w:hAnsi="Consolas" w:cs="Consolas"/>
          <w:color w:val="0000FF"/>
          <w:sz w:val="19"/>
          <w:szCs w:val="19"/>
          <w:lang w:val="en-US" w:eastAsia="ja-JP"/>
        </w:rPr>
        <w:t>Dim</w:t>
      </w:r>
      <w:r w:rsidRPr="00145B2C">
        <w:rPr>
          <w:rFonts w:ascii="Consolas" w:hAnsi="Consolas" w:cs="Consolas"/>
          <w:color w:val="000000"/>
          <w:sz w:val="19"/>
          <w:szCs w:val="19"/>
          <w:lang w:val="en-US" w:eastAsia="ja-JP"/>
        </w:rPr>
        <w:t xml:space="preserve"> a, c </w:t>
      </w:r>
      <w:r w:rsidRPr="00145B2C">
        <w:rPr>
          <w:rFonts w:ascii="Consolas" w:hAnsi="Consolas" w:cs="Consolas"/>
          <w:color w:val="0000FF"/>
          <w:sz w:val="19"/>
          <w:szCs w:val="19"/>
          <w:lang w:val="en-US" w:eastAsia="ja-JP"/>
        </w:rPr>
        <w:t>As</w:t>
      </w:r>
      <w:r w:rsidRPr="00145B2C">
        <w:rPr>
          <w:rFonts w:ascii="Consolas" w:hAnsi="Consolas" w:cs="Consolas"/>
          <w:color w:val="000000"/>
          <w:sz w:val="19"/>
          <w:szCs w:val="19"/>
          <w:lang w:val="en-US" w:eastAsia="ja-JP"/>
        </w:rPr>
        <w:t xml:space="preserve"> </w:t>
      </w:r>
      <w:r w:rsidRPr="00145B2C">
        <w:rPr>
          <w:rFonts w:ascii="Consolas" w:hAnsi="Consolas" w:cs="Consolas"/>
          <w:color w:val="0000FF"/>
          <w:sz w:val="19"/>
          <w:szCs w:val="19"/>
          <w:lang w:val="en-US" w:eastAsia="ja-JP"/>
        </w:rPr>
        <w:t>Long</w:t>
      </w:r>
    </w:p>
    <w:p w14:paraId="2DA42B75"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p>
    <w:p w14:paraId="0E2401DF"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sidRPr="00145B2C">
        <w:rPr>
          <w:rFonts w:ascii="Consolas" w:hAnsi="Consolas" w:cs="Consolas"/>
          <w:color w:val="000000"/>
          <w:sz w:val="19"/>
          <w:szCs w:val="19"/>
          <w:lang w:val="en-US" w:eastAsia="ja-JP"/>
        </w:rPr>
        <w:t xml:space="preserve">    </w:t>
      </w:r>
      <w:r>
        <w:rPr>
          <w:rFonts w:ascii="Consolas" w:hAnsi="Consolas" w:cs="Consolas"/>
          <w:color w:val="000000"/>
          <w:sz w:val="19"/>
          <w:szCs w:val="19"/>
          <w:lang w:eastAsia="ja-JP"/>
        </w:rPr>
        <w:t>a = 1</w:t>
      </w:r>
    </w:p>
    <w:p w14:paraId="16687DBD"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c = 1</w:t>
      </w:r>
    </w:p>
    <w:p w14:paraId="41AC7834"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p>
    <w:p w14:paraId="108C33BE"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r>
        <w:rPr>
          <w:rFonts w:ascii="Consolas" w:hAnsi="Consolas" w:cs="Consolas"/>
          <w:color w:val="0000FF"/>
          <w:sz w:val="19"/>
          <w:szCs w:val="19"/>
          <w:lang w:eastAsia="ja-JP"/>
        </w:rPr>
        <w:t>While</w:t>
      </w:r>
      <w:r>
        <w:rPr>
          <w:rFonts w:ascii="Consolas" w:hAnsi="Consolas" w:cs="Consolas"/>
          <w:color w:val="000000"/>
          <w:sz w:val="19"/>
          <w:szCs w:val="19"/>
          <w:lang w:eastAsia="ja-JP"/>
        </w:rPr>
        <w:t xml:space="preserve"> a &lt; 117</w:t>
      </w:r>
    </w:p>
    <w:p w14:paraId="6DA9B31F"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r>
        <w:rPr>
          <w:rFonts w:ascii="Consolas" w:hAnsi="Consolas" w:cs="Consolas"/>
          <w:color w:val="008000"/>
          <w:sz w:val="19"/>
          <w:szCs w:val="19"/>
          <w:lang w:eastAsia="ja-JP"/>
        </w:rPr>
        <w:t>'Es werden 116 Dateien eingelesen</w:t>
      </w:r>
    </w:p>
    <w:p w14:paraId="2249A7D2"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r>
        <w:rPr>
          <w:rFonts w:ascii="Consolas" w:hAnsi="Consolas" w:cs="Consolas"/>
          <w:color w:val="0000FF"/>
          <w:sz w:val="19"/>
          <w:szCs w:val="19"/>
          <w:lang w:eastAsia="ja-JP"/>
        </w:rPr>
        <w:t>Dim</w:t>
      </w:r>
      <w:r>
        <w:rPr>
          <w:rFonts w:ascii="Consolas" w:hAnsi="Consolas" w:cs="Consolas"/>
          <w:color w:val="000000"/>
          <w:sz w:val="19"/>
          <w:szCs w:val="19"/>
          <w:lang w:eastAsia="ja-JP"/>
        </w:rPr>
        <w:t xml:space="preserve"> b </w:t>
      </w:r>
      <w:r>
        <w:rPr>
          <w:rFonts w:ascii="Consolas" w:hAnsi="Consolas" w:cs="Consolas"/>
          <w:color w:val="0000FF"/>
          <w:sz w:val="19"/>
          <w:szCs w:val="19"/>
          <w:lang w:eastAsia="ja-JP"/>
        </w:rPr>
        <w:t>As</w:t>
      </w:r>
      <w:r>
        <w:rPr>
          <w:rFonts w:ascii="Consolas" w:hAnsi="Consolas" w:cs="Consolas"/>
          <w:color w:val="000000"/>
          <w:sz w:val="19"/>
          <w:szCs w:val="19"/>
          <w:lang w:eastAsia="ja-JP"/>
        </w:rPr>
        <w:t xml:space="preserve"> </w:t>
      </w:r>
      <w:r>
        <w:rPr>
          <w:rFonts w:ascii="Consolas" w:hAnsi="Consolas" w:cs="Consolas"/>
          <w:color w:val="0000FF"/>
          <w:sz w:val="19"/>
          <w:szCs w:val="19"/>
          <w:lang w:eastAsia="ja-JP"/>
        </w:rPr>
        <w:t>String</w:t>
      </w:r>
    </w:p>
    <w:p w14:paraId="7EB7EAFE"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r>
        <w:rPr>
          <w:rFonts w:ascii="Consolas" w:hAnsi="Consolas" w:cs="Consolas"/>
          <w:color w:val="008000"/>
          <w:sz w:val="19"/>
          <w:szCs w:val="19"/>
          <w:lang w:eastAsia="ja-JP"/>
        </w:rPr>
        <w:t>'b dient als Speicher für den Dateinamen die in Mappe34, Tabelle 1 gespeichert sind.</w:t>
      </w:r>
    </w:p>
    <w:p w14:paraId="70BF0BF4"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Pr>
          <w:rFonts w:ascii="Consolas" w:hAnsi="Consolas" w:cs="Consolas"/>
          <w:color w:val="000000"/>
          <w:sz w:val="19"/>
          <w:szCs w:val="19"/>
          <w:lang w:eastAsia="ja-JP"/>
        </w:rPr>
        <w:t xml:space="preserve">        </w:t>
      </w:r>
      <w:r w:rsidRPr="00145B2C">
        <w:rPr>
          <w:rFonts w:ascii="Consolas" w:hAnsi="Consolas" w:cs="Consolas"/>
          <w:color w:val="008000"/>
          <w:sz w:val="19"/>
          <w:szCs w:val="19"/>
          <w:lang w:val="en-US" w:eastAsia="ja-JP"/>
        </w:rPr>
        <w:t>'Debug only</w:t>
      </w:r>
    </w:p>
    <w:p w14:paraId="6C3A8F3E"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145B2C">
        <w:rPr>
          <w:rFonts w:ascii="Consolas" w:hAnsi="Consolas" w:cs="Consolas"/>
          <w:color w:val="000000"/>
          <w:sz w:val="19"/>
          <w:szCs w:val="19"/>
          <w:lang w:val="en-US" w:eastAsia="ja-JP"/>
        </w:rPr>
        <w:t xml:space="preserve">        </w:t>
      </w:r>
      <w:r w:rsidRPr="00145B2C">
        <w:rPr>
          <w:rFonts w:ascii="Consolas" w:hAnsi="Consolas" w:cs="Consolas"/>
          <w:color w:val="008000"/>
          <w:sz w:val="19"/>
          <w:szCs w:val="19"/>
          <w:lang w:val="en-US" w:eastAsia="ja-JP"/>
        </w:rPr>
        <w:t xml:space="preserve">'MsgBox (Workbooks("Mappe8").Worksheets("Tabelle1").Range("a" &amp; a).Value) </w:t>
      </w:r>
    </w:p>
    <w:p w14:paraId="1D962441"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p>
    <w:p w14:paraId="23F9864A"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145B2C">
        <w:rPr>
          <w:rFonts w:ascii="Consolas" w:hAnsi="Consolas" w:cs="Consolas"/>
          <w:color w:val="000000"/>
          <w:sz w:val="19"/>
          <w:szCs w:val="19"/>
          <w:lang w:val="en-US" w:eastAsia="ja-JP"/>
        </w:rPr>
        <w:t xml:space="preserve">        b = Workbooks(</w:t>
      </w:r>
      <w:r w:rsidRPr="00145B2C">
        <w:rPr>
          <w:rFonts w:ascii="Consolas" w:hAnsi="Consolas" w:cs="Consolas"/>
          <w:color w:val="A31515"/>
          <w:sz w:val="19"/>
          <w:szCs w:val="19"/>
          <w:lang w:val="en-US" w:eastAsia="ja-JP"/>
        </w:rPr>
        <w:t>"Mappe34"</w:t>
      </w:r>
      <w:r w:rsidRPr="00145B2C">
        <w:rPr>
          <w:rFonts w:ascii="Consolas" w:hAnsi="Consolas" w:cs="Consolas"/>
          <w:color w:val="000000"/>
          <w:sz w:val="19"/>
          <w:szCs w:val="19"/>
          <w:lang w:val="en-US" w:eastAsia="ja-JP"/>
        </w:rPr>
        <w:t>).Worksheets(</w:t>
      </w:r>
      <w:r w:rsidRPr="00145B2C">
        <w:rPr>
          <w:rFonts w:ascii="Consolas" w:hAnsi="Consolas" w:cs="Consolas"/>
          <w:color w:val="A31515"/>
          <w:sz w:val="19"/>
          <w:szCs w:val="19"/>
          <w:lang w:val="en-US" w:eastAsia="ja-JP"/>
        </w:rPr>
        <w:t>"Tabelle1"</w:t>
      </w:r>
      <w:r w:rsidRPr="00145B2C">
        <w:rPr>
          <w:rFonts w:ascii="Consolas" w:hAnsi="Consolas" w:cs="Consolas"/>
          <w:color w:val="000000"/>
          <w:sz w:val="19"/>
          <w:szCs w:val="19"/>
          <w:lang w:val="en-US" w:eastAsia="ja-JP"/>
        </w:rPr>
        <w:t>).range(</w:t>
      </w:r>
      <w:r w:rsidRPr="00145B2C">
        <w:rPr>
          <w:rFonts w:ascii="Consolas" w:hAnsi="Consolas" w:cs="Consolas"/>
          <w:color w:val="A31515"/>
          <w:sz w:val="19"/>
          <w:szCs w:val="19"/>
          <w:lang w:val="en-US" w:eastAsia="ja-JP"/>
        </w:rPr>
        <w:t>"a"</w:t>
      </w:r>
      <w:r w:rsidRPr="00145B2C">
        <w:rPr>
          <w:rFonts w:ascii="Consolas" w:hAnsi="Consolas" w:cs="Consolas"/>
          <w:color w:val="000000"/>
          <w:sz w:val="19"/>
          <w:szCs w:val="19"/>
          <w:lang w:val="en-US" w:eastAsia="ja-JP"/>
        </w:rPr>
        <w:t xml:space="preserve"> &amp; a).Value</w:t>
      </w:r>
    </w:p>
    <w:p w14:paraId="36A192F6"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p>
    <w:p w14:paraId="6F8FA52E"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145B2C">
        <w:rPr>
          <w:rFonts w:ascii="Consolas" w:hAnsi="Consolas" w:cs="Consolas"/>
          <w:color w:val="000000"/>
          <w:sz w:val="19"/>
          <w:szCs w:val="19"/>
          <w:lang w:val="en-US" w:eastAsia="ja-JP"/>
        </w:rPr>
        <w:t xml:space="preserve">        Workbooks.OpenXML Filename:=</w:t>
      </w:r>
      <w:r w:rsidRPr="00145B2C">
        <w:rPr>
          <w:rFonts w:ascii="Consolas" w:hAnsi="Consolas" w:cs="Consolas"/>
          <w:color w:val="A31515"/>
          <w:sz w:val="19"/>
          <w:szCs w:val="19"/>
          <w:lang w:val="en-US" w:eastAsia="ja-JP"/>
        </w:rPr>
        <w:t>"P:\Logs_umbe\"</w:t>
      </w:r>
      <w:r w:rsidRPr="00145B2C">
        <w:rPr>
          <w:rFonts w:ascii="Consolas" w:hAnsi="Consolas" w:cs="Consolas"/>
          <w:color w:val="000000"/>
          <w:sz w:val="19"/>
          <w:szCs w:val="19"/>
          <w:lang w:val="en-US" w:eastAsia="ja-JP"/>
        </w:rPr>
        <w:t xml:space="preserve"> &amp; b &amp; </w:t>
      </w:r>
      <w:r w:rsidRPr="00145B2C">
        <w:rPr>
          <w:rFonts w:ascii="Consolas" w:hAnsi="Consolas" w:cs="Consolas"/>
          <w:color w:val="A31515"/>
          <w:sz w:val="19"/>
          <w:szCs w:val="19"/>
          <w:lang w:val="en-US" w:eastAsia="ja-JP"/>
        </w:rPr>
        <w:t>"\CPR\CPREvents.xml"</w:t>
      </w:r>
      <w:r w:rsidRPr="00145B2C">
        <w:rPr>
          <w:rFonts w:ascii="Consolas" w:hAnsi="Consolas" w:cs="Consolas"/>
          <w:color w:val="000000"/>
          <w:sz w:val="19"/>
          <w:szCs w:val="19"/>
          <w:lang w:val="en-US" w:eastAsia="ja-JP"/>
        </w:rPr>
        <w:t>,</w:t>
      </w:r>
    </w:p>
    <w:p w14:paraId="74C0D04A"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145B2C">
        <w:rPr>
          <w:rFonts w:ascii="Consolas" w:hAnsi="Consolas" w:cs="Consolas"/>
          <w:color w:val="000000"/>
          <w:sz w:val="19"/>
          <w:szCs w:val="19"/>
          <w:lang w:val="en-US" w:eastAsia="ja-JP"/>
        </w:rPr>
        <w:t xml:space="preserve">       LoadOption:=xlXmlLoadImportToList</w:t>
      </w:r>
    </w:p>
    <w:p w14:paraId="2403AD62"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145B2C">
        <w:rPr>
          <w:rFonts w:ascii="Consolas" w:hAnsi="Consolas" w:cs="Consolas"/>
          <w:color w:val="000000"/>
          <w:sz w:val="19"/>
          <w:szCs w:val="19"/>
          <w:lang w:val="en-US" w:eastAsia="ja-JP"/>
        </w:rPr>
        <w:t xml:space="preserve">         ChDir </w:t>
      </w:r>
      <w:r w:rsidRPr="00145B2C">
        <w:rPr>
          <w:rFonts w:ascii="Consolas" w:hAnsi="Consolas" w:cs="Consolas"/>
          <w:color w:val="A31515"/>
          <w:sz w:val="19"/>
          <w:szCs w:val="19"/>
          <w:lang w:val="en-US" w:eastAsia="ja-JP"/>
        </w:rPr>
        <w:t>"P:\Neuer Ordner"</w:t>
      </w:r>
    </w:p>
    <w:p w14:paraId="3C1F3DE0"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sidRPr="00145B2C">
        <w:rPr>
          <w:rFonts w:ascii="Consolas" w:hAnsi="Consolas" w:cs="Consolas"/>
          <w:color w:val="000000"/>
          <w:sz w:val="19"/>
          <w:szCs w:val="19"/>
          <w:lang w:val="en-US" w:eastAsia="ja-JP"/>
        </w:rPr>
        <w:t xml:space="preserve">        </w:t>
      </w:r>
      <w:r>
        <w:rPr>
          <w:rFonts w:ascii="Consolas" w:hAnsi="Consolas" w:cs="Consolas"/>
          <w:color w:val="008000"/>
          <w:sz w:val="19"/>
          <w:szCs w:val="19"/>
          <w:lang w:eastAsia="ja-JP"/>
        </w:rPr>
        <w:t>'öffnet die xml Datei des SimPads und fügt sie in ein Exceldokument ein</w:t>
      </w:r>
    </w:p>
    <w:p w14:paraId="159599D6"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p>
    <w:p w14:paraId="273B69F4"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145B2C">
        <w:rPr>
          <w:rFonts w:ascii="Consolas" w:hAnsi="Consolas" w:cs="Consolas"/>
          <w:color w:val="000000"/>
          <w:sz w:val="19"/>
          <w:szCs w:val="19"/>
          <w:lang w:eastAsia="ja-JP"/>
        </w:rPr>
        <w:t xml:space="preserve">   </w:t>
      </w:r>
      <w:r w:rsidRPr="00145B2C">
        <w:rPr>
          <w:rFonts w:ascii="Consolas" w:hAnsi="Consolas" w:cs="Consolas"/>
          <w:color w:val="000000"/>
          <w:sz w:val="19"/>
          <w:szCs w:val="19"/>
          <w:lang w:val="en-US" w:eastAsia="ja-JP"/>
        </w:rPr>
        <w:t>ActiveWorkbook.SaveAs Filename:=</w:t>
      </w:r>
      <w:r w:rsidRPr="00145B2C">
        <w:rPr>
          <w:rFonts w:ascii="Consolas" w:hAnsi="Consolas" w:cs="Consolas"/>
          <w:color w:val="A31515"/>
          <w:sz w:val="19"/>
          <w:szCs w:val="19"/>
          <w:lang w:val="en-US" w:eastAsia="ja-JP"/>
        </w:rPr>
        <w:t>"C:\XLS\"</w:t>
      </w:r>
      <w:r w:rsidRPr="00145B2C">
        <w:rPr>
          <w:rFonts w:ascii="Consolas" w:hAnsi="Consolas" w:cs="Consolas"/>
          <w:color w:val="000000"/>
          <w:sz w:val="19"/>
          <w:szCs w:val="19"/>
          <w:lang w:val="en-US" w:eastAsia="ja-JP"/>
        </w:rPr>
        <w:t xml:space="preserve"> &amp; b &amp; </w:t>
      </w:r>
      <w:r w:rsidRPr="00145B2C">
        <w:rPr>
          <w:rFonts w:ascii="Consolas" w:hAnsi="Consolas" w:cs="Consolas"/>
          <w:color w:val="A31515"/>
          <w:sz w:val="19"/>
          <w:szCs w:val="19"/>
          <w:lang w:val="en-US" w:eastAsia="ja-JP"/>
        </w:rPr>
        <w:t>".xlsx"</w:t>
      </w:r>
      <w:r w:rsidRPr="00145B2C">
        <w:rPr>
          <w:rFonts w:ascii="Consolas" w:hAnsi="Consolas" w:cs="Consolas"/>
          <w:color w:val="000000"/>
          <w:sz w:val="19"/>
          <w:szCs w:val="19"/>
          <w:lang w:val="en-US" w:eastAsia="ja-JP"/>
        </w:rPr>
        <w:t>, FileFormat:=</w:t>
      </w:r>
    </w:p>
    <w:p w14:paraId="2D5C8CDC"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sidRPr="00145B2C">
        <w:rPr>
          <w:rFonts w:ascii="Consolas" w:hAnsi="Consolas" w:cs="Consolas"/>
          <w:color w:val="000000"/>
          <w:sz w:val="19"/>
          <w:szCs w:val="19"/>
          <w:lang w:val="en-US" w:eastAsia="ja-JP"/>
        </w:rPr>
        <w:t xml:space="preserve">       </w:t>
      </w:r>
      <w:r>
        <w:rPr>
          <w:rFonts w:ascii="Consolas" w:hAnsi="Consolas" w:cs="Consolas"/>
          <w:color w:val="000000"/>
          <w:sz w:val="19"/>
          <w:szCs w:val="19"/>
          <w:lang w:eastAsia="ja-JP"/>
        </w:rPr>
        <w:t>xlOpenXMLWorkbook, CreateBackup:=</w:t>
      </w:r>
      <w:r>
        <w:rPr>
          <w:rFonts w:ascii="Consolas" w:hAnsi="Consolas" w:cs="Consolas"/>
          <w:color w:val="0000FF"/>
          <w:sz w:val="19"/>
          <w:szCs w:val="19"/>
          <w:lang w:eastAsia="ja-JP"/>
        </w:rPr>
        <w:t>False</w:t>
      </w:r>
    </w:p>
    <w:p w14:paraId="529497E2"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r>
        <w:rPr>
          <w:rFonts w:ascii="Consolas" w:hAnsi="Consolas" w:cs="Consolas"/>
          <w:color w:val="008000"/>
          <w:sz w:val="19"/>
          <w:szCs w:val="19"/>
          <w:lang w:eastAsia="ja-JP"/>
        </w:rPr>
        <w:t>'speichert das Dokument</w:t>
      </w:r>
    </w:p>
    <w:p w14:paraId="29938947"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p>
    <w:p w14:paraId="1C0629E8"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p>
    <w:p w14:paraId="33827D34"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p>
    <w:p w14:paraId="3009F827" w14:textId="77777777" w:rsidR="00145B2C" w:rsidRPr="00145B2C"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Pr>
          <w:rFonts w:ascii="Consolas" w:hAnsi="Consolas" w:cs="Consolas"/>
          <w:color w:val="000000"/>
          <w:sz w:val="19"/>
          <w:szCs w:val="19"/>
          <w:lang w:eastAsia="ja-JP"/>
        </w:rPr>
        <w:t xml:space="preserve">        </w:t>
      </w:r>
      <w:r w:rsidRPr="00145B2C">
        <w:rPr>
          <w:rFonts w:ascii="Consolas" w:hAnsi="Consolas" w:cs="Consolas"/>
          <w:color w:val="000000"/>
          <w:sz w:val="19"/>
          <w:szCs w:val="19"/>
          <w:lang w:val="en-US" w:eastAsia="ja-JP"/>
        </w:rPr>
        <w:t>ActiveSheet.ListObjects(</w:t>
      </w:r>
      <w:r w:rsidRPr="00145B2C">
        <w:rPr>
          <w:rFonts w:ascii="Consolas" w:hAnsi="Consolas" w:cs="Consolas"/>
          <w:color w:val="A31515"/>
          <w:sz w:val="19"/>
          <w:szCs w:val="19"/>
          <w:lang w:val="en-US" w:eastAsia="ja-JP"/>
        </w:rPr>
        <w:t>"Tabelle1"</w:t>
      </w:r>
      <w:r w:rsidRPr="00145B2C">
        <w:rPr>
          <w:rFonts w:ascii="Consolas" w:hAnsi="Consolas" w:cs="Consolas"/>
          <w:color w:val="000000"/>
          <w:sz w:val="19"/>
          <w:szCs w:val="19"/>
          <w:lang w:val="en-US" w:eastAsia="ja-JP"/>
        </w:rPr>
        <w:t>).range.AutoFilter Field:=3, Criteria1:=</w:t>
      </w:r>
    </w:p>
    <w:p w14:paraId="0981B5DB"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sidRPr="00145B2C">
        <w:rPr>
          <w:rFonts w:ascii="Consolas" w:hAnsi="Consolas" w:cs="Consolas"/>
          <w:color w:val="000000"/>
          <w:sz w:val="19"/>
          <w:szCs w:val="19"/>
          <w:lang w:val="en-US" w:eastAsia="ja-JP"/>
        </w:rPr>
        <w:t xml:space="preserve">        </w:t>
      </w:r>
      <w:r>
        <w:rPr>
          <w:rFonts w:ascii="Consolas" w:hAnsi="Consolas" w:cs="Consolas"/>
          <w:color w:val="A31515"/>
          <w:sz w:val="19"/>
          <w:szCs w:val="19"/>
          <w:lang w:eastAsia="ja-JP"/>
        </w:rPr>
        <w:t>"compDepth"</w:t>
      </w:r>
    </w:p>
    <w:p w14:paraId="502A4330" w14:textId="7A700ED1"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r>
        <w:rPr>
          <w:rFonts w:ascii="Consolas" w:hAnsi="Consolas" w:cs="Consolas"/>
          <w:color w:val="008000"/>
          <w:sz w:val="19"/>
          <w:szCs w:val="19"/>
          <w:lang w:eastAsia="ja-JP"/>
        </w:rPr>
        <w:t>'filtert nach dem Parameter, der aus der SimPad-Datei ausgelesen werden soll. In dies</w:t>
      </w:r>
      <w:r w:rsidR="00EA5293">
        <w:rPr>
          <w:rFonts w:ascii="Consolas" w:hAnsi="Consolas" w:cs="Consolas"/>
          <w:color w:val="008000"/>
          <w:sz w:val="19"/>
          <w:szCs w:val="19"/>
          <w:lang w:eastAsia="ja-JP"/>
        </w:rPr>
        <w:t>e</w:t>
      </w:r>
      <w:r>
        <w:rPr>
          <w:rFonts w:ascii="Consolas" w:hAnsi="Consolas" w:cs="Consolas"/>
          <w:color w:val="008000"/>
          <w:sz w:val="19"/>
          <w:szCs w:val="19"/>
          <w:lang w:eastAsia="ja-JP"/>
        </w:rPr>
        <w:t>m Fall die Kompressionstiefe, von Laerdal benannt mit "compDepth".</w:t>
      </w:r>
    </w:p>
    <w:p w14:paraId="00605DDC"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p>
    <w:p w14:paraId="0BFD7719"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Pr>
          <w:rFonts w:ascii="Consolas" w:hAnsi="Consolas" w:cs="Consolas"/>
          <w:color w:val="000000"/>
          <w:sz w:val="19"/>
          <w:szCs w:val="19"/>
          <w:lang w:eastAsia="ja-JP"/>
        </w:rPr>
        <w:t xml:space="preserve">    </w:t>
      </w:r>
      <w:r w:rsidRPr="00D56CFB">
        <w:rPr>
          <w:rFonts w:ascii="Consolas" w:hAnsi="Consolas" w:cs="Consolas"/>
          <w:color w:val="000000"/>
          <w:sz w:val="19"/>
          <w:szCs w:val="19"/>
          <w:lang w:val="en-US" w:eastAsia="ja-JP"/>
        </w:rPr>
        <w:t>Columns(</w:t>
      </w:r>
      <w:r w:rsidRPr="00D56CFB">
        <w:rPr>
          <w:rFonts w:ascii="Consolas" w:hAnsi="Consolas" w:cs="Consolas"/>
          <w:color w:val="A31515"/>
          <w:sz w:val="19"/>
          <w:szCs w:val="19"/>
          <w:lang w:val="en-US" w:eastAsia="ja-JP"/>
        </w:rPr>
        <w:t>"B:B"</w:t>
      </w:r>
      <w:r w:rsidRPr="00D56CFB">
        <w:rPr>
          <w:rFonts w:ascii="Consolas" w:hAnsi="Consolas" w:cs="Consolas"/>
          <w:color w:val="000000"/>
          <w:sz w:val="19"/>
          <w:szCs w:val="19"/>
          <w:lang w:val="en-US" w:eastAsia="ja-JP"/>
        </w:rPr>
        <w:t>).Select</w:t>
      </w:r>
    </w:p>
    <w:p w14:paraId="15CEBA13"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Selection.Copy</w:t>
      </w:r>
    </w:p>
    <w:p w14:paraId="36C53167"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Columns(</w:t>
      </w:r>
      <w:r w:rsidRPr="00D56CFB">
        <w:rPr>
          <w:rFonts w:ascii="Consolas" w:hAnsi="Consolas" w:cs="Consolas"/>
          <w:color w:val="A31515"/>
          <w:sz w:val="19"/>
          <w:szCs w:val="19"/>
          <w:lang w:val="en-US" w:eastAsia="ja-JP"/>
        </w:rPr>
        <w:t>"G:G"</w:t>
      </w:r>
      <w:r w:rsidRPr="00D56CFB">
        <w:rPr>
          <w:rFonts w:ascii="Consolas" w:hAnsi="Consolas" w:cs="Consolas"/>
          <w:color w:val="000000"/>
          <w:sz w:val="19"/>
          <w:szCs w:val="19"/>
          <w:lang w:val="en-US" w:eastAsia="ja-JP"/>
        </w:rPr>
        <w:t>).Select</w:t>
      </w:r>
    </w:p>
    <w:p w14:paraId="46050416"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Selection.PasteSpecial Paste:=xlPasteValues, Operation:=xlNone, SkipBlanks _</w:t>
      </w:r>
    </w:p>
    <w:p w14:paraId="497AA30C"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w:t>
      </w:r>
      <w:r w:rsidRPr="00D56CFB">
        <w:rPr>
          <w:rFonts w:ascii="Consolas" w:hAnsi="Consolas" w:cs="Consolas"/>
          <w:color w:val="0000FF"/>
          <w:sz w:val="19"/>
          <w:szCs w:val="19"/>
          <w:lang w:val="en-US" w:eastAsia="ja-JP"/>
        </w:rPr>
        <w:t>False</w:t>
      </w:r>
      <w:r w:rsidRPr="00D56CFB">
        <w:rPr>
          <w:rFonts w:ascii="Consolas" w:hAnsi="Consolas" w:cs="Consolas"/>
          <w:color w:val="000000"/>
          <w:sz w:val="19"/>
          <w:szCs w:val="19"/>
          <w:lang w:val="en-US" w:eastAsia="ja-JP"/>
        </w:rPr>
        <w:t>, Transpose:=</w:t>
      </w:r>
      <w:r w:rsidRPr="00D56CFB">
        <w:rPr>
          <w:rFonts w:ascii="Consolas" w:hAnsi="Consolas" w:cs="Consolas"/>
          <w:color w:val="0000FF"/>
          <w:sz w:val="19"/>
          <w:szCs w:val="19"/>
          <w:lang w:val="en-US" w:eastAsia="ja-JP"/>
        </w:rPr>
        <w:t>False</w:t>
      </w:r>
    </w:p>
    <w:p w14:paraId="00CDE226"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Columns(</w:t>
      </w:r>
      <w:r w:rsidRPr="00D56CFB">
        <w:rPr>
          <w:rFonts w:ascii="Consolas" w:hAnsi="Consolas" w:cs="Consolas"/>
          <w:color w:val="A31515"/>
          <w:sz w:val="19"/>
          <w:szCs w:val="19"/>
          <w:lang w:val="en-US" w:eastAsia="ja-JP"/>
        </w:rPr>
        <w:t>"D:D"</w:t>
      </w:r>
      <w:r w:rsidRPr="00D56CFB">
        <w:rPr>
          <w:rFonts w:ascii="Consolas" w:hAnsi="Consolas" w:cs="Consolas"/>
          <w:color w:val="000000"/>
          <w:sz w:val="19"/>
          <w:szCs w:val="19"/>
          <w:lang w:val="en-US" w:eastAsia="ja-JP"/>
        </w:rPr>
        <w:t>).Select</w:t>
      </w:r>
    </w:p>
    <w:p w14:paraId="756976A9"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Application.CutCopyMode = </w:t>
      </w:r>
      <w:r w:rsidRPr="00D56CFB">
        <w:rPr>
          <w:rFonts w:ascii="Consolas" w:hAnsi="Consolas" w:cs="Consolas"/>
          <w:color w:val="0000FF"/>
          <w:sz w:val="19"/>
          <w:szCs w:val="19"/>
          <w:lang w:val="en-US" w:eastAsia="ja-JP"/>
        </w:rPr>
        <w:t>False</w:t>
      </w:r>
    </w:p>
    <w:p w14:paraId="69FA2DB3"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Selection.Copy</w:t>
      </w:r>
    </w:p>
    <w:p w14:paraId="3DB81E98"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Columns(</w:t>
      </w:r>
      <w:r w:rsidRPr="00D56CFB">
        <w:rPr>
          <w:rFonts w:ascii="Consolas" w:hAnsi="Consolas" w:cs="Consolas"/>
          <w:color w:val="A31515"/>
          <w:sz w:val="19"/>
          <w:szCs w:val="19"/>
          <w:lang w:val="en-US" w:eastAsia="ja-JP"/>
        </w:rPr>
        <w:t>"H:H"</w:t>
      </w:r>
      <w:r w:rsidRPr="00D56CFB">
        <w:rPr>
          <w:rFonts w:ascii="Consolas" w:hAnsi="Consolas" w:cs="Consolas"/>
          <w:color w:val="000000"/>
          <w:sz w:val="19"/>
          <w:szCs w:val="19"/>
          <w:lang w:val="en-US" w:eastAsia="ja-JP"/>
        </w:rPr>
        <w:t>).Select</w:t>
      </w:r>
    </w:p>
    <w:p w14:paraId="5B7A7CA4"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Selection.PasteSpecial Paste:=xlPasteValues, Operation:=xlNone, SkipBlanks _</w:t>
      </w:r>
    </w:p>
    <w:p w14:paraId="050C8E1A"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sidRPr="00D56CFB">
        <w:rPr>
          <w:rFonts w:ascii="Consolas" w:hAnsi="Consolas" w:cs="Consolas"/>
          <w:color w:val="000000"/>
          <w:sz w:val="19"/>
          <w:szCs w:val="19"/>
          <w:lang w:val="en-US" w:eastAsia="ja-JP"/>
        </w:rPr>
        <w:t xml:space="preserve">        </w:t>
      </w:r>
      <w:r>
        <w:rPr>
          <w:rFonts w:ascii="Consolas" w:hAnsi="Consolas" w:cs="Consolas"/>
          <w:color w:val="000000"/>
          <w:sz w:val="19"/>
          <w:szCs w:val="19"/>
          <w:lang w:eastAsia="ja-JP"/>
        </w:rPr>
        <w:t>:=</w:t>
      </w:r>
      <w:r>
        <w:rPr>
          <w:rFonts w:ascii="Consolas" w:hAnsi="Consolas" w:cs="Consolas"/>
          <w:color w:val="0000FF"/>
          <w:sz w:val="19"/>
          <w:szCs w:val="19"/>
          <w:lang w:eastAsia="ja-JP"/>
        </w:rPr>
        <w:t>False</w:t>
      </w:r>
      <w:r>
        <w:rPr>
          <w:rFonts w:ascii="Consolas" w:hAnsi="Consolas" w:cs="Consolas"/>
          <w:color w:val="000000"/>
          <w:sz w:val="19"/>
          <w:szCs w:val="19"/>
          <w:lang w:eastAsia="ja-JP"/>
        </w:rPr>
        <w:t>, Transpose:=</w:t>
      </w:r>
      <w:r>
        <w:rPr>
          <w:rFonts w:ascii="Consolas" w:hAnsi="Consolas" w:cs="Consolas"/>
          <w:color w:val="0000FF"/>
          <w:sz w:val="19"/>
          <w:szCs w:val="19"/>
          <w:lang w:eastAsia="ja-JP"/>
        </w:rPr>
        <w:t>False</w:t>
      </w:r>
    </w:p>
    <w:p w14:paraId="4DB42BD9"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p>
    <w:p w14:paraId="14030AB6" w14:textId="1C019C3D"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r>
        <w:rPr>
          <w:rFonts w:ascii="Consolas" w:hAnsi="Consolas" w:cs="Consolas"/>
          <w:color w:val="008000"/>
          <w:sz w:val="19"/>
          <w:szCs w:val="19"/>
          <w:lang w:eastAsia="ja-JP"/>
        </w:rPr>
        <w:t xml:space="preserve">'kopiert die </w:t>
      </w:r>
      <w:r w:rsidR="00D80CC3">
        <w:rPr>
          <w:rFonts w:ascii="Consolas" w:hAnsi="Consolas" w:cs="Consolas"/>
          <w:color w:val="008000"/>
          <w:sz w:val="19"/>
          <w:szCs w:val="19"/>
          <w:lang w:eastAsia="ja-JP"/>
        </w:rPr>
        <w:t>oben</w:t>
      </w:r>
      <w:r>
        <w:rPr>
          <w:rFonts w:ascii="Consolas" w:hAnsi="Consolas" w:cs="Consolas"/>
          <w:color w:val="008000"/>
          <w:sz w:val="19"/>
          <w:szCs w:val="19"/>
          <w:lang w:eastAsia="ja-JP"/>
        </w:rPr>
        <w:t xml:space="preserve"> gefilterten Werte in das Exceldokument, jeweils den Messwert und den Messzeitpunkt in ms nach dem Start</w:t>
      </w:r>
    </w:p>
    <w:p w14:paraId="53BEAAA7"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p>
    <w:p w14:paraId="54A5ADE5"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Pr>
          <w:rFonts w:ascii="Consolas" w:hAnsi="Consolas" w:cs="Consolas"/>
          <w:color w:val="000000"/>
          <w:sz w:val="19"/>
          <w:szCs w:val="19"/>
          <w:lang w:eastAsia="ja-JP"/>
        </w:rPr>
        <w:t xml:space="preserve">    </w:t>
      </w:r>
      <w:r w:rsidRPr="00D56CFB">
        <w:rPr>
          <w:rFonts w:ascii="Consolas" w:hAnsi="Consolas" w:cs="Consolas"/>
          <w:color w:val="000000"/>
          <w:sz w:val="19"/>
          <w:szCs w:val="19"/>
          <w:lang w:val="en-US" w:eastAsia="ja-JP"/>
        </w:rPr>
        <w:t>ActiveSheet.ListObjects(</w:t>
      </w:r>
      <w:r w:rsidRPr="00D56CFB">
        <w:rPr>
          <w:rFonts w:ascii="Consolas" w:hAnsi="Consolas" w:cs="Consolas"/>
          <w:color w:val="A31515"/>
          <w:sz w:val="19"/>
          <w:szCs w:val="19"/>
          <w:lang w:val="en-US" w:eastAsia="ja-JP"/>
        </w:rPr>
        <w:t>"Tabelle1"</w:t>
      </w:r>
      <w:r w:rsidRPr="00D56CFB">
        <w:rPr>
          <w:rFonts w:ascii="Consolas" w:hAnsi="Consolas" w:cs="Consolas"/>
          <w:color w:val="000000"/>
          <w:sz w:val="19"/>
          <w:szCs w:val="19"/>
          <w:lang w:val="en-US" w:eastAsia="ja-JP"/>
        </w:rPr>
        <w:t>).range.AutoFilter Field:=3, Criteria1:=</w:t>
      </w:r>
    </w:p>
    <w:p w14:paraId="730D133D"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sidRPr="00D56CFB">
        <w:rPr>
          <w:rFonts w:ascii="Consolas" w:hAnsi="Consolas" w:cs="Consolas"/>
          <w:color w:val="000000"/>
          <w:sz w:val="19"/>
          <w:szCs w:val="19"/>
          <w:lang w:val="en-US" w:eastAsia="ja-JP"/>
        </w:rPr>
        <w:lastRenderedPageBreak/>
        <w:t xml:space="preserve">        </w:t>
      </w:r>
      <w:r>
        <w:rPr>
          <w:rFonts w:ascii="Consolas" w:hAnsi="Consolas" w:cs="Consolas"/>
          <w:color w:val="A31515"/>
          <w:sz w:val="19"/>
          <w:szCs w:val="19"/>
          <w:lang w:eastAsia="ja-JP"/>
        </w:rPr>
        <w:t>"compMeanRate"</w:t>
      </w:r>
    </w:p>
    <w:p w14:paraId="57A7FE53"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p>
    <w:p w14:paraId="62D49708" w14:textId="6DD1E033"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r>
        <w:rPr>
          <w:rFonts w:ascii="Consolas" w:hAnsi="Consolas" w:cs="Consolas"/>
          <w:color w:val="008000"/>
          <w:sz w:val="19"/>
          <w:szCs w:val="19"/>
          <w:lang w:eastAsia="ja-JP"/>
        </w:rPr>
        <w:t xml:space="preserve">'filtert nach dem Parameter, der aus der SimPad-Datei ausgelesen werden soll. In </w:t>
      </w:r>
      <w:r w:rsidR="00D80CC3">
        <w:rPr>
          <w:rFonts w:ascii="Consolas" w:hAnsi="Consolas" w:cs="Consolas"/>
          <w:color w:val="008000"/>
          <w:sz w:val="19"/>
          <w:szCs w:val="19"/>
          <w:lang w:eastAsia="ja-JP"/>
        </w:rPr>
        <w:t>diesem</w:t>
      </w:r>
      <w:r>
        <w:rPr>
          <w:rFonts w:ascii="Consolas" w:hAnsi="Consolas" w:cs="Consolas"/>
          <w:color w:val="008000"/>
          <w:sz w:val="19"/>
          <w:szCs w:val="19"/>
          <w:lang w:eastAsia="ja-JP"/>
        </w:rPr>
        <w:t xml:space="preserve"> Fall die Kompressionsrate, von Laerdal benannt mit "compMeanRate".</w:t>
      </w:r>
    </w:p>
    <w:p w14:paraId="10B308CB"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Pr>
          <w:rFonts w:ascii="Consolas" w:hAnsi="Consolas" w:cs="Consolas"/>
          <w:color w:val="000000"/>
          <w:sz w:val="19"/>
          <w:szCs w:val="19"/>
          <w:lang w:eastAsia="ja-JP"/>
        </w:rPr>
        <w:t xml:space="preserve">        </w:t>
      </w:r>
      <w:r w:rsidRPr="00D56CFB">
        <w:rPr>
          <w:rFonts w:ascii="Consolas" w:hAnsi="Consolas" w:cs="Consolas"/>
          <w:color w:val="000000"/>
          <w:sz w:val="19"/>
          <w:szCs w:val="19"/>
          <w:lang w:val="en-US" w:eastAsia="ja-JP"/>
        </w:rPr>
        <w:t>Columns(</w:t>
      </w:r>
      <w:r w:rsidRPr="00D56CFB">
        <w:rPr>
          <w:rFonts w:ascii="Consolas" w:hAnsi="Consolas" w:cs="Consolas"/>
          <w:color w:val="A31515"/>
          <w:sz w:val="19"/>
          <w:szCs w:val="19"/>
          <w:lang w:val="en-US" w:eastAsia="ja-JP"/>
        </w:rPr>
        <w:t>"D:D"</w:t>
      </w:r>
      <w:r w:rsidRPr="00D56CFB">
        <w:rPr>
          <w:rFonts w:ascii="Consolas" w:hAnsi="Consolas" w:cs="Consolas"/>
          <w:color w:val="000000"/>
          <w:sz w:val="19"/>
          <w:szCs w:val="19"/>
          <w:lang w:val="en-US" w:eastAsia="ja-JP"/>
        </w:rPr>
        <w:t>).Select</w:t>
      </w:r>
    </w:p>
    <w:p w14:paraId="3F650307"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Application.CutCopyMode = </w:t>
      </w:r>
      <w:r w:rsidRPr="00D56CFB">
        <w:rPr>
          <w:rFonts w:ascii="Consolas" w:hAnsi="Consolas" w:cs="Consolas"/>
          <w:color w:val="0000FF"/>
          <w:sz w:val="19"/>
          <w:szCs w:val="19"/>
          <w:lang w:val="en-US" w:eastAsia="ja-JP"/>
        </w:rPr>
        <w:t>False</w:t>
      </w:r>
    </w:p>
    <w:p w14:paraId="2131EEA0"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Selection.Copy</w:t>
      </w:r>
    </w:p>
    <w:p w14:paraId="139C23C1"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Columns(</w:t>
      </w:r>
      <w:r w:rsidRPr="00D56CFB">
        <w:rPr>
          <w:rFonts w:ascii="Consolas" w:hAnsi="Consolas" w:cs="Consolas"/>
          <w:color w:val="A31515"/>
          <w:sz w:val="19"/>
          <w:szCs w:val="19"/>
          <w:lang w:val="en-US" w:eastAsia="ja-JP"/>
        </w:rPr>
        <w:t>"I:I"</w:t>
      </w:r>
      <w:r w:rsidRPr="00D56CFB">
        <w:rPr>
          <w:rFonts w:ascii="Consolas" w:hAnsi="Consolas" w:cs="Consolas"/>
          <w:color w:val="000000"/>
          <w:sz w:val="19"/>
          <w:szCs w:val="19"/>
          <w:lang w:val="en-US" w:eastAsia="ja-JP"/>
        </w:rPr>
        <w:t>).Select</w:t>
      </w:r>
    </w:p>
    <w:p w14:paraId="68145C5B"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Selection.PasteSpecial Paste:=xlPasteValues, Operation:=xlNone, SkipBlanks _</w:t>
      </w:r>
    </w:p>
    <w:p w14:paraId="70280691"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w:t>
      </w:r>
      <w:r w:rsidRPr="00D56CFB">
        <w:rPr>
          <w:rFonts w:ascii="Consolas" w:hAnsi="Consolas" w:cs="Consolas"/>
          <w:color w:val="0000FF"/>
          <w:sz w:val="19"/>
          <w:szCs w:val="19"/>
          <w:lang w:val="en-US" w:eastAsia="ja-JP"/>
        </w:rPr>
        <w:t>False</w:t>
      </w:r>
      <w:r w:rsidRPr="00D56CFB">
        <w:rPr>
          <w:rFonts w:ascii="Consolas" w:hAnsi="Consolas" w:cs="Consolas"/>
          <w:color w:val="000000"/>
          <w:sz w:val="19"/>
          <w:szCs w:val="19"/>
          <w:lang w:val="en-US" w:eastAsia="ja-JP"/>
        </w:rPr>
        <w:t>, Transpose:=</w:t>
      </w:r>
      <w:r w:rsidRPr="00D56CFB">
        <w:rPr>
          <w:rFonts w:ascii="Consolas" w:hAnsi="Consolas" w:cs="Consolas"/>
          <w:color w:val="0000FF"/>
          <w:sz w:val="19"/>
          <w:szCs w:val="19"/>
          <w:lang w:val="en-US" w:eastAsia="ja-JP"/>
        </w:rPr>
        <w:t>False</w:t>
      </w:r>
    </w:p>
    <w:p w14:paraId="4A90DE03"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ActiveSheet.ListObjects(</w:t>
      </w:r>
      <w:r w:rsidRPr="00D56CFB">
        <w:rPr>
          <w:rFonts w:ascii="Consolas" w:hAnsi="Consolas" w:cs="Consolas"/>
          <w:color w:val="A31515"/>
          <w:sz w:val="19"/>
          <w:szCs w:val="19"/>
          <w:lang w:val="en-US" w:eastAsia="ja-JP"/>
        </w:rPr>
        <w:t>"Tabelle1"</w:t>
      </w:r>
      <w:r w:rsidRPr="00D56CFB">
        <w:rPr>
          <w:rFonts w:ascii="Consolas" w:hAnsi="Consolas" w:cs="Consolas"/>
          <w:color w:val="000000"/>
          <w:sz w:val="19"/>
          <w:szCs w:val="19"/>
          <w:lang w:val="en-US" w:eastAsia="ja-JP"/>
        </w:rPr>
        <w:t>).range.AutoFilter Field:=3</w:t>
      </w:r>
    </w:p>
    <w:p w14:paraId="32A20450"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Columns(</w:t>
      </w:r>
      <w:r w:rsidRPr="00D56CFB">
        <w:rPr>
          <w:rFonts w:ascii="Consolas" w:hAnsi="Consolas" w:cs="Consolas"/>
          <w:color w:val="A31515"/>
          <w:sz w:val="19"/>
          <w:szCs w:val="19"/>
          <w:lang w:val="en-US" w:eastAsia="ja-JP"/>
        </w:rPr>
        <w:t>"G:I"</w:t>
      </w:r>
      <w:r w:rsidRPr="00D56CFB">
        <w:rPr>
          <w:rFonts w:ascii="Consolas" w:hAnsi="Consolas" w:cs="Consolas"/>
          <w:color w:val="000000"/>
          <w:sz w:val="19"/>
          <w:szCs w:val="19"/>
          <w:lang w:val="en-US" w:eastAsia="ja-JP"/>
        </w:rPr>
        <w:t>).Select</w:t>
      </w:r>
    </w:p>
    <w:p w14:paraId="0C8C4822"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Application.CutCopyMode = </w:t>
      </w:r>
      <w:r w:rsidRPr="00D56CFB">
        <w:rPr>
          <w:rFonts w:ascii="Consolas" w:hAnsi="Consolas" w:cs="Consolas"/>
          <w:color w:val="0000FF"/>
          <w:sz w:val="19"/>
          <w:szCs w:val="19"/>
          <w:lang w:val="en-US" w:eastAsia="ja-JP"/>
        </w:rPr>
        <w:t>False</w:t>
      </w:r>
    </w:p>
    <w:p w14:paraId="7CB7F65F"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sidRPr="00D56CFB">
        <w:rPr>
          <w:rFonts w:ascii="Consolas" w:hAnsi="Consolas" w:cs="Consolas"/>
          <w:color w:val="000000"/>
          <w:sz w:val="19"/>
          <w:szCs w:val="19"/>
          <w:lang w:val="en-US" w:eastAsia="ja-JP"/>
        </w:rPr>
        <w:t xml:space="preserve">        </w:t>
      </w:r>
      <w:r>
        <w:rPr>
          <w:rFonts w:ascii="Consolas" w:hAnsi="Consolas" w:cs="Consolas"/>
          <w:color w:val="000000"/>
          <w:sz w:val="19"/>
          <w:szCs w:val="19"/>
          <w:lang w:eastAsia="ja-JP"/>
        </w:rPr>
        <w:t>Selection.Copy</w:t>
      </w:r>
    </w:p>
    <w:p w14:paraId="3873994B"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r>
        <w:rPr>
          <w:rFonts w:ascii="Consolas" w:hAnsi="Consolas" w:cs="Consolas"/>
          <w:color w:val="008000"/>
          <w:sz w:val="19"/>
          <w:szCs w:val="19"/>
          <w:lang w:eastAsia="ja-JP"/>
        </w:rPr>
        <w:t xml:space="preserve">'hebt den Filter auf. Kopiert verschiedene Kenndaten aus der SimPad-Datei.     </w:t>
      </w:r>
    </w:p>
    <w:p w14:paraId="45CC929C"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p>
    <w:p w14:paraId="542145A2"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Pr>
          <w:rFonts w:ascii="Consolas" w:hAnsi="Consolas" w:cs="Consolas"/>
          <w:color w:val="000000"/>
          <w:sz w:val="19"/>
          <w:szCs w:val="19"/>
          <w:lang w:eastAsia="ja-JP"/>
        </w:rPr>
        <w:t xml:space="preserve">        </w:t>
      </w:r>
      <w:r w:rsidRPr="00D56CFB">
        <w:rPr>
          <w:rFonts w:ascii="Consolas" w:hAnsi="Consolas" w:cs="Consolas"/>
          <w:color w:val="000000"/>
          <w:sz w:val="19"/>
          <w:szCs w:val="19"/>
          <w:lang w:val="en-US" w:eastAsia="ja-JP"/>
        </w:rPr>
        <w:t>Workbooks(</w:t>
      </w:r>
      <w:r w:rsidRPr="00D56CFB">
        <w:rPr>
          <w:rFonts w:ascii="Consolas" w:hAnsi="Consolas" w:cs="Consolas"/>
          <w:color w:val="A31515"/>
          <w:sz w:val="19"/>
          <w:szCs w:val="19"/>
          <w:lang w:val="en-US" w:eastAsia="ja-JP"/>
        </w:rPr>
        <w:t>"Mappe51"</w:t>
      </w:r>
      <w:r w:rsidRPr="00D56CFB">
        <w:rPr>
          <w:rFonts w:ascii="Consolas" w:hAnsi="Consolas" w:cs="Consolas"/>
          <w:color w:val="000000"/>
          <w:sz w:val="19"/>
          <w:szCs w:val="19"/>
          <w:lang w:val="en-US" w:eastAsia="ja-JP"/>
        </w:rPr>
        <w:t>).Activate</w:t>
      </w:r>
    </w:p>
    <w:p w14:paraId="1B794553"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Columns(c).Select</w:t>
      </w:r>
    </w:p>
    <w:p w14:paraId="16654318"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ActiveCell.Value = b</w:t>
      </w:r>
    </w:p>
    <w:p w14:paraId="45CB9D33"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Columns(c + 1).Select</w:t>
      </w:r>
    </w:p>
    <w:p w14:paraId="2F5A912F"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p>
    <w:p w14:paraId="408081E1"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Selection.PasteSpecial Paste:=xlPasteValues, Operation:=xlNone, SkipBlanks _</w:t>
      </w:r>
    </w:p>
    <w:p w14:paraId="1D036B5C"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w:t>
      </w:r>
      <w:r w:rsidRPr="00D56CFB">
        <w:rPr>
          <w:rFonts w:ascii="Consolas" w:hAnsi="Consolas" w:cs="Consolas"/>
          <w:color w:val="0000FF"/>
          <w:sz w:val="19"/>
          <w:szCs w:val="19"/>
          <w:lang w:val="en-US" w:eastAsia="ja-JP"/>
        </w:rPr>
        <w:t>False</w:t>
      </w:r>
      <w:r w:rsidRPr="00D56CFB">
        <w:rPr>
          <w:rFonts w:ascii="Consolas" w:hAnsi="Consolas" w:cs="Consolas"/>
          <w:color w:val="000000"/>
          <w:sz w:val="19"/>
          <w:szCs w:val="19"/>
          <w:lang w:val="en-US" w:eastAsia="ja-JP"/>
        </w:rPr>
        <w:t>, Transpose:=</w:t>
      </w:r>
      <w:r w:rsidRPr="00D56CFB">
        <w:rPr>
          <w:rFonts w:ascii="Consolas" w:hAnsi="Consolas" w:cs="Consolas"/>
          <w:color w:val="0000FF"/>
          <w:sz w:val="19"/>
          <w:szCs w:val="19"/>
          <w:lang w:val="en-US" w:eastAsia="ja-JP"/>
        </w:rPr>
        <w:t>False</w:t>
      </w:r>
    </w:p>
    <w:p w14:paraId="273A5B00"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p>
    <w:p w14:paraId="04C1D9C8" w14:textId="77777777" w:rsidR="00145B2C" w:rsidRPr="00D56CFB" w:rsidRDefault="00145B2C" w:rsidP="00145B2C">
      <w:pPr>
        <w:autoSpaceDE w:val="0"/>
        <w:autoSpaceDN w:val="0"/>
        <w:adjustRightInd w:val="0"/>
        <w:spacing w:before="0" w:line="240" w:lineRule="auto"/>
        <w:jc w:val="left"/>
        <w:rPr>
          <w:rFonts w:ascii="Consolas" w:hAnsi="Consolas" w:cs="Consolas"/>
          <w:color w:val="000000"/>
          <w:sz w:val="19"/>
          <w:szCs w:val="19"/>
          <w:lang w:val="en-US" w:eastAsia="ja-JP"/>
        </w:rPr>
      </w:pPr>
      <w:r w:rsidRPr="00D56CFB">
        <w:rPr>
          <w:rFonts w:ascii="Consolas" w:hAnsi="Consolas" w:cs="Consolas"/>
          <w:color w:val="000000"/>
          <w:sz w:val="19"/>
          <w:szCs w:val="19"/>
          <w:lang w:val="en-US" w:eastAsia="ja-JP"/>
        </w:rPr>
        <w:t xml:space="preserve">        a = a + 1</w:t>
      </w:r>
    </w:p>
    <w:p w14:paraId="1BCC8BC6"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sidRPr="00D56CFB">
        <w:rPr>
          <w:rFonts w:ascii="Consolas" w:hAnsi="Consolas" w:cs="Consolas"/>
          <w:color w:val="000000"/>
          <w:sz w:val="19"/>
          <w:szCs w:val="19"/>
          <w:lang w:val="en-US" w:eastAsia="ja-JP"/>
        </w:rPr>
        <w:t xml:space="preserve">        </w:t>
      </w:r>
      <w:r>
        <w:rPr>
          <w:rFonts w:ascii="Consolas" w:hAnsi="Consolas" w:cs="Consolas"/>
          <w:color w:val="000000"/>
          <w:sz w:val="19"/>
          <w:szCs w:val="19"/>
          <w:lang w:eastAsia="ja-JP"/>
        </w:rPr>
        <w:t>c = c + 4</w:t>
      </w:r>
    </w:p>
    <w:p w14:paraId="111AF4AA"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r>
        <w:rPr>
          <w:rFonts w:ascii="Consolas" w:hAnsi="Consolas" w:cs="Consolas"/>
          <w:color w:val="008000"/>
          <w:sz w:val="19"/>
          <w:szCs w:val="19"/>
          <w:lang w:eastAsia="ja-JP"/>
        </w:rPr>
        <w:t>'hebt die Zähler an um die nächste Datei zu bearbeiten</w:t>
      </w:r>
    </w:p>
    <w:p w14:paraId="5228C70B"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r>
        <w:rPr>
          <w:rFonts w:ascii="Consolas" w:hAnsi="Consolas" w:cs="Consolas"/>
          <w:color w:val="0000FF"/>
          <w:sz w:val="19"/>
          <w:szCs w:val="19"/>
          <w:lang w:eastAsia="ja-JP"/>
        </w:rPr>
        <w:t>Wend</w:t>
      </w:r>
    </w:p>
    <w:p w14:paraId="0168CE10"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r>
        <w:rPr>
          <w:rFonts w:ascii="Consolas" w:hAnsi="Consolas" w:cs="Consolas"/>
          <w:color w:val="008000"/>
          <w:sz w:val="19"/>
          <w:szCs w:val="19"/>
          <w:lang w:eastAsia="ja-JP"/>
        </w:rPr>
        <w:t>'While Schleife, bis alle Dateien extrahiert sind.</w:t>
      </w:r>
    </w:p>
    <w:p w14:paraId="2CB5DFDB"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00"/>
          <w:sz w:val="19"/>
          <w:szCs w:val="19"/>
          <w:lang w:eastAsia="ja-JP"/>
        </w:rPr>
        <w:t xml:space="preserve">        </w:t>
      </w:r>
    </w:p>
    <w:p w14:paraId="58599632" w14:textId="77777777" w:rsidR="00145B2C" w:rsidRDefault="00145B2C" w:rsidP="00145B2C">
      <w:pPr>
        <w:autoSpaceDE w:val="0"/>
        <w:autoSpaceDN w:val="0"/>
        <w:adjustRightInd w:val="0"/>
        <w:spacing w:before="0" w:line="240" w:lineRule="auto"/>
        <w:jc w:val="left"/>
        <w:rPr>
          <w:rFonts w:ascii="Consolas" w:hAnsi="Consolas" w:cs="Consolas"/>
          <w:color w:val="000000"/>
          <w:sz w:val="19"/>
          <w:szCs w:val="19"/>
          <w:lang w:eastAsia="ja-JP"/>
        </w:rPr>
      </w:pPr>
      <w:r>
        <w:rPr>
          <w:rFonts w:ascii="Consolas" w:hAnsi="Consolas" w:cs="Consolas"/>
          <w:color w:val="0000FF"/>
          <w:sz w:val="19"/>
          <w:szCs w:val="19"/>
          <w:lang w:eastAsia="ja-JP"/>
        </w:rPr>
        <w:t>End</w:t>
      </w:r>
      <w:r>
        <w:rPr>
          <w:rFonts w:ascii="Consolas" w:hAnsi="Consolas" w:cs="Consolas"/>
          <w:color w:val="000000"/>
          <w:sz w:val="19"/>
          <w:szCs w:val="19"/>
          <w:lang w:eastAsia="ja-JP"/>
        </w:rPr>
        <w:t xml:space="preserve"> </w:t>
      </w:r>
      <w:r>
        <w:rPr>
          <w:rFonts w:ascii="Consolas" w:hAnsi="Consolas" w:cs="Consolas"/>
          <w:color w:val="0000FF"/>
          <w:sz w:val="19"/>
          <w:szCs w:val="19"/>
          <w:lang w:eastAsia="ja-JP"/>
        </w:rPr>
        <w:t>Sub</w:t>
      </w:r>
    </w:p>
    <w:p w14:paraId="2C368849" w14:textId="0FFFC150" w:rsidR="00160E7F" w:rsidRPr="00160E7F" w:rsidRDefault="00160E7F" w:rsidP="00160E7F"/>
    <w:sectPr w:rsidR="00160E7F" w:rsidRPr="00160E7F" w:rsidSect="0009673C">
      <w:type w:val="continuous"/>
      <w:pgSz w:w="11906" w:h="16838" w:code="9"/>
      <w:pgMar w:top="1701" w:right="1701" w:bottom="1701" w:left="1701"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8E916D" w14:textId="77777777" w:rsidR="00633216" w:rsidRDefault="00633216">
      <w:pPr>
        <w:spacing w:before="0" w:line="240" w:lineRule="auto"/>
      </w:pPr>
      <w:r>
        <w:separator/>
      </w:r>
    </w:p>
  </w:endnote>
  <w:endnote w:type="continuationSeparator" w:id="0">
    <w:p w14:paraId="7EFC79E2" w14:textId="77777777" w:rsidR="00633216" w:rsidRDefault="00633216">
      <w:pPr>
        <w:spacing w:before="0" w:line="240" w:lineRule="auto"/>
      </w:pPr>
      <w:r>
        <w:continuationSeparator/>
      </w:r>
    </w:p>
  </w:endnote>
  <w:endnote w:type="continuationNotice" w:id="1">
    <w:p w14:paraId="51D6BB52" w14:textId="77777777" w:rsidR="00633216" w:rsidRDefault="00633216">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4228B3" w14:textId="77777777" w:rsidR="00633216" w:rsidRDefault="00633216">
      <w:pPr>
        <w:spacing w:before="0" w:line="240" w:lineRule="auto"/>
      </w:pPr>
      <w:r>
        <w:separator/>
      </w:r>
    </w:p>
  </w:footnote>
  <w:footnote w:type="continuationSeparator" w:id="0">
    <w:p w14:paraId="6E2EF61F" w14:textId="77777777" w:rsidR="00633216" w:rsidRDefault="00633216">
      <w:pPr>
        <w:spacing w:before="0" w:line="240" w:lineRule="auto"/>
      </w:pPr>
      <w:r>
        <w:continuationSeparator/>
      </w:r>
    </w:p>
  </w:footnote>
  <w:footnote w:type="continuationNotice" w:id="1">
    <w:p w14:paraId="47FE587E" w14:textId="77777777" w:rsidR="00633216" w:rsidRDefault="00633216">
      <w:pPr>
        <w:spacing w:before="0" w:line="240" w:lineRule="auto"/>
      </w:pPr>
    </w:p>
  </w:footnote>
  <w:footnote w:id="2">
    <w:p w14:paraId="4E6B56E0" w14:textId="77777777" w:rsidR="0009673C" w:rsidRDefault="0009673C">
      <w:pPr>
        <w:pStyle w:val="Funotentext"/>
      </w:pPr>
      <w:r>
        <w:rPr>
          <w:rStyle w:val="Funotenzeichen"/>
        </w:rPr>
        <w:footnoteRef/>
      </w:r>
      <w:r>
        <w:t xml:space="preserve"> 6,9% jährlich, 1,7% halbjährlich und 3,4% einmal im Quartal</w:t>
      </w:r>
    </w:p>
  </w:footnote>
  <w:footnote w:id="3">
    <w:p w14:paraId="06F09CEE" w14:textId="77777777" w:rsidR="0009673C" w:rsidRDefault="0009673C">
      <w:pPr>
        <w:pStyle w:val="Funotentext"/>
      </w:pPr>
      <w:r>
        <w:rPr>
          <w:rStyle w:val="Funotenzeichen"/>
        </w:rPr>
        <w:footnoteRef/>
      </w:r>
      <w:r>
        <w:t xml:space="preserve"> 7,7% jährlich, 3,8% halbjährlich und 3,8% einmal im Quartal</w:t>
      </w:r>
    </w:p>
  </w:footnote>
  <w:footnote w:id="4">
    <w:p w14:paraId="57C109DC" w14:textId="77777777" w:rsidR="0009673C" w:rsidRDefault="0009673C">
      <w:pPr>
        <w:pStyle w:val="Funotentext"/>
      </w:pPr>
      <w:r>
        <w:rPr>
          <w:rStyle w:val="Funotenzeichen"/>
        </w:rPr>
        <w:footnoteRef/>
      </w:r>
      <w:r>
        <w:t xml:space="preserve"> 6,2% jährlich, 0% halbjährlich und 3,1% einmal im Quartal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9586B8" w14:textId="77777777" w:rsidR="0009673C" w:rsidRDefault="0009673C" w:rsidP="00441879">
    <w:pPr>
      <w:pStyle w:val="Kopfzeile"/>
      <w:tabs>
        <w:tab w:val="clear" w:pos="7938"/>
        <w:tab w:val="right" w:pos="8789"/>
      </w:tabs>
      <w:jc w:val="left"/>
    </w:pPr>
    <w:r>
      <w:tab/>
    </w:r>
    <w:r>
      <w:rPr>
        <w:rStyle w:val="Seitenzahl"/>
      </w:rPr>
      <w:fldChar w:fldCharType="begin"/>
    </w:r>
    <w:r>
      <w:rPr>
        <w:rStyle w:val="Seitenzahl"/>
      </w:rPr>
      <w:instrText xml:space="preserve"> PAGE </w:instrText>
    </w:r>
    <w:r>
      <w:rPr>
        <w:rStyle w:val="Seitenzahl"/>
      </w:rPr>
      <w:fldChar w:fldCharType="separate"/>
    </w:r>
    <w:r>
      <w:rPr>
        <w:rStyle w:val="Seitenzahl"/>
        <w:noProof/>
      </w:rPr>
      <w:t>2</w:t>
    </w:r>
    <w:r>
      <w:rPr>
        <w:rStyle w:val="Seitenzah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9C2A6B" w14:textId="7A638B1D" w:rsidR="0009673C" w:rsidRDefault="00117110" w:rsidP="001B38A0">
    <w:pPr>
      <w:pStyle w:val="Kopfzeile"/>
      <w:tabs>
        <w:tab w:val="clear" w:pos="7938"/>
        <w:tab w:val="right" w:pos="8504"/>
      </w:tabs>
    </w:pPr>
    <w:r>
      <w:rPr>
        <w:noProof/>
      </w:rPr>
      <w:fldChar w:fldCharType="begin"/>
    </w:r>
    <w:r>
      <w:rPr>
        <w:noProof/>
      </w:rPr>
      <w:instrText xml:space="preserve"> STYLEREF "Überschrift 1" \* MERGEFORMAT </w:instrText>
    </w:r>
    <w:r w:rsidR="004C751E">
      <w:rPr>
        <w:noProof/>
      </w:rPr>
      <w:fldChar w:fldCharType="separate"/>
    </w:r>
    <w:r w:rsidR="004C751E">
      <w:rPr>
        <w:noProof/>
      </w:rPr>
      <w:t>Ergebnisse</w:t>
    </w:r>
    <w:r>
      <w:rPr>
        <w:noProof/>
      </w:rPr>
      <w:fldChar w:fldCharType="end"/>
    </w:r>
    <w:r w:rsidR="0009673C">
      <w:tab/>
    </w:r>
    <w:r w:rsidR="0009673C">
      <w:rPr>
        <w:rStyle w:val="Seitenzahl"/>
      </w:rPr>
      <w:fldChar w:fldCharType="begin"/>
    </w:r>
    <w:r w:rsidR="0009673C">
      <w:rPr>
        <w:rStyle w:val="Seitenzahl"/>
      </w:rPr>
      <w:instrText xml:space="preserve"> PAGE </w:instrText>
    </w:r>
    <w:r w:rsidR="0009673C">
      <w:rPr>
        <w:rStyle w:val="Seitenzahl"/>
      </w:rPr>
      <w:fldChar w:fldCharType="separate"/>
    </w:r>
    <w:r w:rsidR="00E203D7">
      <w:rPr>
        <w:rStyle w:val="Seitenzahl"/>
        <w:noProof/>
      </w:rPr>
      <w:t>41</w:t>
    </w:r>
    <w:r w:rsidR="0009673C">
      <w:rPr>
        <w:rStyle w:val="Seitenzah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4098DC" w14:textId="60E51A08" w:rsidR="0009673C" w:rsidRDefault="0009673C" w:rsidP="007D7A34">
    <w:pPr>
      <w:pStyle w:val="Kopfzeile"/>
      <w:tabs>
        <w:tab w:val="clear" w:pos="7938"/>
        <w:tab w:val="right" w:pos="8789"/>
      </w:tabs>
    </w:pPr>
    <w:r>
      <w:fldChar w:fldCharType="begin"/>
    </w:r>
    <w:r>
      <w:instrText xml:space="preserve"> STYLEREF "Überschrift 1" \* MERGEFORMAT </w:instrText>
    </w:r>
    <w:r>
      <w:rPr>
        <w:noProof/>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8EB707" w14:textId="4DEB83CE" w:rsidR="0009673C" w:rsidRDefault="00117110" w:rsidP="00332D6C">
    <w:pPr>
      <w:pStyle w:val="Kopfzeile"/>
      <w:tabs>
        <w:tab w:val="clear" w:pos="7938"/>
        <w:tab w:val="right" w:pos="13436"/>
      </w:tabs>
    </w:pPr>
    <w:r>
      <w:rPr>
        <w:noProof/>
      </w:rPr>
      <w:fldChar w:fldCharType="begin"/>
    </w:r>
    <w:r>
      <w:rPr>
        <w:noProof/>
      </w:rPr>
      <w:instrText xml:space="preserve"> STYLEREF "Überschrift 1" \* MERGEFORMAT </w:instrText>
    </w:r>
    <w:r>
      <w:rPr>
        <w:noProof/>
      </w:rPr>
      <w:fldChar w:fldCharType="separate"/>
    </w:r>
    <w:r w:rsidR="004C751E">
      <w:rPr>
        <w:noProof/>
      </w:rPr>
      <w:t>Ergebnisse</w:t>
    </w:r>
    <w:r>
      <w:rPr>
        <w:noProof/>
      </w:rPr>
      <w:fldChar w:fldCharType="end"/>
    </w:r>
    <w:r w:rsidR="0009673C">
      <w:rPr>
        <w:noProof/>
      </w:rPr>
      <w:tab/>
    </w:r>
    <w:r w:rsidR="0009673C">
      <w:rPr>
        <w:noProof/>
      </w:rPr>
      <w:fldChar w:fldCharType="begin"/>
    </w:r>
    <w:r w:rsidR="0009673C">
      <w:rPr>
        <w:noProof/>
      </w:rPr>
      <w:instrText xml:space="preserve"> PAGE  \* Arabic  \* MERGEFORMAT </w:instrText>
    </w:r>
    <w:r w:rsidR="0009673C">
      <w:rPr>
        <w:noProof/>
      </w:rPr>
      <w:fldChar w:fldCharType="separate"/>
    </w:r>
    <w:r w:rsidR="00E203D7">
      <w:rPr>
        <w:noProof/>
      </w:rPr>
      <w:t>42</w:t>
    </w:r>
    <w:r w:rsidR="0009673C">
      <w:rPr>
        <w:noProof/>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D922D9" w14:textId="6D580DB1" w:rsidR="0009673C" w:rsidRDefault="00117110" w:rsidP="00FA2C7D">
    <w:pPr>
      <w:pStyle w:val="Kopfzeile"/>
      <w:tabs>
        <w:tab w:val="clear" w:pos="7938"/>
        <w:tab w:val="right" w:pos="8504"/>
      </w:tabs>
    </w:pPr>
    <w:r>
      <w:rPr>
        <w:noProof/>
      </w:rPr>
      <w:fldChar w:fldCharType="begin"/>
    </w:r>
    <w:r>
      <w:rPr>
        <w:noProof/>
      </w:rPr>
      <w:instrText xml:space="preserve"> STYLEREF "Überschrift 1" \* MERGEFORMAT </w:instrText>
    </w:r>
    <w:r>
      <w:rPr>
        <w:noProof/>
      </w:rPr>
      <w:fldChar w:fldCharType="separate"/>
    </w:r>
    <w:r w:rsidR="004C751E">
      <w:rPr>
        <w:noProof/>
      </w:rPr>
      <w:t>Anlagen</w:t>
    </w:r>
    <w:r>
      <w:rPr>
        <w:noProof/>
      </w:rPr>
      <w:fldChar w:fldCharType="end"/>
    </w:r>
    <w:r w:rsidR="0009673C">
      <w:tab/>
    </w:r>
    <w:r w:rsidR="0009673C">
      <w:rPr>
        <w:rStyle w:val="Seitenzahl"/>
      </w:rPr>
      <w:fldChar w:fldCharType="begin"/>
    </w:r>
    <w:r w:rsidR="0009673C">
      <w:rPr>
        <w:rStyle w:val="Seitenzahl"/>
      </w:rPr>
      <w:instrText xml:space="preserve"> PAGE </w:instrText>
    </w:r>
    <w:r w:rsidR="0009673C">
      <w:rPr>
        <w:rStyle w:val="Seitenzahl"/>
      </w:rPr>
      <w:fldChar w:fldCharType="separate"/>
    </w:r>
    <w:r w:rsidR="00E203D7">
      <w:rPr>
        <w:rStyle w:val="Seitenzahl"/>
        <w:noProof/>
      </w:rPr>
      <w:t>52</w:t>
    </w:r>
    <w:r w:rsidR="0009673C">
      <w:rPr>
        <w:rStyle w:val="Seitenzahl"/>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B68448" w14:textId="40F3DD4A" w:rsidR="0009673C" w:rsidRDefault="00117110" w:rsidP="00332D6C">
    <w:pPr>
      <w:pStyle w:val="Kopfzeile"/>
      <w:tabs>
        <w:tab w:val="clear" w:pos="7938"/>
        <w:tab w:val="right" w:pos="8504"/>
      </w:tabs>
    </w:pPr>
    <w:r>
      <w:rPr>
        <w:noProof/>
      </w:rPr>
      <w:fldChar w:fldCharType="begin"/>
    </w:r>
    <w:r>
      <w:rPr>
        <w:noProof/>
      </w:rPr>
      <w:instrText xml:space="preserve"> STYLEREF "Überschrift 1" \* MERGEFORMAT </w:instrText>
    </w:r>
    <w:r>
      <w:rPr>
        <w:noProof/>
      </w:rPr>
      <w:fldChar w:fldCharType="separate"/>
    </w:r>
    <w:r w:rsidR="004C751E">
      <w:rPr>
        <w:noProof/>
      </w:rPr>
      <w:t>Ergebnisse</w:t>
    </w:r>
    <w:r>
      <w:rPr>
        <w:noProof/>
      </w:rPr>
      <w:fldChar w:fldCharType="end"/>
    </w:r>
    <w:r w:rsidR="0009673C">
      <w:rPr>
        <w:noProof/>
      </w:rPr>
      <w:tab/>
    </w:r>
    <w:r w:rsidR="0009673C">
      <w:rPr>
        <w:noProof/>
      </w:rPr>
      <w:fldChar w:fldCharType="begin"/>
    </w:r>
    <w:r w:rsidR="0009673C">
      <w:rPr>
        <w:noProof/>
      </w:rPr>
      <w:instrText xml:space="preserve"> PAGE  \* Arabic  \* MERGEFORMAT </w:instrText>
    </w:r>
    <w:r w:rsidR="0009673C">
      <w:rPr>
        <w:noProof/>
      </w:rPr>
      <w:fldChar w:fldCharType="separate"/>
    </w:r>
    <w:r w:rsidR="00E203D7">
      <w:rPr>
        <w:noProof/>
      </w:rPr>
      <w:t>43</w:t>
    </w:r>
    <w:r w:rsidR="0009673C">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EAE621A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733C3F36"/>
    <w:lvl w:ilvl="0">
      <w:start w:val="1"/>
      <w:numFmt w:val="decimal"/>
      <w:pStyle w:val="Listennummer2"/>
      <w:lvlText w:val="%1."/>
      <w:lvlJc w:val="left"/>
      <w:pPr>
        <w:tabs>
          <w:tab w:val="num" w:pos="1492"/>
        </w:tabs>
        <w:ind w:left="1492" w:hanging="360"/>
      </w:pPr>
      <w:rPr>
        <w:rFonts w:cs="Times New Roman"/>
      </w:rPr>
    </w:lvl>
  </w:abstractNum>
  <w:abstractNum w:abstractNumId="2" w15:restartNumberingAfterBreak="0">
    <w:nsid w:val="FFFFFF7D"/>
    <w:multiLevelType w:val="singleLevel"/>
    <w:tmpl w:val="D6A6458C"/>
    <w:lvl w:ilvl="0">
      <w:start w:val="1"/>
      <w:numFmt w:val="decimal"/>
      <w:pStyle w:val="Listennummer"/>
      <w:lvlText w:val="%1."/>
      <w:lvlJc w:val="left"/>
      <w:pPr>
        <w:tabs>
          <w:tab w:val="num" w:pos="1209"/>
        </w:tabs>
        <w:ind w:left="1209" w:hanging="360"/>
      </w:pPr>
      <w:rPr>
        <w:rFonts w:cs="Times New Roman"/>
      </w:rPr>
    </w:lvl>
  </w:abstractNum>
  <w:abstractNum w:abstractNumId="3" w15:restartNumberingAfterBreak="0">
    <w:nsid w:val="FFFFFF7E"/>
    <w:multiLevelType w:val="singleLevel"/>
    <w:tmpl w:val="F788D9E6"/>
    <w:lvl w:ilvl="0">
      <w:start w:val="1"/>
      <w:numFmt w:val="decimal"/>
      <w:pStyle w:val="Aufzhlungszeichen5"/>
      <w:lvlText w:val="%1."/>
      <w:lvlJc w:val="left"/>
      <w:pPr>
        <w:tabs>
          <w:tab w:val="num" w:pos="926"/>
        </w:tabs>
        <w:ind w:left="926" w:hanging="360"/>
      </w:pPr>
      <w:rPr>
        <w:rFonts w:cs="Times New Roman"/>
      </w:rPr>
    </w:lvl>
  </w:abstractNum>
  <w:abstractNum w:abstractNumId="4" w15:restartNumberingAfterBreak="0">
    <w:nsid w:val="FFFFFF7F"/>
    <w:multiLevelType w:val="singleLevel"/>
    <w:tmpl w:val="B7A2702E"/>
    <w:lvl w:ilvl="0">
      <w:start w:val="1"/>
      <w:numFmt w:val="decimal"/>
      <w:pStyle w:val="Aufzhlungszeichen4"/>
      <w:lvlText w:val="%1."/>
      <w:lvlJc w:val="left"/>
      <w:pPr>
        <w:tabs>
          <w:tab w:val="num" w:pos="643"/>
        </w:tabs>
        <w:ind w:left="643" w:hanging="360"/>
      </w:pPr>
      <w:rPr>
        <w:rFonts w:cs="Times New Roman"/>
      </w:rPr>
    </w:lvl>
  </w:abstractNum>
  <w:abstractNum w:abstractNumId="5" w15:restartNumberingAfterBreak="0">
    <w:nsid w:val="FFFFFF80"/>
    <w:multiLevelType w:val="singleLevel"/>
    <w:tmpl w:val="AF84E9B0"/>
    <w:lvl w:ilvl="0">
      <w:start w:val="1"/>
      <w:numFmt w:val="bullet"/>
      <w:pStyle w:val="Listennummer4"/>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BE36C46A"/>
    <w:lvl w:ilvl="0">
      <w:start w:val="1"/>
      <w:numFmt w:val="bullet"/>
      <w:pStyle w:val="Listennummer3"/>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A5ECC18E"/>
    <w:lvl w:ilvl="0">
      <w:start w:val="1"/>
      <w:numFmt w:val="bullet"/>
      <w:pStyle w:val="Listennummer5"/>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7E6A3204"/>
    <w:lvl w:ilvl="0">
      <w:start w:val="1"/>
      <w:numFmt w:val="bullet"/>
      <w:pStyle w:val="Aufzhlungszeichen3"/>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BE124A82"/>
    <w:lvl w:ilvl="0">
      <w:start w:val="1"/>
      <w:numFmt w:val="decimal"/>
      <w:pStyle w:val="Aufzhlungszeichen2"/>
      <w:lvlText w:val="%1."/>
      <w:lvlJc w:val="left"/>
      <w:pPr>
        <w:tabs>
          <w:tab w:val="num" w:pos="360"/>
        </w:tabs>
        <w:ind w:left="360" w:hanging="360"/>
      </w:pPr>
      <w:rPr>
        <w:rFonts w:cs="Times New Roman"/>
      </w:rPr>
    </w:lvl>
  </w:abstractNum>
  <w:abstractNum w:abstractNumId="10" w15:restartNumberingAfterBreak="0">
    <w:nsid w:val="FFFFFF89"/>
    <w:multiLevelType w:val="singleLevel"/>
    <w:tmpl w:val="C7E672EA"/>
    <w:lvl w:ilvl="0">
      <w:start w:val="1"/>
      <w:numFmt w:val="bullet"/>
      <w:pStyle w:val="Aufzhlungszeichen"/>
      <w:lvlText w:val=""/>
      <w:lvlJc w:val="left"/>
      <w:pPr>
        <w:tabs>
          <w:tab w:val="num" w:pos="360"/>
        </w:tabs>
        <w:ind w:left="360" w:hanging="360"/>
      </w:pPr>
      <w:rPr>
        <w:rFonts w:ascii="Symbol" w:hAnsi="Symbol" w:hint="default"/>
      </w:rPr>
    </w:lvl>
  </w:abstractNum>
  <w:abstractNum w:abstractNumId="11" w15:restartNumberingAfterBreak="0">
    <w:nsid w:val="01CC2527"/>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07113880"/>
    <w:multiLevelType w:val="hybridMultilevel"/>
    <w:tmpl w:val="86AE32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1ECC1F55"/>
    <w:multiLevelType w:val="multilevel"/>
    <w:tmpl w:val="E9526D92"/>
    <w:lvl w:ilvl="0">
      <w:start w:val="1"/>
      <w:numFmt w:val="decimal"/>
      <w:lvlText w:val="%1"/>
      <w:lvlJc w:val="left"/>
      <w:pPr>
        <w:tabs>
          <w:tab w:val="num" w:pos="680"/>
        </w:tabs>
        <w:ind w:left="680" w:hanging="680"/>
      </w:pPr>
      <w:rPr>
        <w:rFonts w:cs="Times New Roman"/>
      </w:rPr>
    </w:lvl>
    <w:lvl w:ilvl="1">
      <w:start w:val="1"/>
      <w:numFmt w:val="decimal"/>
      <w:lvlText w:val="%1.%2"/>
      <w:lvlJc w:val="left"/>
      <w:pPr>
        <w:tabs>
          <w:tab w:val="num" w:pos="822"/>
        </w:tabs>
        <w:ind w:left="822" w:hanging="680"/>
      </w:pPr>
      <w:rPr>
        <w:rFonts w:cs="Times New Roman"/>
      </w:rPr>
    </w:lvl>
    <w:lvl w:ilvl="2">
      <w:start w:val="1"/>
      <w:numFmt w:val="decimal"/>
      <w:lvlText w:val="%1.%2.%3"/>
      <w:lvlJc w:val="left"/>
      <w:pPr>
        <w:tabs>
          <w:tab w:val="num" w:pos="680"/>
        </w:tabs>
        <w:ind w:left="680" w:hanging="680"/>
      </w:pPr>
      <w:rPr>
        <w:rFonts w:cs="Times New Roman"/>
        <w:b/>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2160"/>
        </w:tabs>
        <w:ind w:left="1584" w:hanging="1584"/>
      </w:pPr>
      <w:rPr>
        <w:rFonts w:cs="Times New Roman"/>
      </w:rPr>
    </w:lvl>
  </w:abstractNum>
  <w:abstractNum w:abstractNumId="14" w15:restartNumberingAfterBreak="0">
    <w:nsid w:val="261D54D8"/>
    <w:multiLevelType w:val="multilevel"/>
    <w:tmpl w:val="C59C6C9C"/>
    <w:lvl w:ilvl="0">
      <w:start w:val="1"/>
      <w:numFmt w:val="decimal"/>
      <w:lvlText w:val="%1"/>
      <w:lvlJc w:val="left"/>
      <w:pPr>
        <w:tabs>
          <w:tab w:val="num" w:pos="680"/>
        </w:tabs>
        <w:ind w:left="680" w:hanging="680"/>
      </w:pPr>
      <w:rPr>
        <w:rFonts w:cs="Times New Roman"/>
      </w:rPr>
    </w:lvl>
    <w:lvl w:ilvl="1">
      <w:start w:val="1"/>
      <w:numFmt w:val="decimal"/>
      <w:lvlText w:val="%1.%2"/>
      <w:lvlJc w:val="left"/>
      <w:pPr>
        <w:tabs>
          <w:tab w:val="num" w:pos="822"/>
        </w:tabs>
        <w:ind w:left="822" w:hanging="680"/>
      </w:pPr>
      <w:rPr>
        <w:rFonts w:cs="Times New Roman"/>
      </w:rPr>
    </w:lvl>
    <w:lvl w:ilvl="2">
      <w:start w:val="1"/>
      <w:numFmt w:val="decimal"/>
      <w:lvlText w:val="%1.%2.%3"/>
      <w:lvlJc w:val="left"/>
      <w:pPr>
        <w:tabs>
          <w:tab w:val="num" w:pos="680"/>
        </w:tabs>
        <w:ind w:left="680" w:hanging="680"/>
      </w:pPr>
      <w:rPr>
        <w:rFonts w:cs="Times New Roman"/>
        <w:b/>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2160"/>
        </w:tabs>
        <w:ind w:left="1584" w:hanging="1584"/>
      </w:pPr>
      <w:rPr>
        <w:rFonts w:cs="Times New Roman"/>
      </w:rPr>
    </w:lvl>
  </w:abstractNum>
  <w:abstractNum w:abstractNumId="15" w15:restartNumberingAfterBreak="0">
    <w:nsid w:val="28615975"/>
    <w:multiLevelType w:val="hybridMultilevel"/>
    <w:tmpl w:val="F4A28AB8"/>
    <w:lvl w:ilvl="0" w:tplc="C8C0ED6C">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2A773FA0"/>
    <w:multiLevelType w:val="hybridMultilevel"/>
    <w:tmpl w:val="4F1C668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2A9A063C"/>
    <w:multiLevelType w:val="multilevel"/>
    <w:tmpl w:val="E9526D92"/>
    <w:lvl w:ilvl="0">
      <w:start w:val="1"/>
      <w:numFmt w:val="decimal"/>
      <w:lvlText w:val="%1"/>
      <w:lvlJc w:val="left"/>
      <w:pPr>
        <w:tabs>
          <w:tab w:val="num" w:pos="680"/>
        </w:tabs>
        <w:ind w:left="680" w:hanging="680"/>
      </w:pPr>
      <w:rPr>
        <w:rFonts w:cs="Times New Roman"/>
      </w:rPr>
    </w:lvl>
    <w:lvl w:ilvl="1">
      <w:start w:val="1"/>
      <w:numFmt w:val="decimal"/>
      <w:lvlText w:val="%1.%2"/>
      <w:lvlJc w:val="left"/>
      <w:pPr>
        <w:tabs>
          <w:tab w:val="num" w:pos="822"/>
        </w:tabs>
        <w:ind w:left="822" w:hanging="680"/>
      </w:pPr>
      <w:rPr>
        <w:rFonts w:cs="Times New Roman"/>
      </w:rPr>
    </w:lvl>
    <w:lvl w:ilvl="2">
      <w:start w:val="1"/>
      <w:numFmt w:val="decimal"/>
      <w:lvlText w:val="%1.%2.%3"/>
      <w:lvlJc w:val="left"/>
      <w:pPr>
        <w:tabs>
          <w:tab w:val="num" w:pos="680"/>
        </w:tabs>
        <w:ind w:left="680" w:hanging="680"/>
      </w:pPr>
      <w:rPr>
        <w:rFonts w:cs="Times New Roman"/>
        <w:b/>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2160"/>
        </w:tabs>
        <w:ind w:left="1584" w:hanging="1584"/>
      </w:pPr>
      <w:rPr>
        <w:rFonts w:cs="Times New Roman"/>
      </w:rPr>
    </w:lvl>
  </w:abstractNum>
  <w:abstractNum w:abstractNumId="18" w15:restartNumberingAfterBreak="0">
    <w:nsid w:val="391221F9"/>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CD96A67"/>
    <w:multiLevelType w:val="multilevel"/>
    <w:tmpl w:val="E9526D92"/>
    <w:lvl w:ilvl="0">
      <w:start w:val="1"/>
      <w:numFmt w:val="decimal"/>
      <w:lvlText w:val="%1"/>
      <w:lvlJc w:val="left"/>
      <w:pPr>
        <w:tabs>
          <w:tab w:val="num" w:pos="680"/>
        </w:tabs>
        <w:ind w:left="680" w:hanging="680"/>
      </w:pPr>
      <w:rPr>
        <w:rFonts w:cs="Times New Roman"/>
      </w:rPr>
    </w:lvl>
    <w:lvl w:ilvl="1">
      <w:start w:val="1"/>
      <w:numFmt w:val="decimal"/>
      <w:lvlText w:val="%1.%2"/>
      <w:lvlJc w:val="left"/>
      <w:pPr>
        <w:tabs>
          <w:tab w:val="num" w:pos="822"/>
        </w:tabs>
        <w:ind w:left="822" w:hanging="680"/>
      </w:pPr>
      <w:rPr>
        <w:rFonts w:cs="Times New Roman"/>
      </w:rPr>
    </w:lvl>
    <w:lvl w:ilvl="2">
      <w:start w:val="1"/>
      <w:numFmt w:val="decimal"/>
      <w:lvlText w:val="%1.%2.%3"/>
      <w:lvlJc w:val="left"/>
      <w:pPr>
        <w:tabs>
          <w:tab w:val="num" w:pos="680"/>
        </w:tabs>
        <w:ind w:left="680" w:hanging="680"/>
      </w:pPr>
      <w:rPr>
        <w:rFonts w:cs="Times New Roman"/>
        <w:b/>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2160"/>
        </w:tabs>
        <w:ind w:left="1584" w:hanging="1584"/>
      </w:pPr>
      <w:rPr>
        <w:rFonts w:cs="Times New Roman"/>
      </w:rPr>
    </w:lvl>
  </w:abstractNum>
  <w:abstractNum w:abstractNumId="20" w15:restartNumberingAfterBreak="0">
    <w:nsid w:val="54690485"/>
    <w:multiLevelType w:val="multilevel"/>
    <w:tmpl w:val="E9526D92"/>
    <w:lvl w:ilvl="0">
      <w:start w:val="1"/>
      <w:numFmt w:val="decimal"/>
      <w:lvlText w:val="%1"/>
      <w:lvlJc w:val="left"/>
      <w:pPr>
        <w:tabs>
          <w:tab w:val="num" w:pos="680"/>
        </w:tabs>
        <w:ind w:left="680" w:hanging="680"/>
      </w:pPr>
      <w:rPr>
        <w:rFonts w:cs="Times New Roman"/>
      </w:rPr>
    </w:lvl>
    <w:lvl w:ilvl="1">
      <w:start w:val="1"/>
      <w:numFmt w:val="decimal"/>
      <w:lvlText w:val="%1.%2"/>
      <w:lvlJc w:val="left"/>
      <w:pPr>
        <w:tabs>
          <w:tab w:val="num" w:pos="822"/>
        </w:tabs>
        <w:ind w:left="822" w:hanging="680"/>
      </w:pPr>
      <w:rPr>
        <w:rFonts w:cs="Times New Roman"/>
      </w:rPr>
    </w:lvl>
    <w:lvl w:ilvl="2">
      <w:start w:val="1"/>
      <w:numFmt w:val="decimal"/>
      <w:lvlText w:val="%1.%2.%3"/>
      <w:lvlJc w:val="left"/>
      <w:pPr>
        <w:tabs>
          <w:tab w:val="num" w:pos="680"/>
        </w:tabs>
        <w:ind w:left="680" w:hanging="680"/>
      </w:pPr>
      <w:rPr>
        <w:rFonts w:cs="Times New Roman"/>
        <w:b/>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2160"/>
        </w:tabs>
        <w:ind w:left="1584" w:hanging="1584"/>
      </w:pPr>
      <w:rPr>
        <w:rFonts w:cs="Times New Roman"/>
      </w:rPr>
    </w:lvl>
  </w:abstractNum>
  <w:abstractNum w:abstractNumId="21" w15:restartNumberingAfterBreak="0">
    <w:nsid w:val="5DED21F3"/>
    <w:multiLevelType w:val="hybridMultilevel"/>
    <w:tmpl w:val="6F3A93B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5E92588B"/>
    <w:multiLevelType w:val="multilevel"/>
    <w:tmpl w:val="E9526D92"/>
    <w:lvl w:ilvl="0">
      <w:start w:val="1"/>
      <w:numFmt w:val="decimal"/>
      <w:lvlText w:val="%1"/>
      <w:lvlJc w:val="left"/>
      <w:pPr>
        <w:tabs>
          <w:tab w:val="num" w:pos="680"/>
        </w:tabs>
        <w:ind w:left="680" w:hanging="680"/>
      </w:pPr>
      <w:rPr>
        <w:rFonts w:cs="Times New Roman"/>
      </w:rPr>
    </w:lvl>
    <w:lvl w:ilvl="1">
      <w:start w:val="1"/>
      <w:numFmt w:val="decimal"/>
      <w:lvlText w:val="%1.%2"/>
      <w:lvlJc w:val="left"/>
      <w:pPr>
        <w:tabs>
          <w:tab w:val="num" w:pos="822"/>
        </w:tabs>
        <w:ind w:left="822" w:hanging="680"/>
      </w:pPr>
      <w:rPr>
        <w:rFonts w:cs="Times New Roman"/>
      </w:rPr>
    </w:lvl>
    <w:lvl w:ilvl="2">
      <w:start w:val="1"/>
      <w:numFmt w:val="decimal"/>
      <w:lvlText w:val="%1.%2.%3"/>
      <w:lvlJc w:val="left"/>
      <w:pPr>
        <w:tabs>
          <w:tab w:val="num" w:pos="680"/>
        </w:tabs>
        <w:ind w:left="680" w:hanging="680"/>
      </w:pPr>
      <w:rPr>
        <w:rFonts w:cs="Times New Roman"/>
        <w:b/>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2160"/>
        </w:tabs>
        <w:ind w:left="1584" w:hanging="1584"/>
      </w:pPr>
      <w:rPr>
        <w:rFonts w:cs="Times New Roman"/>
      </w:rPr>
    </w:lvl>
  </w:abstractNum>
  <w:abstractNum w:abstractNumId="23" w15:restartNumberingAfterBreak="0">
    <w:nsid w:val="6FE85BEC"/>
    <w:multiLevelType w:val="multilevel"/>
    <w:tmpl w:val="04070023"/>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4" w15:restartNumberingAfterBreak="0">
    <w:nsid w:val="7A1C5AEC"/>
    <w:multiLevelType w:val="multilevel"/>
    <w:tmpl w:val="A8601DD2"/>
    <w:lvl w:ilvl="0">
      <w:start w:val="1"/>
      <w:numFmt w:val="decimal"/>
      <w:lvlText w:val="%1"/>
      <w:lvlJc w:val="left"/>
      <w:pPr>
        <w:tabs>
          <w:tab w:val="num" w:pos="680"/>
        </w:tabs>
        <w:ind w:left="680" w:hanging="680"/>
      </w:pPr>
      <w:rPr>
        <w:rFonts w:cs="Times New Roman"/>
      </w:rPr>
    </w:lvl>
    <w:lvl w:ilvl="1">
      <w:start w:val="1"/>
      <w:numFmt w:val="decimal"/>
      <w:lvlText w:val="%1.%2"/>
      <w:lvlJc w:val="left"/>
      <w:pPr>
        <w:tabs>
          <w:tab w:val="num" w:pos="822"/>
        </w:tabs>
        <w:ind w:left="822" w:hanging="680"/>
      </w:pPr>
      <w:rPr>
        <w:rFonts w:cs="Times New Roman"/>
        <w:lang w:val="en-US"/>
      </w:rPr>
    </w:lvl>
    <w:lvl w:ilvl="2">
      <w:start w:val="1"/>
      <w:numFmt w:val="decimal"/>
      <w:lvlText w:val="%1.%2.%3"/>
      <w:lvlJc w:val="left"/>
      <w:pPr>
        <w:tabs>
          <w:tab w:val="num" w:pos="680"/>
        </w:tabs>
        <w:ind w:left="680" w:hanging="680"/>
      </w:pPr>
      <w:rPr>
        <w:rFonts w:cs="Times New Roman"/>
        <w:b/>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2160"/>
        </w:tabs>
        <w:ind w:left="1584" w:hanging="1584"/>
      </w:pPr>
      <w:rPr>
        <w:rFonts w:cs="Times New Roman"/>
      </w:rPr>
    </w:lvl>
  </w:abstractNum>
  <w:abstractNum w:abstractNumId="25" w15:restartNumberingAfterBreak="0">
    <w:nsid w:val="7B611C2A"/>
    <w:multiLevelType w:val="hybridMultilevel"/>
    <w:tmpl w:val="3E9C41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7D8A6FE6"/>
    <w:multiLevelType w:val="multilevel"/>
    <w:tmpl w:val="1B7E2D58"/>
    <w:lvl w:ilvl="0">
      <w:start w:val="1"/>
      <w:numFmt w:val="decimal"/>
      <w:pStyle w:val="berschrift1"/>
      <w:lvlText w:val="%1"/>
      <w:lvlJc w:val="left"/>
      <w:pPr>
        <w:tabs>
          <w:tab w:val="num" w:pos="680"/>
        </w:tabs>
        <w:ind w:left="680" w:hanging="680"/>
      </w:pPr>
      <w:rPr>
        <w:rFonts w:cs="Times New Roman"/>
      </w:rPr>
    </w:lvl>
    <w:lvl w:ilvl="1">
      <w:start w:val="1"/>
      <w:numFmt w:val="decimal"/>
      <w:pStyle w:val="berschrift2"/>
      <w:lvlText w:val="%1.%2"/>
      <w:lvlJc w:val="left"/>
      <w:pPr>
        <w:tabs>
          <w:tab w:val="num" w:pos="822"/>
        </w:tabs>
        <w:ind w:left="822" w:hanging="680"/>
      </w:pPr>
      <w:rPr>
        <w:rFonts w:cs="Times New Roman"/>
        <w:lang w:val="de-DE"/>
      </w:rPr>
    </w:lvl>
    <w:lvl w:ilvl="2">
      <w:start w:val="1"/>
      <w:numFmt w:val="decimal"/>
      <w:pStyle w:val="berschrift3"/>
      <w:lvlText w:val="%1.%2.%3"/>
      <w:lvlJc w:val="left"/>
      <w:pPr>
        <w:tabs>
          <w:tab w:val="num" w:pos="3656"/>
        </w:tabs>
        <w:ind w:left="3656" w:hanging="680"/>
      </w:pPr>
      <w:rPr>
        <w:rFonts w:cs="Times New Roman"/>
        <w:b/>
      </w:rPr>
    </w:lvl>
    <w:lvl w:ilvl="3">
      <w:start w:val="1"/>
      <w:numFmt w:val="decimal"/>
      <w:pStyle w:val="berschrift4"/>
      <w:lvlText w:val="%1.%2.%3.%4"/>
      <w:lvlJc w:val="left"/>
      <w:pPr>
        <w:tabs>
          <w:tab w:val="num" w:pos="864"/>
        </w:tabs>
        <w:ind w:left="864" w:hanging="864"/>
      </w:pPr>
      <w:rPr>
        <w:rFonts w:cs="Times New Roman"/>
      </w:rPr>
    </w:lvl>
    <w:lvl w:ilvl="4">
      <w:start w:val="1"/>
      <w:numFmt w:val="decimal"/>
      <w:pStyle w:val="berschrift5"/>
      <w:lvlText w:val="%1.%2.%3.%4.%5"/>
      <w:lvlJc w:val="left"/>
      <w:pPr>
        <w:tabs>
          <w:tab w:val="num" w:pos="1008"/>
        </w:tabs>
        <w:ind w:left="1008" w:hanging="1008"/>
      </w:pPr>
      <w:rPr>
        <w:rFonts w:cs="Times New Roman"/>
      </w:rPr>
    </w:lvl>
    <w:lvl w:ilvl="5">
      <w:start w:val="1"/>
      <w:numFmt w:val="decimal"/>
      <w:pStyle w:val="berschrift6"/>
      <w:lvlText w:val="%1.%2.%3.%4.%5.%6"/>
      <w:lvlJc w:val="left"/>
      <w:pPr>
        <w:tabs>
          <w:tab w:val="num" w:pos="1152"/>
        </w:tabs>
        <w:ind w:left="1152" w:hanging="1152"/>
      </w:pPr>
      <w:rPr>
        <w:rFonts w:cs="Times New Roman"/>
      </w:rPr>
    </w:lvl>
    <w:lvl w:ilvl="6">
      <w:start w:val="1"/>
      <w:numFmt w:val="decimal"/>
      <w:pStyle w:val="berschrift7"/>
      <w:lvlText w:val="%1.%2.%3.%4.%5.%6.%7"/>
      <w:lvlJc w:val="left"/>
      <w:pPr>
        <w:tabs>
          <w:tab w:val="num" w:pos="1296"/>
        </w:tabs>
        <w:ind w:left="1296" w:hanging="1296"/>
      </w:pPr>
      <w:rPr>
        <w:rFonts w:cs="Times New Roman"/>
      </w:rPr>
    </w:lvl>
    <w:lvl w:ilvl="7">
      <w:start w:val="1"/>
      <w:numFmt w:val="decimal"/>
      <w:pStyle w:val="berschrift8"/>
      <w:lvlText w:val="%1.%2.%3.%4.%5.%6.%7.%8"/>
      <w:lvlJc w:val="left"/>
      <w:pPr>
        <w:tabs>
          <w:tab w:val="num" w:pos="1440"/>
        </w:tabs>
        <w:ind w:left="1440" w:hanging="1440"/>
      </w:pPr>
      <w:rPr>
        <w:rFonts w:cs="Times New Roman"/>
      </w:rPr>
    </w:lvl>
    <w:lvl w:ilvl="8">
      <w:start w:val="1"/>
      <w:numFmt w:val="decimal"/>
      <w:pStyle w:val="berschrift9"/>
      <w:lvlText w:val="%1.%2.%3.%4.%5.%6.%7.%8.%9"/>
      <w:lvlJc w:val="left"/>
      <w:pPr>
        <w:tabs>
          <w:tab w:val="num" w:pos="2160"/>
        </w:tabs>
        <w:ind w:left="1584" w:hanging="1584"/>
      </w:pPr>
      <w:rPr>
        <w:rFonts w:cs="Times New Roman"/>
      </w:rPr>
    </w:lvl>
  </w:abstractNum>
  <w:abstractNum w:abstractNumId="27" w15:restartNumberingAfterBreak="0">
    <w:nsid w:val="7DA91140"/>
    <w:multiLevelType w:val="hybridMultilevel"/>
    <w:tmpl w:val="9D7E5026"/>
    <w:lvl w:ilvl="0" w:tplc="16D2F9EC">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9"/>
  </w:num>
  <w:num w:numId="4">
    <w:abstractNumId w:val="4"/>
  </w:num>
  <w:num w:numId="5">
    <w:abstractNumId w:val="3"/>
  </w:num>
  <w:num w:numId="6">
    <w:abstractNumId w:val="2"/>
  </w:num>
  <w:num w:numId="7">
    <w:abstractNumId w:val="1"/>
  </w:num>
  <w:num w:numId="8">
    <w:abstractNumId w:val="6"/>
  </w:num>
  <w:num w:numId="9">
    <w:abstractNumId w:val="5"/>
  </w:num>
  <w:num w:numId="10">
    <w:abstractNumId w:val="7"/>
  </w:num>
  <w:num w:numId="11">
    <w:abstractNumId w:val="26"/>
  </w:num>
  <w:num w:numId="12">
    <w:abstractNumId w:val="26"/>
  </w:num>
  <w:num w:numId="13">
    <w:abstractNumId w:val="23"/>
  </w:num>
  <w:num w:numId="14">
    <w:abstractNumId w:val="11"/>
  </w:num>
  <w:num w:numId="15">
    <w:abstractNumId w:val="18"/>
  </w:num>
  <w:num w:numId="16">
    <w:abstractNumId w:val="17"/>
  </w:num>
  <w:num w:numId="17">
    <w:abstractNumId w:val="13"/>
  </w:num>
  <w:num w:numId="18">
    <w:abstractNumId w:val="19"/>
  </w:num>
  <w:num w:numId="19">
    <w:abstractNumId w:val="22"/>
  </w:num>
  <w:num w:numId="20">
    <w:abstractNumId w:val="20"/>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num>
  <w:num w:numId="24">
    <w:abstractNumId w:val="14"/>
  </w:num>
  <w:num w:numId="25">
    <w:abstractNumId w:val="24"/>
  </w:num>
  <w:num w:numId="26">
    <w:abstractNumId w:val="15"/>
  </w:num>
  <w:num w:numId="27">
    <w:abstractNumId w:val="25"/>
  </w:num>
  <w:num w:numId="28">
    <w:abstractNumId w:val="27"/>
  </w:num>
  <w:num w:numId="29">
    <w:abstractNumId w:val="16"/>
  </w:num>
  <w:num w:numId="30">
    <w:abstractNumId w:val="21"/>
  </w:num>
  <w:num w:numId="31">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activeWritingStyle w:appName="MSWord" w:lang="de-DE" w:vendorID="64" w:dllVersion="0" w:nlCheck="1" w:checkStyle="0"/>
  <w:activeWritingStyle w:appName="MSWord" w:lang="en-US" w:vendorID="64" w:dllVersion="0" w:nlCheck="1" w:checkStyle="0"/>
  <w:activeWritingStyle w:appName="MSWord" w:lang="de-DE" w:vendorID="64" w:dllVersion="6" w:nlCheck="1" w:checkStyle="1"/>
  <w:activeWritingStyle w:appName="MSWord" w:lang="en-US" w:vendorID="64" w:dllVersion="6" w:nlCheck="1" w:checkStyle="1"/>
  <w:activeWritingStyle w:appName="MSWord" w:lang="de-DE" w:vendorID="64" w:dllVersion="4096" w:nlCheck="1" w:checkStyle="0"/>
  <w:activeWritingStyle w:appName="MSWord" w:lang="en-US" w:vendorID="64" w:dllVersion="4096" w:nlCheck="1" w:checkStyle="0"/>
  <w:activeWritingStyle w:appName="MSWord" w:lang="de-DE" w:vendorID="3" w:dllVersion="517" w:checkStyle="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357"/>
  <w:autoHyphenation/>
  <w:hyphenationZone w:val="425"/>
  <w:drawingGridHorizontalSpacing w:val="181"/>
  <w:drawingGridVerticalSpacing w:val="181"/>
  <w:displayHorizontalDrawingGridEvery w:val="0"/>
  <w:displayVerticalDrawingGridEvery w:val="0"/>
  <w:doNotUseMarginsForDrawingGridOrigin/>
  <w:drawingGridVerticalOrigin w:val="1985"/>
  <w:noPunctuationKerning/>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Harvard Copy&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vp9wz5dt750rt8ee0pd5t2t5vv5sf0vxrrds&quot;&gt;Doktorarbeit&lt;record-ids&gt;&lt;item&gt;2&lt;/item&gt;&lt;item&gt;14&lt;/item&gt;&lt;item&gt;23&lt;/item&gt;&lt;item&gt;24&lt;/item&gt;&lt;item&gt;31&lt;/item&gt;&lt;item&gt;48&lt;/item&gt;&lt;item&gt;53&lt;/item&gt;&lt;item&gt;67&lt;/item&gt;&lt;item&gt;70&lt;/item&gt;&lt;item&gt;119&lt;/item&gt;&lt;item&gt;120&lt;/item&gt;&lt;item&gt;123&lt;/item&gt;&lt;item&gt;125&lt;/item&gt;&lt;item&gt;126&lt;/item&gt;&lt;item&gt;134&lt;/item&gt;&lt;item&gt;136&lt;/item&gt;&lt;item&gt;140&lt;/item&gt;&lt;item&gt;142&lt;/item&gt;&lt;item&gt;143&lt;/item&gt;&lt;item&gt;147&lt;/item&gt;&lt;item&gt;149&lt;/item&gt;&lt;item&gt;199&lt;/item&gt;&lt;item&gt;200&lt;/item&gt;&lt;item&gt;202&lt;/item&gt;&lt;item&gt;203&lt;/item&gt;&lt;item&gt;205&lt;/item&gt;&lt;item&gt;208&lt;/item&gt;&lt;item&gt;215&lt;/item&gt;&lt;item&gt;218&lt;/item&gt;&lt;item&gt;219&lt;/item&gt;&lt;item&gt;222&lt;/item&gt;&lt;item&gt;225&lt;/item&gt;&lt;item&gt;226&lt;/item&gt;&lt;item&gt;228&lt;/item&gt;&lt;item&gt;231&lt;/item&gt;&lt;/record-ids&gt;&lt;/item&gt;&lt;/Libraries&gt;"/>
  </w:docVars>
  <w:rsids>
    <w:rsidRoot w:val="002C0793"/>
    <w:rsid w:val="00000007"/>
    <w:rsid w:val="000000F5"/>
    <w:rsid w:val="000002A4"/>
    <w:rsid w:val="000007EC"/>
    <w:rsid w:val="0000095C"/>
    <w:rsid w:val="00000DA2"/>
    <w:rsid w:val="00001158"/>
    <w:rsid w:val="000011D0"/>
    <w:rsid w:val="00001580"/>
    <w:rsid w:val="00001E9F"/>
    <w:rsid w:val="00002C4E"/>
    <w:rsid w:val="00003FD8"/>
    <w:rsid w:val="00004095"/>
    <w:rsid w:val="00004963"/>
    <w:rsid w:val="00004E85"/>
    <w:rsid w:val="0000513B"/>
    <w:rsid w:val="0000642B"/>
    <w:rsid w:val="00006945"/>
    <w:rsid w:val="00006ABD"/>
    <w:rsid w:val="00007196"/>
    <w:rsid w:val="000071C3"/>
    <w:rsid w:val="00007689"/>
    <w:rsid w:val="00007B12"/>
    <w:rsid w:val="00007F39"/>
    <w:rsid w:val="00007F8F"/>
    <w:rsid w:val="0001037F"/>
    <w:rsid w:val="00010D49"/>
    <w:rsid w:val="00011200"/>
    <w:rsid w:val="00011334"/>
    <w:rsid w:val="000116E1"/>
    <w:rsid w:val="00011A8F"/>
    <w:rsid w:val="00012787"/>
    <w:rsid w:val="00012A8B"/>
    <w:rsid w:val="00013916"/>
    <w:rsid w:val="00013A29"/>
    <w:rsid w:val="00013C68"/>
    <w:rsid w:val="00013FBB"/>
    <w:rsid w:val="000146CD"/>
    <w:rsid w:val="00015987"/>
    <w:rsid w:val="00015C3B"/>
    <w:rsid w:val="000168AD"/>
    <w:rsid w:val="00016C70"/>
    <w:rsid w:val="0001711E"/>
    <w:rsid w:val="000208AA"/>
    <w:rsid w:val="00020DE0"/>
    <w:rsid w:val="00020E91"/>
    <w:rsid w:val="00020FDF"/>
    <w:rsid w:val="00021083"/>
    <w:rsid w:val="0002122D"/>
    <w:rsid w:val="000212DB"/>
    <w:rsid w:val="0002137B"/>
    <w:rsid w:val="0002169C"/>
    <w:rsid w:val="00021BD6"/>
    <w:rsid w:val="0002267E"/>
    <w:rsid w:val="000231A8"/>
    <w:rsid w:val="00023266"/>
    <w:rsid w:val="000237D7"/>
    <w:rsid w:val="00024EFC"/>
    <w:rsid w:val="000250AF"/>
    <w:rsid w:val="000250C7"/>
    <w:rsid w:val="000251A5"/>
    <w:rsid w:val="000254DD"/>
    <w:rsid w:val="000255AD"/>
    <w:rsid w:val="0002561F"/>
    <w:rsid w:val="00025E4C"/>
    <w:rsid w:val="00025E69"/>
    <w:rsid w:val="00025EC2"/>
    <w:rsid w:val="000261E2"/>
    <w:rsid w:val="000262F4"/>
    <w:rsid w:val="000263CF"/>
    <w:rsid w:val="0002677E"/>
    <w:rsid w:val="00026812"/>
    <w:rsid w:val="00026AE0"/>
    <w:rsid w:val="00027294"/>
    <w:rsid w:val="000274E6"/>
    <w:rsid w:val="000275D9"/>
    <w:rsid w:val="00027A72"/>
    <w:rsid w:val="00027C82"/>
    <w:rsid w:val="00030F9A"/>
    <w:rsid w:val="00030F9C"/>
    <w:rsid w:val="000313FB"/>
    <w:rsid w:val="00031C5B"/>
    <w:rsid w:val="00031E52"/>
    <w:rsid w:val="000328F4"/>
    <w:rsid w:val="00032EE8"/>
    <w:rsid w:val="0003346B"/>
    <w:rsid w:val="00033C48"/>
    <w:rsid w:val="00033DAB"/>
    <w:rsid w:val="00034162"/>
    <w:rsid w:val="00034AF9"/>
    <w:rsid w:val="000351B6"/>
    <w:rsid w:val="0003553F"/>
    <w:rsid w:val="000355CD"/>
    <w:rsid w:val="00035893"/>
    <w:rsid w:val="00035A7F"/>
    <w:rsid w:val="00036FA1"/>
    <w:rsid w:val="00037DEA"/>
    <w:rsid w:val="00037F69"/>
    <w:rsid w:val="000400F2"/>
    <w:rsid w:val="000405A8"/>
    <w:rsid w:val="00040B2A"/>
    <w:rsid w:val="00040C54"/>
    <w:rsid w:val="0004123C"/>
    <w:rsid w:val="000415BC"/>
    <w:rsid w:val="00041C47"/>
    <w:rsid w:val="00041C53"/>
    <w:rsid w:val="0004204E"/>
    <w:rsid w:val="00042448"/>
    <w:rsid w:val="00042C55"/>
    <w:rsid w:val="00042D9C"/>
    <w:rsid w:val="0004301F"/>
    <w:rsid w:val="000431F7"/>
    <w:rsid w:val="000439E6"/>
    <w:rsid w:val="00044053"/>
    <w:rsid w:val="000444EF"/>
    <w:rsid w:val="00044A82"/>
    <w:rsid w:val="00045382"/>
    <w:rsid w:val="00046249"/>
    <w:rsid w:val="000466AD"/>
    <w:rsid w:val="00046F94"/>
    <w:rsid w:val="00050391"/>
    <w:rsid w:val="00051D9F"/>
    <w:rsid w:val="0005219B"/>
    <w:rsid w:val="000525DA"/>
    <w:rsid w:val="000530E7"/>
    <w:rsid w:val="00053E7F"/>
    <w:rsid w:val="0005484A"/>
    <w:rsid w:val="00055023"/>
    <w:rsid w:val="000556B9"/>
    <w:rsid w:val="0005586E"/>
    <w:rsid w:val="00056613"/>
    <w:rsid w:val="00056F49"/>
    <w:rsid w:val="000572CD"/>
    <w:rsid w:val="00057472"/>
    <w:rsid w:val="00057AF3"/>
    <w:rsid w:val="00057B64"/>
    <w:rsid w:val="00057FE7"/>
    <w:rsid w:val="0006026F"/>
    <w:rsid w:val="000603BA"/>
    <w:rsid w:val="00060526"/>
    <w:rsid w:val="00060887"/>
    <w:rsid w:val="00060F65"/>
    <w:rsid w:val="00060FE9"/>
    <w:rsid w:val="00061C2B"/>
    <w:rsid w:val="00062349"/>
    <w:rsid w:val="0006239D"/>
    <w:rsid w:val="00062496"/>
    <w:rsid w:val="00062ACB"/>
    <w:rsid w:val="0006301A"/>
    <w:rsid w:val="00063901"/>
    <w:rsid w:val="00063907"/>
    <w:rsid w:val="00065486"/>
    <w:rsid w:val="00066152"/>
    <w:rsid w:val="000666A1"/>
    <w:rsid w:val="00066849"/>
    <w:rsid w:val="00066BFF"/>
    <w:rsid w:val="0006716A"/>
    <w:rsid w:val="00067293"/>
    <w:rsid w:val="0006735F"/>
    <w:rsid w:val="00070159"/>
    <w:rsid w:val="00070719"/>
    <w:rsid w:val="00070C42"/>
    <w:rsid w:val="00070C8B"/>
    <w:rsid w:val="00070CCA"/>
    <w:rsid w:val="00070EE4"/>
    <w:rsid w:val="00071416"/>
    <w:rsid w:val="00071C14"/>
    <w:rsid w:val="00071CB2"/>
    <w:rsid w:val="00071DF1"/>
    <w:rsid w:val="0007234F"/>
    <w:rsid w:val="00072386"/>
    <w:rsid w:val="000727E0"/>
    <w:rsid w:val="0007287F"/>
    <w:rsid w:val="00072CAA"/>
    <w:rsid w:val="000733AB"/>
    <w:rsid w:val="000746B7"/>
    <w:rsid w:val="00074CC9"/>
    <w:rsid w:val="00074D2C"/>
    <w:rsid w:val="00075399"/>
    <w:rsid w:val="00075E2D"/>
    <w:rsid w:val="00076472"/>
    <w:rsid w:val="000765E9"/>
    <w:rsid w:val="0007700F"/>
    <w:rsid w:val="00077154"/>
    <w:rsid w:val="0007787A"/>
    <w:rsid w:val="00080611"/>
    <w:rsid w:val="000809F5"/>
    <w:rsid w:val="00080B40"/>
    <w:rsid w:val="0008141B"/>
    <w:rsid w:val="000815CF"/>
    <w:rsid w:val="00081F1C"/>
    <w:rsid w:val="00082AE8"/>
    <w:rsid w:val="00082B95"/>
    <w:rsid w:val="00082E28"/>
    <w:rsid w:val="000835B6"/>
    <w:rsid w:val="000836F4"/>
    <w:rsid w:val="0008389B"/>
    <w:rsid w:val="00083E0A"/>
    <w:rsid w:val="0008413F"/>
    <w:rsid w:val="00085112"/>
    <w:rsid w:val="000853F3"/>
    <w:rsid w:val="00085988"/>
    <w:rsid w:val="000859AF"/>
    <w:rsid w:val="0008630D"/>
    <w:rsid w:val="0008656D"/>
    <w:rsid w:val="000870B3"/>
    <w:rsid w:val="00087277"/>
    <w:rsid w:val="000872D8"/>
    <w:rsid w:val="000875FF"/>
    <w:rsid w:val="00087955"/>
    <w:rsid w:val="00090DD2"/>
    <w:rsid w:val="00091269"/>
    <w:rsid w:val="00091B27"/>
    <w:rsid w:val="00091C0B"/>
    <w:rsid w:val="00091D64"/>
    <w:rsid w:val="00092802"/>
    <w:rsid w:val="00092858"/>
    <w:rsid w:val="00092E77"/>
    <w:rsid w:val="00092F70"/>
    <w:rsid w:val="000933E0"/>
    <w:rsid w:val="00093F12"/>
    <w:rsid w:val="000948AC"/>
    <w:rsid w:val="00095190"/>
    <w:rsid w:val="000955AC"/>
    <w:rsid w:val="00095779"/>
    <w:rsid w:val="00095820"/>
    <w:rsid w:val="0009673C"/>
    <w:rsid w:val="00096840"/>
    <w:rsid w:val="00096B3B"/>
    <w:rsid w:val="000978C3"/>
    <w:rsid w:val="00097BA0"/>
    <w:rsid w:val="00097D0A"/>
    <w:rsid w:val="00097DAC"/>
    <w:rsid w:val="00097EEC"/>
    <w:rsid w:val="00097F22"/>
    <w:rsid w:val="000A0B5D"/>
    <w:rsid w:val="000A1382"/>
    <w:rsid w:val="000A14E6"/>
    <w:rsid w:val="000A158F"/>
    <w:rsid w:val="000A1601"/>
    <w:rsid w:val="000A1AD4"/>
    <w:rsid w:val="000A26A2"/>
    <w:rsid w:val="000A30F3"/>
    <w:rsid w:val="000A3115"/>
    <w:rsid w:val="000A317D"/>
    <w:rsid w:val="000A32F3"/>
    <w:rsid w:val="000A33B0"/>
    <w:rsid w:val="000A3618"/>
    <w:rsid w:val="000A3D46"/>
    <w:rsid w:val="000A45CF"/>
    <w:rsid w:val="000A49BC"/>
    <w:rsid w:val="000A4FC3"/>
    <w:rsid w:val="000A53FB"/>
    <w:rsid w:val="000A568D"/>
    <w:rsid w:val="000A64E2"/>
    <w:rsid w:val="000A64ED"/>
    <w:rsid w:val="000A6D27"/>
    <w:rsid w:val="000A6D74"/>
    <w:rsid w:val="000A71A4"/>
    <w:rsid w:val="000A7556"/>
    <w:rsid w:val="000A7BEF"/>
    <w:rsid w:val="000A7DF3"/>
    <w:rsid w:val="000B045E"/>
    <w:rsid w:val="000B0DC5"/>
    <w:rsid w:val="000B120B"/>
    <w:rsid w:val="000B19BC"/>
    <w:rsid w:val="000B2CB9"/>
    <w:rsid w:val="000B4729"/>
    <w:rsid w:val="000B4ABA"/>
    <w:rsid w:val="000B4E10"/>
    <w:rsid w:val="000B5361"/>
    <w:rsid w:val="000B572D"/>
    <w:rsid w:val="000B61DD"/>
    <w:rsid w:val="000B63E4"/>
    <w:rsid w:val="000B656C"/>
    <w:rsid w:val="000B67DE"/>
    <w:rsid w:val="000B6FCD"/>
    <w:rsid w:val="000B740F"/>
    <w:rsid w:val="000B742D"/>
    <w:rsid w:val="000B75F7"/>
    <w:rsid w:val="000B7937"/>
    <w:rsid w:val="000B794F"/>
    <w:rsid w:val="000B7FDC"/>
    <w:rsid w:val="000C01E8"/>
    <w:rsid w:val="000C02F3"/>
    <w:rsid w:val="000C084D"/>
    <w:rsid w:val="000C0FDC"/>
    <w:rsid w:val="000C161D"/>
    <w:rsid w:val="000C1C13"/>
    <w:rsid w:val="000C2A2C"/>
    <w:rsid w:val="000C3465"/>
    <w:rsid w:val="000C3586"/>
    <w:rsid w:val="000C5776"/>
    <w:rsid w:val="000C5C97"/>
    <w:rsid w:val="000C5EDD"/>
    <w:rsid w:val="000C6A5A"/>
    <w:rsid w:val="000C6B19"/>
    <w:rsid w:val="000C6FB0"/>
    <w:rsid w:val="000C6FD8"/>
    <w:rsid w:val="000C71B6"/>
    <w:rsid w:val="000C7230"/>
    <w:rsid w:val="000C73EA"/>
    <w:rsid w:val="000C7E72"/>
    <w:rsid w:val="000D002E"/>
    <w:rsid w:val="000D101D"/>
    <w:rsid w:val="000D1098"/>
    <w:rsid w:val="000D1D6D"/>
    <w:rsid w:val="000D22DE"/>
    <w:rsid w:val="000D3467"/>
    <w:rsid w:val="000D37F8"/>
    <w:rsid w:val="000D3DB2"/>
    <w:rsid w:val="000D435B"/>
    <w:rsid w:val="000D50E1"/>
    <w:rsid w:val="000D522B"/>
    <w:rsid w:val="000D581F"/>
    <w:rsid w:val="000D5BCE"/>
    <w:rsid w:val="000D5ED7"/>
    <w:rsid w:val="000D75A1"/>
    <w:rsid w:val="000E046B"/>
    <w:rsid w:val="000E0DDB"/>
    <w:rsid w:val="000E1041"/>
    <w:rsid w:val="000E1922"/>
    <w:rsid w:val="000E1E21"/>
    <w:rsid w:val="000E23EF"/>
    <w:rsid w:val="000E244D"/>
    <w:rsid w:val="000E282F"/>
    <w:rsid w:val="000E2B80"/>
    <w:rsid w:val="000E3056"/>
    <w:rsid w:val="000E3545"/>
    <w:rsid w:val="000E382B"/>
    <w:rsid w:val="000E3BD3"/>
    <w:rsid w:val="000E3C83"/>
    <w:rsid w:val="000E3DBC"/>
    <w:rsid w:val="000E4054"/>
    <w:rsid w:val="000E4395"/>
    <w:rsid w:val="000E43FC"/>
    <w:rsid w:val="000E4454"/>
    <w:rsid w:val="000E451D"/>
    <w:rsid w:val="000E471C"/>
    <w:rsid w:val="000E485E"/>
    <w:rsid w:val="000E509C"/>
    <w:rsid w:val="000E5305"/>
    <w:rsid w:val="000E53CC"/>
    <w:rsid w:val="000E55C5"/>
    <w:rsid w:val="000E653E"/>
    <w:rsid w:val="000E67E3"/>
    <w:rsid w:val="000E6A00"/>
    <w:rsid w:val="000E6B53"/>
    <w:rsid w:val="000E6B8F"/>
    <w:rsid w:val="000E6C19"/>
    <w:rsid w:val="000E6F3E"/>
    <w:rsid w:val="000F0831"/>
    <w:rsid w:val="000F08C6"/>
    <w:rsid w:val="000F0B23"/>
    <w:rsid w:val="000F0E89"/>
    <w:rsid w:val="000F0ED0"/>
    <w:rsid w:val="000F0F6E"/>
    <w:rsid w:val="000F1BDE"/>
    <w:rsid w:val="000F1BFE"/>
    <w:rsid w:val="000F1C82"/>
    <w:rsid w:val="000F1E97"/>
    <w:rsid w:val="000F238A"/>
    <w:rsid w:val="000F27EF"/>
    <w:rsid w:val="000F2963"/>
    <w:rsid w:val="000F2DC2"/>
    <w:rsid w:val="000F2FB8"/>
    <w:rsid w:val="000F3541"/>
    <w:rsid w:val="000F3C0D"/>
    <w:rsid w:val="000F4453"/>
    <w:rsid w:val="000F4E1C"/>
    <w:rsid w:val="000F4E2C"/>
    <w:rsid w:val="000F4EBD"/>
    <w:rsid w:val="000F5809"/>
    <w:rsid w:val="000F5F70"/>
    <w:rsid w:val="000F68BA"/>
    <w:rsid w:val="000F6FDF"/>
    <w:rsid w:val="000F7413"/>
    <w:rsid w:val="000F7537"/>
    <w:rsid w:val="00100CA8"/>
    <w:rsid w:val="00100FB5"/>
    <w:rsid w:val="00102039"/>
    <w:rsid w:val="00102983"/>
    <w:rsid w:val="00102C2B"/>
    <w:rsid w:val="00102D26"/>
    <w:rsid w:val="00102ED0"/>
    <w:rsid w:val="00103EBA"/>
    <w:rsid w:val="0010444A"/>
    <w:rsid w:val="00104E5F"/>
    <w:rsid w:val="00105061"/>
    <w:rsid w:val="00105203"/>
    <w:rsid w:val="0010590C"/>
    <w:rsid w:val="00105EA3"/>
    <w:rsid w:val="001069AD"/>
    <w:rsid w:val="001071DF"/>
    <w:rsid w:val="001075FB"/>
    <w:rsid w:val="00107C97"/>
    <w:rsid w:val="0011119A"/>
    <w:rsid w:val="00111276"/>
    <w:rsid w:val="00111659"/>
    <w:rsid w:val="00111C9F"/>
    <w:rsid w:val="001128FC"/>
    <w:rsid w:val="00113D0C"/>
    <w:rsid w:val="00114A66"/>
    <w:rsid w:val="00114AFF"/>
    <w:rsid w:val="00114C02"/>
    <w:rsid w:val="00115457"/>
    <w:rsid w:val="00115883"/>
    <w:rsid w:val="00115F2A"/>
    <w:rsid w:val="001163D5"/>
    <w:rsid w:val="0011696E"/>
    <w:rsid w:val="00116E51"/>
    <w:rsid w:val="00116F7D"/>
    <w:rsid w:val="00117110"/>
    <w:rsid w:val="00117A53"/>
    <w:rsid w:val="00117D90"/>
    <w:rsid w:val="0012020E"/>
    <w:rsid w:val="00120AB2"/>
    <w:rsid w:val="00121306"/>
    <w:rsid w:val="00121F3D"/>
    <w:rsid w:val="0012221B"/>
    <w:rsid w:val="00122A6C"/>
    <w:rsid w:val="00122DF6"/>
    <w:rsid w:val="001230BE"/>
    <w:rsid w:val="00123470"/>
    <w:rsid w:val="00124579"/>
    <w:rsid w:val="001246FB"/>
    <w:rsid w:val="001250B7"/>
    <w:rsid w:val="00125360"/>
    <w:rsid w:val="00125BB0"/>
    <w:rsid w:val="00125DB5"/>
    <w:rsid w:val="00126195"/>
    <w:rsid w:val="00126690"/>
    <w:rsid w:val="00126D71"/>
    <w:rsid w:val="001271DC"/>
    <w:rsid w:val="0012753A"/>
    <w:rsid w:val="001275F1"/>
    <w:rsid w:val="001279FC"/>
    <w:rsid w:val="00127AAE"/>
    <w:rsid w:val="00127C8B"/>
    <w:rsid w:val="00127E78"/>
    <w:rsid w:val="00130FF3"/>
    <w:rsid w:val="0013168A"/>
    <w:rsid w:val="00131B50"/>
    <w:rsid w:val="00131E86"/>
    <w:rsid w:val="00132538"/>
    <w:rsid w:val="00132577"/>
    <w:rsid w:val="00132841"/>
    <w:rsid w:val="001329B3"/>
    <w:rsid w:val="00132EED"/>
    <w:rsid w:val="001337C8"/>
    <w:rsid w:val="00133A11"/>
    <w:rsid w:val="00133FE3"/>
    <w:rsid w:val="001348DF"/>
    <w:rsid w:val="00134D8C"/>
    <w:rsid w:val="00135052"/>
    <w:rsid w:val="0013520D"/>
    <w:rsid w:val="001361E5"/>
    <w:rsid w:val="0013631B"/>
    <w:rsid w:val="001369E7"/>
    <w:rsid w:val="00136D03"/>
    <w:rsid w:val="00137261"/>
    <w:rsid w:val="0013731C"/>
    <w:rsid w:val="00137428"/>
    <w:rsid w:val="0014009C"/>
    <w:rsid w:val="001402E6"/>
    <w:rsid w:val="0014081D"/>
    <w:rsid w:val="001408B8"/>
    <w:rsid w:val="00140AB7"/>
    <w:rsid w:val="00141E90"/>
    <w:rsid w:val="00143B06"/>
    <w:rsid w:val="00143F78"/>
    <w:rsid w:val="00144558"/>
    <w:rsid w:val="00144796"/>
    <w:rsid w:val="00144912"/>
    <w:rsid w:val="00144BC0"/>
    <w:rsid w:val="00145B2C"/>
    <w:rsid w:val="00145D4E"/>
    <w:rsid w:val="001463A8"/>
    <w:rsid w:val="0014717B"/>
    <w:rsid w:val="00150326"/>
    <w:rsid w:val="00150FED"/>
    <w:rsid w:val="00151C31"/>
    <w:rsid w:val="0015216E"/>
    <w:rsid w:val="00152677"/>
    <w:rsid w:val="00152782"/>
    <w:rsid w:val="00152ADB"/>
    <w:rsid w:val="00152FB8"/>
    <w:rsid w:val="00153CF4"/>
    <w:rsid w:val="00153E40"/>
    <w:rsid w:val="0015461E"/>
    <w:rsid w:val="001546F8"/>
    <w:rsid w:val="00154E60"/>
    <w:rsid w:val="00155773"/>
    <w:rsid w:val="001559DF"/>
    <w:rsid w:val="001564B3"/>
    <w:rsid w:val="0015686B"/>
    <w:rsid w:val="00157032"/>
    <w:rsid w:val="00157706"/>
    <w:rsid w:val="00157BB2"/>
    <w:rsid w:val="00157F1F"/>
    <w:rsid w:val="0016002D"/>
    <w:rsid w:val="00160DAA"/>
    <w:rsid w:val="00160E7F"/>
    <w:rsid w:val="001610DB"/>
    <w:rsid w:val="00161EB5"/>
    <w:rsid w:val="001622FA"/>
    <w:rsid w:val="00162579"/>
    <w:rsid w:val="0016275B"/>
    <w:rsid w:val="001628FB"/>
    <w:rsid w:val="001629CF"/>
    <w:rsid w:val="00163BBD"/>
    <w:rsid w:val="00163F46"/>
    <w:rsid w:val="00164016"/>
    <w:rsid w:val="00164789"/>
    <w:rsid w:val="00165673"/>
    <w:rsid w:val="00165715"/>
    <w:rsid w:val="001657D4"/>
    <w:rsid w:val="001659ED"/>
    <w:rsid w:val="00165AB4"/>
    <w:rsid w:val="00165DE6"/>
    <w:rsid w:val="001660B7"/>
    <w:rsid w:val="0016645D"/>
    <w:rsid w:val="001669DA"/>
    <w:rsid w:val="00166AB9"/>
    <w:rsid w:val="00166B70"/>
    <w:rsid w:val="00166C29"/>
    <w:rsid w:val="00166D91"/>
    <w:rsid w:val="00167CCA"/>
    <w:rsid w:val="00167EB3"/>
    <w:rsid w:val="001706D2"/>
    <w:rsid w:val="00170907"/>
    <w:rsid w:val="00170E8E"/>
    <w:rsid w:val="00170F8F"/>
    <w:rsid w:val="00171655"/>
    <w:rsid w:val="00171C2C"/>
    <w:rsid w:val="00171D72"/>
    <w:rsid w:val="001721A3"/>
    <w:rsid w:val="00172EA8"/>
    <w:rsid w:val="00173452"/>
    <w:rsid w:val="00173B20"/>
    <w:rsid w:val="001749E1"/>
    <w:rsid w:val="00174AE1"/>
    <w:rsid w:val="00175131"/>
    <w:rsid w:val="0017527E"/>
    <w:rsid w:val="0017588D"/>
    <w:rsid w:val="00175B11"/>
    <w:rsid w:val="00175B64"/>
    <w:rsid w:val="00176006"/>
    <w:rsid w:val="00176258"/>
    <w:rsid w:val="0017669C"/>
    <w:rsid w:val="001768EB"/>
    <w:rsid w:val="00176AFF"/>
    <w:rsid w:val="00176C93"/>
    <w:rsid w:val="00177515"/>
    <w:rsid w:val="001779A5"/>
    <w:rsid w:val="001779EE"/>
    <w:rsid w:val="001808BB"/>
    <w:rsid w:val="00180E77"/>
    <w:rsid w:val="0018104F"/>
    <w:rsid w:val="00181789"/>
    <w:rsid w:val="001819B5"/>
    <w:rsid w:val="00181F2F"/>
    <w:rsid w:val="001821B8"/>
    <w:rsid w:val="00182429"/>
    <w:rsid w:val="00182DA8"/>
    <w:rsid w:val="00183F73"/>
    <w:rsid w:val="0018400E"/>
    <w:rsid w:val="001840BA"/>
    <w:rsid w:val="0018565E"/>
    <w:rsid w:val="0018573E"/>
    <w:rsid w:val="00185CBB"/>
    <w:rsid w:val="001874D0"/>
    <w:rsid w:val="001874F8"/>
    <w:rsid w:val="00187A01"/>
    <w:rsid w:val="00187DA4"/>
    <w:rsid w:val="00187EBA"/>
    <w:rsid w:val="00187FD9"/>
    <w:rsid w:val="0019077E"/>
    <w:rsid w:val="0019085F"/>
    <w:rsid w:val="001909B0"/>
    <w:rsid w:val="0019123D"/>
    <w:rsid w:val="00191E81"/>
    <w:rsid w:val="001921C7"/>
    <w:rsid w:val="00192301"/>
    <w:rsid w:val="00192B23"/>
    <w:rsid w:val="00192D06"/>
    <w:rsid w:val="0019348C"/>
    <w:rsid w:val="00193D27"/>
    <w:rsid w:val="001942E8"/>
    <w:rsid w:val="001943A3"/>
    <w:rsid w:val="00194B95"/>
    <w:rsid w:val="00194F13"/>
    <w:rsid w:val="001954A6"/>
    <w:rsid w:val="00195E95"/>
    <w:rsid w:val="00196BA9"/>
    <w:rsid w:val="00196D0C"/>
    <w:rsid w:val="001976BA"/>
    <w:rsid w:val="001976C1"/>
    <w:rsid w:val="0019774E"/>
    <w:rsid w:val="00197781"/>
    <w:rsid w:val="001978B4"/>
    <w:rsid w:val="0019792F"/>
    <w:rsid w:val="00197D73"/>
    <w:rsid w:val="00197F71"/>
    <w:rsid w:val="001A0522"/>
    <w:rsid w:val="001A0550"/>
    <w:rsid w:val="001A064A"/>
    <w:rsid w:val="001A07A4"/>
    <w:rsid w:val="001A0C02"/>
    <w:rsid w:val="001A0D20"/>
    <w:rsid w:val="001A210C"/>
    <w:rsid w:val="001A34BD"/>
    <w:rsid w:val="001A3B4D"/>
    <w:rsid w:val="001A5439"/>
    <w:rsid w:val="001A5874"/>
    <w:rsid w:val="001A682E"/>
    <w:rsid w:val="001B1850"/>
    <w:rsid w:val="001B1B6E"/>
    <w:rsid w:val="001B1EF9"/>
    <w:rsid w:val="001B2190"/>
    <w:rsid w:val="001B2ABA"/>
    <w:rsid w:val="001B32D9"/>
    <w:rsid w:val="001B38A0"/>
    <w:rsid w:val="001B3931"/>
    <w:rsid w:val="001B3BC7"/>
    <w:rsid w:val="001B3EEB"/>
    <w:rsid w:val="001B41E5"/>
    <w:rsid w:val="001B4902"/>
    <w:rsid w:val="001B58F1"/>
    <w:rsid w:val="001B5EB5"/>
    <w:rsid w:val="001B742B"/>
    <w:rsid w:val="001B7629"/>
    <w:rsid w:val="001B772F"/>
    <w:rsid w:val="001B78E5"/>
    <w:rsid w:val="001B79C4"/>
    <w:rsid w:val="001B7C38"/>
    <w:rsid w:val="001B7EC6"/>
    <w:rsid w:val="001C03EE"/>
    <w:rsid w:val="001C04A8"/>
    <w:rsid w:val="001C119C"/>
    <w:rsid w:val="001C1244"/>
    <w:rsid w:val="001C1277"/>
    <w:rsid w:val="001C2129"/>
    <w:rsid w:val="001C217F"/>
    <w:rsid w:val="001C21A2"/>
    <w:rsid w:val="001C242E"/>
    <w:rsid w:val="001C25FF"/>
    <w:rsid w:val="001C33D8"/>
    <w:rsid w:val="001C3463"/>
    <w:rsid w:val="001C39EC"/>
    <w:rsid w:val="001C3F21"/>
    <w:rsid w:val="001C4ED6"/>
    <w:rsid w:val="001C5356"/>
    <w:rsid w:val="001C58D6"/>
    <w:rsid w:val="001C5E12"/>
    <w:rsid w:val="001C5E50"/>
    <w:rsid w:val="001C60F1"/>
    <w:rsid w:val="001C610E"/>
    <w:rsid w:val="001C6E32"/>
    <w:rsid w:val="001C6FB3"/>
    <w:rsid w:val="001C7600"/>
    <w:rsid w:val="001D0253"/>
    <w:rsid w:val="001D1005"/>
    <w:rsid w:val="001D1729"/>
    <w:rsid w:val="001D1BBE"/>
    <w:rsid w:val="001D230E"/>
    <w:rsid w:val="001D2BDC"/>
    <w:rsid w:val="001D3228"/>
    <w:rsid w:val="001D39DA"/>
    <w:rsid w:val="001D3B53"/>
    <w:rsid w:val="001D4371"/>
    <w:rsid w:val="001D52A6"/>
    <w:rsid w:val="001D52E8"/>
    <w:rsid w:val="001D54DB"/>
    <w:rsid w:val="001D57EF"/>
    <w:rsid w:val="001D5DBD"/>
    <w:rsid w:val="001D5F46"/>
    <w:rsid w:val="001D6254"/>
    <w:rsid w:val="001D6A91"/>
    <w:rsid w:val="001D7518"/>
    <w:rsid w:val="001D782C"/>
    <w:rsid w:val="001D7B3B"/>
    <w:rsid w:val="001E0AA9"/>
    <w:rsid w:val="001E1372"/>
    <w:rsid w:val="001E1374"/>
    <w:rsid w:val="001E27FD"/>
    <w:rsid w:val="001E3166"/>
    <w:rsid w:val="001E31C2"/>
    <w:rsid w:val="001E329F"/>
    <w:rsid w:val="001E3C31"/>
    <w:rsid w:val="001E431C"/>
    <w:rsid w:val="001E43B2"/>
    <w:rsid w:val="001E4689"/>
    <w:rsid w:val="001E48FD"/>
    <w:rsid w:val="001E49B1"/>
    <w:rsid w:val="001E4C8B"/>
    <w:rsid w:val="001E4E12"/>
    <w:rsid w:val="001E4EA6"/>
    <w:rsid w:val="001E5075"/>
    <w:rsid w:val="001E6CD9"/>
    <w:rsid w:val="001E6FF1"/>
    <w:rsid w:val="001E7089"/>
    <w:rsid w:val="001E74D6"/>
    <w:rsid w:val="001E7941"/>
    <w:rsid w:val="001E7AFB"/>
    <w:rsid w:val="001F03A9"/>
    <w:rsid w:val="001F0488"/>
    <w:rsid w:val="001F0ADC"/>
    <w:rsid w:val="001F0CB1"/>
    <w:rsid w:val="001F1177"/>
    <w:rsid w:val="001F129E"/>
    <w:rsid w:val="001F1C26"/>
    <w:rsid w:val="001F3017"/>
    <w:rsid w:val="001F39A8"/>
    <w:rsid w:val="001F3C2B"/>
    <w:rsid w:val="001F4AEF"/>
    <w:rsid w:val="001F55AE"/>
    <w:rsid w:val="001F5742"/>
    <w:rsid w:val="001F64D8"/>
    <w:rsid w:val="001F6812"/>
    <w:rsid w:val="001F6B4B"/>
    <w:rsid w:val="001F77D3"/>
    <w:rsid w:val="001F7979"/>
    <w:rsid w:val="001F7B2E"/>
    <w:rsid w:val="00200DE0"/>
    <w:rsid w:val="0020165E"/>
    <w:rsid w:val="00201E8A"/>
    <w:rsid w:val="00201E9E"/>
    <w:rsid w:val="00201EF0"/>
    <w:rsid w:val="00202BB3"/>
    <w:rsid w:val="002030BB"/>
    <w:rsid w:val="002030CF"/>
    <w:rsid w:val="00203221"/>
    <w:rsid w:val="00203491"/>
    <w:rsid w:val="002068AF"/>
    <w:rsid w:val="00207C93"/>
    <w:rsid w:val="00207DC3"/>
    <w:rsid w:val="00207E9B"/>
    <w:rsid w:val="0021070E"/>
    <w:rsid w:val="00210C05"/>
    <w:rsid w:val="00211238"/>
    <w:rsid w:val="00211499"/>
    <w:rsid w:val="00211C1B"/>
    <w:rsid w:val="00212085"/>
    <w:rsid w:val="0021220C"/>
    <w:rsid w:val="00212222"/>
    <w:rsid w:val="002126A7"/>
    <w:rsid w:val="0021272F"/>
    <w:rsid w:val="00212AE2"/>
    <w:rsid w:val="00212CF5"/>
    <w:rsid w:val="002132D4"/>
    <w:rsid w:val="002133B4"/>
    <w:rsid w:val="00213E1B"/>
    <w:rsid w:val="00214085"/>
    <w:rsid w:val="00214865"/>
    <w:rsid w:val="002149AE"/>
    <w:rsid w:val="00214A5A"/>
    <w:rsid w:val="00214B37"/>
    <w:rsid w:val="0021568A"/>
    <w:rsid w:val="00215942"/>
    <w:rsid w:val="00216523"/>
    <w:rsid w:val="002175FE"/>
    <w:rsid w:val="00217A23"/>
    <w:rsid w:val="00217A9B"/>
    <w:rsid w:val="002202D0"/>
    <w:rsid w:val="00220A2E"/>
    <w:rsid w:val="00220B2E"/>
    <w:rsid w:val="00220C9D"/>
    <w:rsid w:val="00220EE6"/>
    <w:rsid w:val="0022199C"/>
    <w:rsid w:val="00221C63"/>
    <w:rsid w:val="00222032"/>
    <w:rsid w:val="00222332"/>
    <w:rsid w:val="00222AE9"/>
    <w:rsid w:val="00222F17"/>
    <w:rsid w:val="002231A2"/>
    <w:rsid w:val="00223505"/>
    <w:rsid w:val="002235CB"/>
    <w:rsid w:val="002236F8"/>
    <w:rsid w:val="00223730"/>
    <w:rsid w:val="00223C1E"/>
    <w:rsid w:val="00223FCA"/>
    <w:rsid w:val="00224149"/>
    <w:rsid w:val="00224246"/>
    <w:rsid w:val="0022476D"/>
    <w:rsid w:val="0022485B"/>
    <w:rsid w:val="00224C4E"/>
    <w:rsid w:val="0022591E"/>
    <w:rsid w:val="00225BE4"/>
    <w:rsid w:val="00225C29"/>
    <w:rsid w:val="00225F8E"/>
    <w:rsid w:val="0023000B"/>
    <w:rsid w:val="002301A5"/>
    <w:rsid w:val="00230519"/>
    <w:rsid w:val="00231057"/>
    <w:rsid w:val="00231826"/>
    <w:rsid w:val="00231F48"/>
    <w:rsid w:val="00232527"/>
    <w:rsid w:val="00232BE3"/>
    <w:rsid w:val="00232C0E"/>
    <w:rsid w:val="00232C72"/>
    <w:rsid w:val="002333A3"/>
    <w:rsid w:val="00233414"/>
    <w:rsid w:val="00233823"/>
    <w:rsid w:val="00233972"/>
    <w:rsid w:val="00233A6B"/>
    <w:rsid w:val="00233D13"/>
    <w:rsid w:val="00233E8D"/>
    <w:rsid w:val="002340AC"/>
    <w:rsid w:val="0023503C"/>
    <w:rsid w:val="0023507F"/>
    <w:rsid w:val="00235F98"/>
    <w:rsid w:val="002377A8"/>
    <w:rsid w:val="00237CFB"/>
    <w:rsid w:val="002401BA"/>
    <w:rsid w:val="002406AD"/>
    <w:rsid w:val="00240ED6"/>
    <w:rsid w:val="00241525"/>
    <w:rsid w:val="002415B6"/>
    <w:rsid w:val="002417D6"/>
    <w:rsid w:val="00241C9E"/>
    <w:rsid w:val="00241DD6"/>
    <w:rsid w:val="002423A7"/>
    <w:rsid w:val="002452D9"/>
    <w:rsid w:val="00245649"/>
    <w:rsid w:val="00245B28"/>
    <w:rsid w:val="00245ECB"/>
    <w:rsid w:val="00245EFA"/>
    <w:rsid w:val="00247475"/>
    <w:rsid w:val="00250304"/>
    <w:rsid w:val="0025091B"/>
    <w:rsid w:val="00250CD4"/>
    <w:rsid w:val="00250D44"/>
    <w:rsid w:val="0025199A"/>
    <w:rsid w:val="00251AC6"/>
    <w:rsid w:val="00251DA9"/>
    <w:rsid w:val="00251E38"/>
    <w:rsid w:val="00252543"/>
    <w:rsid w:val="00253A82"/>
    <w:rsid w:val="00253CB4"/>
    <w:rsid w:val="00254C68"/>
    <w:rsid w:val="00254CF2"/>
    <w:rsid w:val="00254E59"/>
    <w:rsid w:val="00255439"/>
    <w:rsid w:val="002568FB"/>
    <w:rsid w:val="00256AC7"/>
    <w:rsid w:val="00257302"/>
    <w:rsid w:val="00257D15"/>
    <w:rsid w:val="00257DCE"/>
    <w:rsid w:val="0026021D"/>
    <w:rsid w:val="0026028B"/>
    <w:rsid w:val="002604E1"/>
    <w:rsid w:val="00260852"/>
    <w:rsid w:val="00260CA4"/>
    <w:rsid w:val="002612D4"/>
    <w:rsid w:val="0026152B"/>
    <w:rsid w:val="002615A3"/>
    <w:rsid w:val="0026175A"/>
    <w:rsid w:val="00261A40"/>
    <w:rsid w:val="0026214F"/>
    <w:rsid w:val="0026266A"/>
    <w:rsid w:val="00262722"/>
    <w:rsid w:val="00263C3E"/>
    <w:rsid w:val="00263D23"/>
    <w:rsid w:val="00264435"/>
    <w:rsid w:val="00264689"/>
    <w:rsid w:val="00264722"/>
    <w:rsid w:val="002648CB"/>
    <w:rsid w:val="002655F9"/>
    <w:rsid w:val="002656D5"/>
    <w:rsid w:val="0026592E"/>
    <w:rsid w:val="002659DD"/>
    <w:rsid w:val="00266A34"/>
    <w:rsid w:val="00266C87"/>
    <w:rsid w:val="00266CC0"/>
    <w:rsid w:val="00266D2B"/>
    <w:rsid w:val="00267197"/>
    <w:rsid w:val="002676A6"/>
    <w:rsid w:val="00267DAC"/>
    <w:rsid w:val="002704D1"/>
    <w:rsid w:val="002710EA"/>
    <w:rsid w:val="00271451"/>
    <w:rsid w:val="0027159F"/>
    <w:rsid w:val="00271900"/>
    <w:rsid w:val="00272178"/>
    <w:rsid w:val="0027219B"/>
    <w:rsid w:val="00272596"/>
    <w:rsid w:val="0027316B"/>
    <w:rsid w:val="00273247"/>
    <w:rsid w:val="00273504"/>
    <w:rsid w:val="0027390B"/>
    <w:rsid w:val="00273C64"/>
    <w:rsid w:val="002745B5"/>
    <w:rsid w:val="00274E44"/>
    <w:rsid w:val="00275001"/>
    <w:rsid w:val="002753E2"/>
    <w:rsid w:val="00275832"/>
    <w:rsid w:val="00275EDE"/>
    <w:rsid w:val="0027602B"/>
    <w:rsid w:val="00276986"/>
    <w:rsid w:val="00276C8F"/>
    <w:rsid w:val="00277A6B"/>
    <w:rsid w:val="00277D62"/>
    <w:rsid w:val="002804B0"/>
    <w:rsid w:val="002806F6"/>
    <w:rsid w:val="00280B1A"/>
    <w:rsid w:val="002814E4"/>
    <w:rsid w:val="00281AF9"/>
    <w:rsid w:val="00281C50"/>
    <w:rsid w:val="00282446"/>
    <w:rsid w:val="002825DC"/>
    <w:rsid w:val="00284105"/>
    <w:rsid w:val="0028495C"/>
    <w:rsid w:val="00284991"/>
    <w:rsid w:val="00284ADE"/>
    <w:rsid w:val="00285056"/>
    <w:rsid w:val="0028520A"/>
    <w:rsid w:val="0028563D"/>
    <w:rsid w:val="002862CC"/>
    <w:rsid w:val="00286940"/>
    <w:rsid w:val="00286EE2"/>
    <w:rsid w:val="002871E9"/>
    <w:rsid w:val="00287523"/>
    <w:rsid w:val="002875BA"/>
    <w:rsid w:val="002903B8"/>
    <w:rsid w:val="00290582"/>
    <w:rsid w:val="00290769"/>
    <w:rsid w:val="00291BA9"/>
    <w:rsid w:val="002923E1"/>
    <w:rsid w:val="00292656"/>
    <w:rsid w:val="00292B51"/>
    <w:rsid w:val="00292F68"/>
    <w:rsid w:val="00293008"/>
    <w:rsid w:val="0029325D"/>
    <w:rsid w:val="00293E88"/>
    <w:rsid w:val="002947C8"/>
    <w:rsid w:val="00294D6F"/>
    <w:rsid w:val="0029504C"/>
    <w:rsid w:val="002952E5"/>
    <w:rsid w:val="00295A12"/>
    <w:rsid w:val="00295BC5"/>
    <w:rsid w:val="00297133"/>
    <w:rsid w:val="002978D3"/>
    <w:rsid w:val="00297B2F"/>
    <w:rsid w:val="00297D6A"/>
    <w:rsid w:val="00297DAD"/>
    <w:rsid w:val="00297EF2"/>
    <w:rsid w:val="002A01C4"/>
    <w:rsid w:val="002A046C"/>
    <w:rsid w:val="002A05A9"/>
    <w:rsid w:val="002A098C"/>
    <w:rsid w:val="002A0D55"/>
    <w:rsid w:val="002A0EF2"/>
    <w:rsid w:val="002A1626"/>
    <w:rsid w:val="002A27C9"/>
    <w:rsid w:val="002A3218"/>
    <w:rsid w:val="002A3C15"/>
    <w:rsid w:val="002A4497"/>
    <w:rsid w:val="002A459F"/>
    <w:rsid w:val="002A4E95"/>
    <w:rsid w:val="002A51A5"/>
    <w:rsid w:val="002A5AAA"/>
    <w:rsid w:val="002A709E"/>
    <w:rsid w:val="002A7452"/>
    <w:rsid w:val="002A794F"/>
    <w:rsid w:val="002A7AD2"/>
    <w:rsid w:val="002B0ADD"/>
    <w:rsid w:val="002B0D79"/>
    <w:rsid w:val="002B123E"/>
    <w:rsid w:val="002B1764"/>
    <w:rsid w:val="002B1A09"/>
    <w:rsid w:val="002B1E6E"/>
    <w:rsid w:val="002B21FD"/>
    <w:rsid w:val="002B2288"/>
    <w:rsid w:val="002B23BE"/>
    <w:rsid w:val="002B2A99"/>
    <w:rsid w:val="002B2EBD"/>
    <w:rsid w:val="002B2FFE"/>
    <w:rsid w:val="002B34EF"/>
    <w:rsid w:val="002B3802"/>
    <w:rsid w:val="002B45B6"/>
    <w:rsid w:val="002B51B7"/>
    <w:rsid w:val="002B534D"/>
    <w:rsid w:val="002B5DE6"/>
    <w:rsid w:val="002B5E47"/>
    <w:rsid w:val="002B667F"/>
    <w:rsid w:val="002B6EEA"/>
    <w:rsid w:val="002B73F2"/>
    <w:rsid w:val="002B74B5"/>
    <w:rsid w:val="002B7862"/>
    <w:rsid w:val="002B7875"/>
    <w:rsid w:val="002B7B47"/>
    <w:rsid w:val="002B7C7A"/>
    <w:rsid w:val="002C022D"/>
    <w:rsid w:val="002C0248"/>
    <w:rsid w:val="002C0793"/>
    <w:rsid w:val="002C0E24"/>
    <w:rsid w:val="002C13DA"/>
    <w:rsid w:val="002C18E6"/>
    <w:rsid w:val="002C1A97"/>
    <w:rsid w:val="002C1D40"/>
    <w:rsid w:val="002C2038"/>
    <w:rsid w:val="002C221F"/>
    <w:rsid w:val="002C22D0"/>
    <w:rsid w:val="002C232A"/>
    <w:rsid w:val="002C3135"/>
    <w:rsid w:val="002C4271"/>
    <w:rsid w:val="002C54D3"/>
    <w:rsid w:val="002C567B"/>
    <w:rsid w:val="002C5F24"/>
    <w:rsid w:val="002C5F64"/>
    <w:rsid w:val="002C68C4"/>
    <w:rsid w:val="002C701A"/>
    <w:rsid w:val="002C7BC9"/>
    <w:rsid w:val="002C7F72"/>
    <w:rsid w:val="002C7FCF"/>
    <w:rsid w:val="002D0631"/>
    <w:rsid w:val="002D0B04"/>
    <w:rsid w:val="002D1743"/>
    <w:rsid w:val="002D23A7"/>
    <w:rsid w:val="002D2619"/>
    <w:rsid w:val="002D26CA"/>
    <w:rsid w:val="002D3221"/>
    <w:rsid w:val="002D4016"/>
    <w:rsid w:val="002D408C"/>
    <w:rsid w:val="002D46A4"/>
    <w:rsid w:val="002D4A60"/>
    <w:rsid w:val="002D4B9B"/>
    <w:rsid w:val="002D4BC2"/>
    <w:rsid w:val="002D4DD0"/>
    <w:rsid w:val="002D4F6B"/>
    <w:rsid w:val="002D51FF"/>
    <w:rsid w:val="002D5498"/>
    <w:rsid w:val="002D59AE"/>
    <w:rsid w:val="002D5AA0"/>
    <w:rsid w:val="002D5E25"/>
    <w:rsid w:val="002D65CD"/>
    <w:rsid w:val="002D6811"/>
    <w:rsid w:val="002D7FFA"/>
    <w:rsid w:val="002E0464"/>
    <w:rsid w:val="002E0E5F"/>
    <w:rsid w:val="002E0FD5"/>
    <w:rsid w:val="002E138E"/>
    <w:rsid w:val="002E158C"/>
    <w:rsid w:val="002E1863"/>
    <w:rsid w:val="002E191E"/>
    <w:rsid w:val="002E2198"/>
    <w:rsid w:val="002E2354"/>
    <w:rsid w:val="002E2932"/>
    <w:rsid w:val="002E2ED7"/>
    <w:rsid w:val="002E2F15"/>
    <w:rsid w:val="002E2F2F"/>
    <w:rsid w:val="002E3523"/>
    <w:rsid w:val="002E3B13"/>
    <w:rsid w:val="002E3DF4"/>
    <w:rsid w:val="002E3F65"/>
    <w:rsid w:val="002E4D0C"/>
    <w:rsid w:val="002E4D9F"/>
    <w:rsid w:val="002E5876"/>
    <w:rsid w:val="002E62A2"/>
    <w:rsid w:val="002E6A90"/>
    <w:rsid w:val="002E6B80"/>
    <w:rsid w:val="002E786A"/>
    <w:rsid w:val="002E7A1F"/>
    <w:rsid w:val="002E7A5D"/>
    <w:rsid w:val="002F068F"/>
    <w:rsid w:val="002F0E2A"/>
    <w:rsid w:val="002F0ED3"/>
    <w:rsid w:val="002F13E1"/>
    <w:rsid w:val="002F1684"/>
    <w:rsid w:val="002F22A9"/>
    <w:rsid w:val="002F26A0"/>
    <w:rsid w:val="002F2945"/>
    <w:rsid w:val="002F3038"/>
    <w:rsid w:val="002F4108"/>
    <w:rsid w:val="002F501F"/>
    <w:rsid w:val="002F548B"/>
    <w:rsid w:val="002F577F"/>
    <w:rsid w:val="002F5ADE"/>
    <w:rsid w:val="002F5FFF"/>
    <w:rsid w:val="002F60C4"/>
    <w:rsid w:val="002F71FF"/>
    <w:rsid w:val="00300B4D"/>
    <w:rsid w:val="003014F1"/>
    <w:rsid w:val="00301A78"/>
    <w:rsid w:val="00301AD3"/>
    <w:rsid w:val="00301C02"/>
    <w:rsid w:val="00302227"/>
    <w:rsid w:val="0030252F"/>
    <w:rsid w:val="003034F2"/>
    <w:rsid w:val="00303B46"/>
    <w:rsid w:val="0030448F"/>
    <w:rsid w:val="0030480F"/>
    <w:rsid w:val="00304E00"/>
    <w:rsid w:val="0030573D"/>
    <w:rsid w:val="0030640E"/>
    <w:rsid w:val="00307213"/>
    <w:rsid w:val="00307B7C"/>
    <w:rsid w:val="00310D8C"/>
    <w:rsid w:val="003110A2"/>
    <w:rsid w:val="0031116E"/>
    <w:rsid w:val="00311240"/>
    <w:rsid w:val="0031131D"/>
    <w:rsid w:val="00312C49"/>
    <w:rsid w:val="00313748"/>
    <w:rsid w:val="00313AEE"/>
    <w:rsid w:val="00313F8B"/>
    <w:rsid w:val="003141DC"/>
    <w:rsid w:val="003150F5"/>
    <w:rsid w:val="0031521F"/>
    <w:rsid w:val="003152E1"/>
    <w:rsid w:val="003154D0"/>
    <w:rsid w:val="00316369"/>
    <w:rsid w:val="003171A7"/>
    <w:rsid w:val="00317ADC"/>
    <w:rsid w:val="00317C0C"/>
    <w:rsid w:val="00320289"/>
    <w:rsid w:val="00320569"/>
    <w:rsid w:val="00320813"/>
    <w:rsid w:val="0032247C"/>
    <w:rsid w:val="00322BBE"/>
    <w:rsid w:val="00322D0F"/>
    <w:rsid w:val="00323584"/>
    <w:rsid w:val="00323C8A"/>
    <w:rsid w:val="00323DE1"/>
    <w:rsid w:val="00323E7D"/>
    <w:rsid w:val="0032419A"/>
    <w:rsid w:val="003244C3"/>
    <w:rsid w:val="0032526B"/>
    <w:rsid w:val="00325290"/>
    <w:rsid w:val="003254A2"/>
    <w:rsid w:val="003256D4"/>
    <w:rsid w:val="00325778"/>
    <w:rsid w:val="003258B3"/>
    <w:rsid w:val="00325A17"/>
    <w:rsid w:val="0032634E"/>
    <w:rsid w:val="003263C8"/>
    <w:rsid w:val="00326AC8"/>
    <w:rsid w:val="00326F00"/>
    <w:rsid w:val="003274DE"/>
    <w:rsid w:val="0032776C"/>
    <w:rsid w:val="0033004D"/>
    <w:rsid w:val="003302BD"/>
    <w:rsid w:val="003312E8"/>
    <w:rsid w:val="0033202F"/>
    <w:rsid w:val="003327C9"/>
    <w:rsid w:val="00332C02"/>
    <w:rsid w:val="00332D6C"/>
    <w:rsid w:val="003331FF"/>
    <w:rsid w:val="00334ADF"/>
    <w:rsid w:val="00334F34"/>
    <w:rsid w:val="00335688"/>
    <w:rsid w:val="0033574F"/>
    <w:rsid w:val="003357D1"/>
    <w:rsid w:val="00335D30"/>
    <w:rsid w:val="00335E03"/>
    <w:rsid w:val="00335F31"/>
    <w:rsid w:val="0033694E"/>
    <w:rsid w:val="003373D0"/>
    <w:rsid w:val="003378CC"/>
    <w:rsid w:val="00340021"/>
    <w:rsid w:val="00340C91"/>
    <w:rsid w:val="00340D89"/>
    <w:rsid w:val="00340EEE"/>
    <w:rsid w:val="00341077"/>
    <w:rsid w:val="003417A3"/>
    <w:rsid w:val="00341A7D"/>
    <w:rsid w:val="00341BA5"/>
    <w:rsid w:val="00341D7E"/>
    <w:rsid w:val="0034234F"/>
    <w:rsid w:val="0034270F"/>
    <w:rsid w:val="00342BEE"/>
    <w:rsid w:val="00342C0F"/>
    <w:rsid w:val="00343737"/>
    <w:rsid w:val="00343B03"/>
    <w:rsid w:val="00343C0C"/>
    <w:rsid w:val="00343E7B"/>
    <w:rsid w:val="00344520"/>
    <w:rsid w:val="00345004"/>
    <w:rsid w:val="003451FE"/>
    <w:rsid w:val="0034564E"/>
    <w:rsid w:val="00345D14"/>
    <w:rsid w:val="00345EA2"/>
    <w:rsid w:val="00345EA3"/>
    <w:rsid w:val="00346511"/>
    <w:rsid w:val="00346934"/>
    <w:rsid w:val="00346C77"/>
    <w:rsid w:val="003473FA"/>
    <w:rsid w:val="00347644"/>
    <w:rsid w:val="00347933"/>
    <w:rsid w:val="00347CCA"/>
    <w:rsid w:val="00350BE2"/>
    <w:rsid w:val="00350D45"/>
    <w:rsid w:val="00350E6D"/>
    <w:rsid w:val="0035163D"/>
    <w:rsid w:val="00351BCF"/>
    <w:rsid w:val="00351D7B"/>
    <w:rsid w:val="00351EDC"/>
    <w:rsid w:val="00353C8D"/>
    <w:rsid w:val="003546ED"/>
    <w:rsid w:val="003548E1"/>
    <w:rsid w:val="00354C8D"/>
    <w:rsid w:val="0035553C"/>
    <w:rsid w:val="003555C3"/>
    <w:rsid w:val="00355712"/>
    <w:rsid w:val="00355B29"/>
    <w:rsid w:val="00356326"/>
    <w:rsid w:val="00356FA7"/>
    <w:rsid w:val="0035778E"/>
    <w:rsid w:val="00357A57"/>
    <w:rsid w:val="00357B23"/>
    <w:rsid w:val="00357E69"/>
    <w:rsid w:val="003607E6"/>
    <w:rsid w:val="0036165F"/>
    <w:rsid w:val="003617F8"/>
    <w:rsid w:val="0036242A"/>
    <w:rsid w:val="00362E4A"/>
    <w:rsid w:val="00363158"/>
    <w:rsid w:val="00363903"/>
    <w:rsid w:val="00363A20"/>
    <w:rsid w:val="003643E2"/>
    <w:rsid w:val="0036449C"/>
    <w:rsid w:val="003647C1"/>
    <w:rsid w:val="00364E90"/>
    <w:rsid w:val="0036511D"/>
    <w:rsid w:val="0036539B"/>
    <w:rsid w:val="00365A78"/>
    <w:rsid w:val="0036707D"/>
    <w:rsid w:val="00367730"/>
    <w:rsid w:val="003677E7"/>
    <w:rsid w:val="003677FB"/>
    <w:rsid w:val="00367848"/>
    <w:rsid w:val="003678C5"/>
    <w:rsid w:val="003679CA"/>
    <w:rsid w:val="003704E3"/>
    <w:rsid w:val="0037084E"/>
    <w:rsid w:val="003708B2"/>
    <w:rsid w:val="00370FCE"/>
    <w:rsid w:val="00371A63"/>
    <w:rsid w:val="00371D2F"/>
    <w:rsid w:val="00371E30"/>
    <w:rsid w:val="00372211"/>
    <w:rsid w:val="00372BAF"/>
    <w:rsid w:val="00372D6F"/>
    <w:rsid w:val="0037333B"/>
    <w:rsid w:val="00373E9C"/>
    <w:rsid w:val="003747A8"/>
    <w:rsid w:val="003750E9"/>
    <w:rsid w:val="0037543A"/>
    <w:rsid w:val="00375AC9"/>
    <w:rsid w:val="00375E92"/>
    <w:rsid w:val="00375F0E"/>
    <w:rsid w:val="003764A3"/>
    <w:rsid w:val="0037650A"/>
    <w:rsid w:val="0037696C"/>
    <w:rsid w:val="00377E57"/>
    <w:rsid w:val="0038011F"/>
    <w:rsid w:val="0038096F"/>
    <w:rsid w:val="00380DF8"/>
    <w:rsid w:val="0038113C"/>
    <w:rsid w:val="0038123E"/>
    <w:rsid w:val="00381D51"/>
    <w:rsid w:val="0038224A"/>
    <w:rsid w:val="00382C34"/>
    <w:rsid w:val="0038326E"/>
    <w:rsid w:val="00383B8A"/>
    <w:rsid w:val="00383D5C"/>
    <w:rsid w:val="00384803"/>
    <w:rsid w:val="00384B2D"/>
    <w:rsid w:val="00384EAF"/>
    <w:rsid w:val="00385E6B"/>
    <w:rsid w:val="00386171"/>
    <w:rsid w:val="00386387"/>
    <w:rsid w:val="003872C5"/>
    <w:rsid w:val="003872E3"/>
    <w:rsid w:val="00387530"/>
    <w:rsid w:val="00387686"/>
    <w:rsid w:val="0038777C"/>
    <w:rsid w:val="00387D40"/>
    <w:rsid w:val="00387F5D"/>
    <w:rsid w:val="003900F4"/>
    <w:rsid w:val="00390D40"/>
    <w:rsid w:val="00390E8F"/>
    <w:rsid w:val="0039118F"/>
    <w:rsid w:val="0039145C"/>
    <w:rsid w:val="00391728"/>
    <w:rsid w:val="00391732"/>
    <w:rsid w:val="00391817"/>
    <w:rsid w:val="00391B71"/>
    <w:rsid w:val="00392001"/>
    <w:rsid w:val="003928FA"/>
    <w:rsid w:val="00392BD1"/>
    <w:rsid w:val="00393325"/>
    <w:rsid w:val="00393F7C"/>
    <w:rsid w:val="00394836"/>
    <w:rsid w:val="00394C2A"/>
    <w:rsid w:val="00394DC9"/>
    <w:rsid w:val="00394F8C"/>
    <w:rsid w:val="00395037"/>
    <w:rsid w:val="00395F09"/>
    <w:rsid w:val="00395FAD"/>
    <w:rsid w:val="003961A4"/>
    <w:rsid w:val="00396431"/>
    <w:rsid w:val="00396789"/>
    <w:rsid w:val="003968B3"/>
    <w:rsid w:val="00396BAA"/>
    <w:rsid w:val="00396CB5"/>
    <w:rsid w:val="00397608"/>
    <w:rsid w:val="003977B2"/>
    <w:rsid w:val="0039796A"/>
    <w:rsid w:val="00397BF6"/>
    <w:rsid w:val="003A1DB1"/>
    <w:rsid w:val="003A2003"/>
    <w:rsid w:val="003A274A"/>
    <w:rsid w:val="003A2AAD"/>
    <w:rsid w:val="003A2DE7"/>
    <w:rsid w:val="003A377D"/>
    <w:rsid w:val="003A3856"/>
    <w:rsid w:val="003A3EF6"/>
    <w:rsid w:val="003A4D44"/>
    <w:rsid w:val="003A4ECD"/>
    <w:rsid w:val="003A675F"/>
    <w:rsid w:val="003A67AF"/>
    <w:rsid w:val="003A6EBF"/>
    <w:rsid w:val="003A75E7"/>
    <w:rsid w:val="003A7923"/>
    <w:rsid w:val="003B0228"/>
    <w:rsid w:val="003B026E"/>
    <w:rsid w:val="003B0407"/>
    <w:rsid w:val="003B0454"/>
    <w:rsid w:val="003B0AB3"/>
    <w:rsid w:val="003B0DEC"/>
    <w:rsid w:val="003B0DF1"/>
    <w:rsid w:val="003B0E11"/>
    <w:rsid w:val="003B1014"/>
    <w:rsid w:val="003B109A"/>
    <w:rsid w:val="003B15D5"/>
    <w:rsid w:val="003B19EC"/>
    <w:rsid w:val="003B29AB"/>
    <w:rsid w:val="003B341B"/>
    <w:rsid w:val="003B36B8"/>
    <w:rsid w:val="003B4792"/>
    <w:rsid w:val="003B47E6"/>
    <w:rsid w:val="003B4861"/>
    <w:rsid w:val="003B4CC6"/>
    <w:rsid w:val="003B5502"/>
    <w:rsid w:val="003B5514"/>
    <w:rsid w:val="003B559C"/>
    <w:rsid w:val="003B5B6A"/>
    <w:rsid w:val="003B5DC9"/>
    <w:rsid w:val="003B6006"/>
    <w:rsid w:val="003B621B"/>
    <w:rsid w:val="003B6620"/>
    <w:rsid w:val="003B6849"/>
    <w:rsid w:val="003B6C81"/>
    <w:rsid w:val="003B71D9"/>
    <w:rsid w:val="003B7944"/>
    <w:rsid w:val="003B7A47"/>
    <w:rsid w:val="003B7B21"/>
    <w:rsid w:val="003C02CF"/>
    <w:rsid w:val="003C03BD"/>
    <w:rsid w:val="003C0A28"/>
    <w:rsid w:val="003C0D28"/>
    <w:rsid w:val="003C1B65"/>
    <w:rsid w:val="003C1B96"/>
    <w:rsid w:val="003C1BBF"/>
    <w:rsid w:val="003C2021"/>
    <w:rsid w:val="003C2C80"/>
    <w:rsid w:val="003C2EF1"/>
    <w:rsid w:val="003C301A"/>
    <w:rsid w:val="003C32E4"/>
    <w:rsid w:val="003C3606"/>
    <w:rsid w:val="003C3D1B"/>
    <w:rsid w:val="003C3FD4"/>
    <w:rsid w:val="003C43CB"/>
    <w:rsid w:val="003C577D"/>
    <w:rsid w:val="003C6410"/>
    <w:rsid w:val="003C648A"/>
    <w:rsid w:val="003C6570"/>
    <w:rsid w:val="003C699F"/>
    <w:rsid w:val="003C7BD3"/>
    <w:rsid w:val="003C7DA3"/>
    <w:rsid w:val="003D0368"/>
    <w:rsid w:val="003D0AC5"/>
    <w:rsid w:val="003D1B57"/>
    <w:rsid w:val="003D23C0"/>
    <w:rsid w:val="003D2602"/>
    <w:rsid w:val="003D27EC"/>
    <w:rsid w:val="003D2B54"/>
    <w:rsid w:val="003D2D49"/>
    <w:rsid w:val="003D2E29"/>
    <w:rsid w:val="003D3773"/>
    <w:rsid w:val="003D39DA"/>
    <w:rsid w:val="003D3EE0"/>
    <w:rsid w:val="003D3EF0"/>
    <w:rsid w:val="003D441A"/>
    <w:rsid w:val="003D46C4"/>
    <w:rsid w:val="003D4C94"/>
    <w:rsid w:val="003D7602"/>
    <w:rsid w:val="003D76EA"/>
    <w:rsid w:val="003D7E1D"/>
    <w:rsid w:val="003E0192"/>
    <w:rsid w:val="003E0906"/>
    <w:rsid w:val="003E0996"/>
    <w:rsid w:val="003E0DCD"/>
    <w:rsid w:val="003E0F6E"/>
    <w:rsid w:val="003E19D6"/>
    <w:rsid w:val="003E214E"/>
    <w:rsid w:val="003E23B1"/>
    <w:rsid w:val="003E26FC"/>
    <w:rsid w:val="003E2818"/>
    <w:rsid w:val="003E2F8D"/>
    <w:rsid w:val="003E2FB2"/>
    <w:rsid w:val="003E2FEA"/>
    <w:rsid w:val="003E3438"/>
    <w:rsid w:val="003E3E08"/>
    <w:rsid w:val="003E3E35"/>
    <w:rsid w:val="003E45BA"/>
    <w:rsid w:val="003E4D09"/>
    <w:rsid w:val="003E5262"/>
    <w:rsid w:val="003E5445"/>
    <w:rsid w:val="003E5B9F"/>
    <w:rsid w:val="003E5BC0"/>
    <w:rsid w:val="003E62B4"/>
    <w:rsid w:val="003E6CA9"/>
    <w:rsid w:val="003E72DA"/>
    <w:rsid w:val="003E7853"/>
    <w:rsid w:val="003E7FDE"/>
    <w:rsid w:val="003F0348"/>
    <w:rsid w:val="003F0C09"/>
    <w:rsid w:val="003F2722"/>
    <w:rsid w:val="003F2948"/>
    <w:rsid w:val="003F35E0"/>
    <w:rsid w:val="003F3A21"/>
    <w:rsid w:val="003F4156"/>
    <w:rsid w:val="003F48EC"/>
    <w:rsid w:val="003F5F30"/>
    <w:rsid w:val="003F6F86"/>
    <w:rsid w:val="003F7489"/>
    <w:rsid w:val="003F751C"/>
    <w:rsid w:val="004000EB"/>
    <w:rsid w:val="00400285"/>
    <w:rsid w:val="0040074E"/>
    <w:rsid w:val="00400958"/>
    <w:rsid w:val="00400E3F"/>
    <w:rsid w:val="004014D5"/>
    <w:rsid w:val="0040286D"/>
    <w:rsid w:val="004029D1"/>
    <w:rsid w:val="004029F3"/>
    <w:rsid w:val="0040333B"/>
    <w:rsid w:val="0040440C"/>
    <w:rsid w:val="00404A3D"/>
    <w:rsid w:val="00404B5F"/>
    <w:rsid w:val="004050FC"/>
    <w:rsid w:val="004054C6"/>
    <w:rsid w:val="004058DA"/>
    <w:rsid w:val="0040664B"/>
    <w:rsid w:val="00406816"/>
    <w:rsid w:val="00406974"/>
    <w:rsid w:val="00406AF2"/>
    <w:rsid w:val="00406B2E"/>
    <w:rsid w:val="00407F8D"/>
    <w:rsid w:val="00410057"/>
    <w:rsid w:val="00410128"/>
    <w:rsid w:val="0041088E"/>
    <w:rsid w:val="00410E1A"/>
    <w:rsid w:val="00411438"/>
    <w:rsid w:val="004114F8"/>
    <w:rsid w:val="0041162E"/>
    <w:rsid w:val="00411E50"/>
    <w:rsid w:val="00412411"/>
    <w:rsid w:val="00412D1C"/>
    <w:rsid w:val="00413155"/>
    <w:rsid w:val="00413449"/>
    <w:rsid w:val="004135FF"/>
    <w:rsid w:val="00413A53"/>
    <w:rsid w:val="004142DF"/>
    <w:rsid w:val="00414894"/>
    <w:rsid w:val="0041502B"/>
    <w:rsid w:val="0041558B"/>
    <w:rsid w:val="0041571D"/>
    <w:rsid w:val="004159CC"/>
    <w:rsid w:val="00416A72"/>
    <w:rsid w:val="00416C6E"/>
    <w:rsid w:val="00417B5C"/>
    <w:rsid w:val="00420220"/>
    <w:rsid w:val="00420C30"/>
    <w:rsid w:val="00421140"/>
    <w:rsid w:val="004212FB"/>
    <w:rsid w:val="004224E5"/>
    <w:rsid w:val="00422621"/>
    <w:rsid w:val="00422EB6"/>
    <w:rsid w:val="004230C0"/>
    <w:rsid w:val="004233A5"/>
    <w:rsid w:val="00423CDD"/>
    <w:rsid w:val="004248BA"/>
    <w:rsid w:val="00424B3B"/>
    <w:rsid w:val="004252F5"/>
    <w:rsid w:val="0042530A"/>
    <w:rsid w:val="00425492"/>
    <w:rsid w:val="004255D5"/>
    <w:rsid w:val="00426114"/>
    <w:rsid w:val="00426549"/>
    <w:rsid w:val="00426A88"/>
    <w:rsid w:val="004272CF"/>
    <w:rsid w:val="00427457"/>
    <w:rsid w:val="00427590"/>
    <w:rsid w:val="00427742"/>
    <w:rsid w:val="0042785D"/>
    <w:rsid w:val="00427915"/>
    <w:rsid w:val="00430259"/>
    <w:rsid w:val="00430A60"/>
    <w:rsid w:val="00431D8B"/>
    <w:rsid w:val="00431ED0"/>
    <w:rsid w:val="00431F26"/>
    <w:rsid w:val="00432FDC"/>
    <w:rsid w:val="004330B6"/>
    <w:rsid w:val="00433B7B"/>
    <w:rsid w:val="00433C3C"/>
    <w:rsid w:val="00433F71"/>
    <w:rsid w:val="004341EE"/>
    <w:rsid w:val="0043457D"/>
    <w:rsid w:val="00434C11"/>
    <w:rsid w:val="0043523E"/>
    <w:rsid w:val="00435271"/>
    <w:rsid w:val="004353F6"/>
    <w:rsid w:val="00435537"/>
    <w:rsid w:val="00435613"/>
    <w:rsid w:val="004359D6"/>
    <w:rsid w:val="00435A48"/>
    <w:rsid w:val="00436124"/>
    <w:rsid w:val="00437F83"/>
    <w:rsid w:val="00440058"/>
    <w:rsid w:val="004403EA"/>
    <w:rsid w:val="00440EC6"/>
    <w:rsid w:val="004414D4"/>
    <w:rsid w:val="00441879"/>
    <w:rsid w:val="0044187E"/>
    <w:rsid w:val="00441F75"/>
    <w:rsid w:val="00442BCA"/>
    <w:rsid w:val="00442C1E"/>
    <w:rsid w:val="00443324"/>
    <w:rsid w:val="0044356E"/>
    <w:rsid w:val="00443712"/>
    <w:rsid w:val="00443769"/>
    <w:rsid w:val="004438D8"/>
    <w:rsid w:val="00443C07"/>
    <w:rsid w:val="00443D46"/>
    <w:rsid w:val="00444133"/>
    <w:rsid w:val="0044467F"/>
    <w:rsid w:val="00444D72"/>
    <w:rsid w:val="004450FC"/>
    <w:rsid w:val="00445F3C"/>
    <w:rsid w:val="00446632"/>
    <w:rsid w:val="00446C62"/>
    <w:rsid w:val="00447D98"/>
    <w:rsid w:val="00450354"/>
    <w:rsid w:val="004507A6"/>
    <w:rsid w:val="00450D3B"/>
    <w:rsid w:val="00450E2F"/>
    <w:rsid w:val="00450F16"/>
    <w:rsid w:val="0045133A"/>
    <w:rsid w:val="0045141A"/>
    <w:rsid w:val="0045158F"/>
    <w:rsid w:val="0045162B"/>
    <w:rsid w:val="0045164A"/>
    <w:rsid w:val="00452851"/>
    <w:rsid w:val="00453A24"/>
    <w:rsid w:val="0045406D"/>
    <w:rsid w:val="0045417A"/>
    <w:rsid w:val="00454688"/>
    <w:rsid w:val="00454864"/>
    <w:rsid w:val="00454CA6"/>
    <w:rsid w:val="004551E9"/>
    <w:rsid w:val="004554F7"/>
    <w:rsid w:val="004556AC"/>
    <w:rsid w:val="00455C74"/>
    <w:rsid w:val="00457611"/>
    <w:rsid w:val="004579A6"/>
    <w:rsid w:val="00457A23"/>
    <w:rsid w:val="00457EEC"/>
    <w:rsid w:val="00460205"/>
    <w:rsid w:val="00460300"/>
    <w:rsid w:val="00460DF9"/>
    <w:rsid w:val="00460F18"/>
    <w:rsid w:val="00461387"/>
    <w:rsid w:val="00461388"/>
    <w:rsid w:val="0046171D"/>
    <w:rsid w:val="0046278F"/>
    <w:rsid w:val="00462A19"/>
    <w:rsid w:val="00462FA6"/>
    <w:rsid w:val="00463296"/>
    <w:rsid w:val="004636F8"/>
    <w:rsid w:val="00463D24"/>
    <w:rsid w:val="00464906"/>
    <w:rsid w:val="004649EE"/>
    <w:rsid w:val="004652D0"/>
    <w:rsid w:val="004659AC"/>
    <w:rsid w:val="0046643E"/>
    <w:rsid w:val="004664C8"/>
    <w:rsid w:val="00466821"/>
    <w:rsid w:val="004675E6"/>
    <w:rsid w:val="00467D84"/>
    <w:rsid w:val="004714BD"/>
    <w:rsid w:val="00471537"/>
    <w:rsid w:val="004719A4"/>
    <w:rsid w:val="00471D6E"/>
    <w:rsid w:val="004723F0"/>
    <w:rsid w:val="00472755"/>
    <w:rsid w:val="004739D8"/>
    <w:rsid w:val="00474305"/>
    <w:rsid w:val="00474419"/>
    <w:rsid w:val="00474686"/>
    <w:rsid w:val="00474741"/>
    <w:rsid w:val="00474EDE"/>
    <w:rsid w:val="004756E4"/>
    <w:rsid w:val="004758DE"/>
    <w:rsid w:val="00475BC3"/>
    <w:rsid w:val="00475D40"/>
    <w:rsid w:val="00476409"/>
    <w:rsid w:val="00476557"/>
    <w:rsid w:val="00476733"/>
    <w:rsid w:val="00476F01"/>
    <w:rsid w:val="00476FDF"/>
    <w:rsid w:val="00477F7A"/>
    <w:rsid w:val="00480B9F"/>
    <w:rsid w:val="00481190"/>
    <w:rsid w:val="00481A0D"/>
    <w:rsid w:val="00481C31"/>
    <w:rsid w:val="00481E41"/>
    <w:rsid w:val="004823D7"/>
    <w:rsid w:val="0048274C"/>
    <w:rsid w:val="00482D8C"/>
    <w:rsid w:val="00483048"/>
    <w:rsid w:val="00483070"/>
    <w:rsid w:val="00483AE4"/>
    <w:rsid w:val="00483CE3"/>
    <w:rsid w:val="00483DDE"/>
    <w:rsid w:val="0048415B"/>
    <w:rsid w:val="004854D2"/>
    <w:rsid w:val="00485AEF"/>
    <w:rsid w:val="004861F3"/>
    <w:rsid w:val="00486752"/>
    <w:rsid w:val="00486843"/>
    <w:rsid w:val="00486980"/>
    <w:rsid w:val="00487D91"/>
    <w:rsid w:val="0049011D"/>
    <w:rsid w:val="00490154"/>
    <w:rsid w:val="0049076F"/>
    <w:rsid w:val="00490957"/>
    <w:rsid w:val="004922CA"/>
    <w:rsid w:val="00492B81"/>
    <w:rsid w:val="00492BBC"/>
    <w:rsid w:val="0049368D"/>
    <w:rsid w:val="00493977"/>
    <w:rsid w:val="00493D52"/>
    <w:rsid w:val="00493FA6"/>
    <w:rsid w:val="00494025"/>
    <w:rsid w:val="004944CD"/>
    <w:rsid w:val="004945A7"/>
    <w:rsid w:val="00495D82"/>
    <w:rsid w:val="00497080"/>
    <w:rsid w:val="004972B2"/>
    <w:rsid w:val="00497862"/>
    <w:rsid w:val="00497AD0"/>
    <w:rsid w:val="004A0332"/>
    <w:rsid w:val="004A066A"/>
    <w:rsid w:val="004A0FBD"/>
    <w:rsid w:val="004A15F0"/>
    <w:rsid w:val="004A1928"/>
    <w:rsid w:val="004A1C45"/>
    <w:rsid w:val="004A1C9D"/>
    <w:rsid w:val="004A1CD7"/>
    <w:rsid w:val="004A205A"/>
    <w:rsid w:val="004A22A0"/>
    <w:rsid w:val="004A42E1"/>
    <w:rsid w:val="004A4402"/>
    <w:rsid w:val="004A5243"/>
    <w:rsid w:val="004A56E8"/>
    <w:rsid w:val="004A5723"/>
    <w:rsid w:val="004A5B69"/>
    <w:rsid w:val="004A5D01"/>
    <w:rsid w:val="004A5EAE"/>
    <w:rsid w:val="004A610F"/>
    <w:rsid w:val="004A68D6"/>
    <w:rsid w:val="004A6A8A"/>
    <w:rsid w:val="004A6AD9"/>
    <w:rsid w:val="004A6B97"/>
    <w:rsid w:val="004A6DB5"/>
    <w:rsid w:val="004A78DF"/>
    <w:rsid w:val="004A7B32"/>
    <w:rsid w:val="004B01BE"/>
    <w:rsid w:val="004B01E9"/>
    <w:rsid w:val="004B099C"/>
    <w:rsid w:val="004B0F25"/>
    <w:rsid w:val="004B10F5"/>
    <w:rsid w:val="004B134C"/>
    <w:rsid w:val="004B1B9C"/>
    <w:rsid w:val="004B1D6A"/>
    <w:rsid w:val="004B21AE"/>
    <w:rsid w:val="004B261B"/>
    <w:rsid w:val="004B360B"/>
    <w:rsid w:val="004B5474"/>
    <w:rsid w:val="004B7413"/>
    <w:rsid w:val="004B771E"/>
    <w:rsid w:val="004B774D"/>
    <w:rsid w:val="004B7AE1"/>
    <w:rsid w:val="004B7FA9"/>
    <w:rsid w:val="004C02CB"/>
    <w:rsid w:val="004C0AC2"/>
    <w:rsid w:val="004C1689"/>
    <w:rsid w:val="004C1F08"/>
    <w:rsid w:val="004C2376"/>
    <w:rsid w:val="004C24AE"/>
    <w:rsid w:val="004C2A53"/>
    <w:rsid w:val="004C365D"/>
    <w:rsid w:val="004C37F3"/>
    <w:rsid w:val="004C3FC0"/>
    <w:rsid w:val="004C48F8"/>
    <w:rsid w:val="004C4E9E"/>
    <w:rsid w:val="004C557F"/>
    <w:rsid w:val="004C6187"/>
    <w:rsid w:val="004C62A5"/>
    <w:rsid w:val="004C751E"/>
    <w:rsid w:val="004C77CF"/>
    <w:rsid w:val="004C78D9"/>
    <w:rsid w:val="004C7F26"/>
    <w:rsid w:val="004D05F7"/>
    <w:rsid w:val="004D09AB"/>
    <w:rsid w:val="004D16E2"/>
    <w:rsid w:val="004D31AB"/>
    <w:rsid w:val="004D35F0"/>
    <w:rsid w:val="004D3791"/>
    <w:rsid w:val="004D3EA0"/>
    <w:rsid w:val="004D4305"/>
    <w:rsid w:val="004D4804"/>
    <w:rsid w:val="004D5CE0"/>
    <w:rsid w:val="004D5D6E"/>
    <w:rsid w:val="004D7B2F"/>
    <w:rsid w:val="004E0782"/>
    <w:rsid w:val="004E0C12"/>
    <w:rsid w:val="004E1BAA"/>
    <w:rsid w:val="004E1CED"/>
    <w:rsid w:val="004E1F22"/>
    <w:rsid w:val="004E24D0"/>
    <w:rsid w:val="004E2740"/>
    <w:rsid w:val="004E2E48"/>
    <w:rsid w:val="004E31A8"/>
    <w:rsid w:val="004E3300"/>
    <w:rsid w:val="004E34DA"/>
    <w:rsid w:val="004E418A"/>
    <w:rsid w:val="004E441C"/>
    <w:rsid w:val="004E53EA"/>
    <w:rsid w:val="004E5798"/>
    <w:rsid w:val="004E6380"/>
    <w:rsid w:val="004E6E23"/>
    <w:rsid w:val="004E7133"/>
    <w:rsid w:val="004F1CE0"/>
    <w:rsid w:val="004F1D50"/>
    <w:rsid w:val="004F1DC5"/>
    <w:rsid w:val="004F29CD"/>
    <w:rsid w:val="004F3870"/>
    <w:rsid w:val="004F3EF5"/>
    <w:rsid w:val="004F3F83"/>
    <w:rsid w:val="004F408C"/>
    <w:rsid w:val="004F414A"/>
    <w:rsid w:val="004F432E"/>
    <w:rsid w:val="004F48F8"/>
    <w:rsid w:val="004F4EC4"/>
    <w:rsid w:val="004F5203"/>
    <w:rsid w:val="004F53DD"/>
    <w:rsid w:val="004F61BF"/>
    <w:rsid w:val="004F6395"/>
    <w:rsid w:val="004F674B"/>
    <w:rsid w:val="004F6DE6"/>
    <w:rsid w:val="004F6FA4"/>
    <w:rsid w:val="004F6FB2"/>
    <w:rsid w:val="004F70BD"/>
    <w:rsid w:val="004F7449"/>
    <w:rsid w:val="004F74CE"/>
    <w:rsid w:val="004F7BC6"/>
    <w:rsid w:val="0050008C"/>
    <w:rsid w:val="00500C71"/>
    <w:rsid w:val="0050112D"/>
    <w:rsid w:val="005012B2"/>
    <w:rsid w:val="0050137C"/>
    <w:rsid w:val="0050146E"/>
    <w:rsid w:val="00501F41"/>
    <w:rsid w:val="00501F8B"/>
    <w:rsid w:val="005020B8"/>
    <w:rsid w:val="0050210C"/>
    <w:rsid w:val="00502A37"/>
    <w:rsid w:val="00502F01"/>
    <w:rsid w:val="005030F9"/>
    <w:rsid w:val="005031E0"/>
    <w:rsid w:val="0050384D"/>
    <w:rsid w:val="005041A0"/>
    <w:rsid w:val="005046C6"/>
    <w:rsid w:val="00505125"/>
    <w:rsid w:val="00505AC3"/>
    <w:rsid w:val="00505DD4"/>
    <w:rsid w:val="0050710D"/>
    <w:rsid w:val="005103AF"/>
    <w:rsid w:val="00511CDE"/>
    <w:rsid w:val="00511DB4"/>
    <w:rsid w:val="00511FE3"/>
    <w:rsid w:val="00513B58"/>
    <w:rsid w:val="00513CAE"/>
    <w:rsid w:val="00514065"/>
    <w:rsid w:val="0051456D"/>
    <w:rsid w:val="00514B56"/>
    <w:rsid w:val="005151A8"/>
    <w:rsid w:val="0051522B"/>
    <w:rsid w:val="00515271"/>
    <w:rsid w:val="0051592E"/>
    <w:rsid w:val="00516699"/>
    <w:rsid w:val="00517131"/>
    <w:rsid w:val="00517EEB"/>
    <w:rsid w:val="00517F62"/>
    <w:rsid w:val="00517F76"/>
    <w:rsid w:val="0052062B"/>
    <w:rsid w:val="005208B3"/>
    <w:rsid w:val="00521235"/>
    <w:rsid w:val="005217BD"/>
    <w:rsid w:val="00521937"/>
    <w:rsid w:val="0052222A"/>
    <w:rsid w:val="005223A3"/>
    <w:rsid w:val="005226D5"/>
    <w:rsid w:val="0052296E"/>
    <w:rsid w:val="00522FDF"/>
    <w:rsid w:val="005236ED"/>
    <w:rsid w:val="00523B11"/>
    <w:rsid w:val="00524344"/>
    <w:rsid w:val="005246AF"/>
    <w:rsid w:val="00524966"/>
    <w:rsid w:val="00524C43"/>
    <w:rsid w:val="00524E39"/>
    <w:rsid w:val="0052501C"/>
    <w:rsid w:val="005259B5"/>
    <w:rsid w:val="00526913"/>
    <w:rsid w:val="00526EAD"/>
    <w:rsid w:val="005270BF"/>
    <w:rsid w:val="00527FB8"/>
    <w:rsid w:val="00530500"/>
    <w:rsid w:val="00532673"/>
    <w:rsid w:val="0053301F"/>
    <w:rsid w:val="005338EB"/>
    <w:rsid w:val="00533D5B"/>
    <w:rsid w:val="00534C9E"/>
    <w:rsid w:val="005357FB"/>
    <w:rsid w:val="00536BC2"/>
    <w:rsid w:val="00537F23"/>
    <w:rsid w:val="0054003C"/>
    <w:rsid w:val="00540286"/>
    <w:rsid w:val="005407BD"/>
    <w:rsid w:val="005407C3"/>
    <w:rsid w:val="00540B58"/>
    <w:rsid w:val="00541285"/>
    <w:rsid w:val="005417DA"/>
    <w:rsid w:val="00543226"/>
    <w:rsid w:val="00543892"/>
    <w:rsid w:val="00544D6C"/>
    <w:rsid w:val="00544F73"/>
    <w:rsid w:val="00545105"/>
    <w:rsid w:val="005453C5"/>
    <w:rsid w:val="00545AD0"/>
    <w:rsid w:val="00547BF7"/>
    <w:rsid w:val="00547E98"/>
    <w:rsid w:val="00550BB3"/>
    <w:rsid w:val="00550FBD"/>
    <w:rsid w:val="00551630"/>
    <w:rsid w:val="00551AAC"/>
    <w:rsid w:val="00551C04"/>
    <w:rsid w:val="00551F11"/>
    <w:rsid w:val="005527B1"/>
    <w:rsid w:val="00552DDE"/>
    <w:rsid w:val="005535FD"/>
    <w:rsid w:val="0055361F"/>
    <w:rsid w:val="00553CEF"/>
    <w:rsid w:val="00553DBD"/>
    <w:rsid w:val="00554568"/>
    <w:rsid w:val="005546CB"/>
    <w:rsid w:val="005547AF"/>
    <w:rsid w:val="00555198"/>
    <w:rsid w:val="0055570A"/>
    <w:rsid w:val="005557FC"/>
    <w:rsid w:val="00555D16"/>
    <w:rsid w:val="00555D3B"/>
    <w:rsid w:val="005560D8"/>
    <w:rsid w:val="00556AB8"/>
    <w:rsid w:val="005574B8"/>
    <w:rsid w:val="00557E44"/>
    <w:rsid w:val="005603D3"/>
    <w:rsid w:val="00560E07"/>
    <w:rsid w:val="0056151B"/>
    <w:rsid w:val="005619F2"/>
    <w:rsid w:val="00561ADF"/>
    <w:rsid w:val="0056208D"/>
    <w:rsid w:val="00562257"/>
    <w:rsid w:val="00562748"/>
    <w:rsid w:val="0056280F"/>
    <w:rsid w:val="00562FF3"/>
    <w:rsid w:val="005633BB"/>
    <w:rsid w:val="0056359C"/>
    <w:rsid w:val="00563848"/>
    <w:rsid w:val="00563DA1"/>
    <w:rsid w:val="00564268"/>
    <w:rsid w:val="0056442D"/>
    <w:rsid w:val="005644FE"/>
    <w:rsid w:val="005647F1"/>
    <w:rsid w:val="00564D93"/>
    <w:rsid w:val="00565274"/>
    <w:rsid w:val="00565280"/>
    <w:rsid w:val="00565353"/>
    <w:rsid w:val="00565356"/>
    <w:rsid w:val="005655E3"/>
    <w:rsid w:val="00565846"/>
    <w:rsid w:val="00565B28"/>
    <w:rsid w:val="00565F22"/>
    <w:rsid w:val="00566A3F"/>
    <w:rsid w:val="00566A8F"/>
    <w:rsid w:val="005672A3"/>
    <w:rsid w:val="00567526"/>
    <w:rsid w:val="00567618"/>
    <w:rsid w:val="00567D0E"/>
    <w:rsid w:val="00570248"/>
    <w:rsid w:val="00570449"/>
    <w:rsid w:val="00570B2C"/>
    <w:rsid w:val="00570D94"/>
    <w:rsid w:val="00571AE8"/>
    <w:rsid w:val="00571C19"/>
    <w:rsid w:val="00572458"/>
    <w:rsid w:val="0057263D"/>
    <w:rsid w:val="00572884"/>
    <w:rsid w:val="00572C57"/>
    <w:rsid w:val="00572ED7"/>
    <w:rsid w:val="005735CA"/>
    <w:rsid w:val="005736D5"/>
    <w:rsid w:val="00573D54"/>
    <w:rsid w:val="00573F23"/>
    <w:rsid w:val="005747A7"/>
    <w:rsid w:val="00574F23"/>
    <w:rsid w:val="005750C6"/>
    <w:rsid w:val="005759C5"/>
    <w:rsid w:val="005759EC"/>
    <w:rsid w:val="00576193"/>
    <w:rsid w:val="005761A7"/>
    <w:rsid w:val="005763AA"/>
    <w:rsid w:val="00576E76"/>
    <w:rsid w:val="00577325"/>
    <w:rsid w:val="005774AD"/>
    <w:rsid w:val="0057772B"/>
    <w:rsid w:val="0057775F"/>
    <w:rsid w:val="00577AF9"/>
    <w:rsid w:val="00577B86"/>
    <w:rsid w:val="00577C50"/>
    <w:rsid w:val="0058035E"/>
    <w:rsid w:val="005805A5"/>
    <w:rsid w:val="0058077A"/>
    <w:rsid w:val="0058086E"/>
    <w:rsid w:val="00580D5B"/>
    <w:rsid w:val="00581C7B"/>
    <w:rsid w:val="00582362"/>
    <w:rsid w:val="005827D8"/>
    <w:rsid w:val="00582A1C"/>
    <w:rsid w:val="00583996"/>
    <w:rsid w:val="00583ACC"/>
    <w:rsid w:val="00583BA8"/>
    <w:rsid w:val="00583E50"/>
    <w:rsid w:val="00583F71"/>
    <w:rsid w:val="00584378"/>
    <w:rsid w:val="00584449"/>
    <w:rsid w:val="005847D2"/>
    <w:rsid w:val="005849B5"/>
    <w:rsid w:val="00584EB1"/>
    <w:rsid w:val="005851D4"/>
    <w:rsid w:val="005852BB"/>
    <w:rsid w:val="0058581E"/>
    <w:rsid w:val="00586075"/>
    <w:rsid w:val="00586081"/>
    <w:rsid w:val="005869F9"/>
    <w:rsid w:val="00586AC4"/>
    <w:rsid w:val="00586C60"/>
    <w:rsid w:val="00587358"/>
    <w:rsid w:val="00587B91"/>
    <w:rsid w:val="00587CBA"/>
    <w:rsid w:val="00587DBF"/>
    <w:rsid w:val="0059010C"/>
    <w:rsid w:val="00590489"/>
    <w:rsid w:val="005908B8"/>
    <w:rsid w:val="00590F17"/>
    <w:rsid w:val="00590FEE"/>
    <w:rsid w:val="0059119D"/>
    <w:rsid w:val="005913E3"/>
    <w:rsid w:val="00591937"/>
    <w:rsid w:val="00592364"/>
    <w:rsid w:val="005925FC"/>
    <w:rsid w:val="005928C8"/>
    <w:rsid w:val="005928D1"/>
    <w:rsid w:val="0059303F"/>
    <w:rsid w:val="00593293"/>
    <w:rsid w:val="00593296"/>
    <w:rsid w:val="00593B6F"/>
    <w:rsid w:val="0059425B"/>
    <w:rsid w:val="005945EA"/>
    <w:rsid w:val="00594A40"/>
    <w:rsid w:val="00595536"/>
    <w:rsid w:val="00595F8C"/>
    <w:rsid w:val="00596401"/>
    <w:rsid w:val="00596FB7"/>
    <w:rsid w:val="00597028"/>
    <w:rsid w:val="00597C7F"/>
    <w:rsid w:val="005A094D"/>
    <w:rsid w:val="005A1858"/>
    <w:rsid w:val="005A1E74"/>
    <w:rsid w:val="005A20B7"/>
    <w:rsid w:val="005A2224"/>
    <w:rsid w:val="005A22CD"/>
    <w:rsid w:val="005A2327"/>
    <w:rsid w:val="005A29A2"/>
    <w:rsid w:val="005A2C6D"/>
    <w:rsid w:val="005A2ED0"/>
    <w:rsid w:val="005A3A30"/>
    <w:rsid w:val="005A3BD0"/>
    <w:rsid w:val="005A426B"/>
    <w:rsid w:val="005A46B8"/>
    <w:rsid w:val="005A4757"/>
    <w:rsid w:val="005A47E8"/>
    <w:rsid w:val="005A48F6"/>
    <w:rsid w:val="005A5053"/>
    <w:rsid w:val="005A528C"/>
    <w:rsid w:val="005A664F"/>
    <w:rsid w:val="005A6DD5"/>
    <w:rsid w:val="005A713A"/>
    <w:rsid w:val="005A799C"/>
    <w:rsid w:val="005A7A05"/>
    <w:rsid w:val="005A7C0B"/>
    <w:rsid w:val="005B0CAC"/>
    <w:rsid w:val="005B17C4"/>
    <w:rsid w:val="005B1CF2"/>
    <w:rsid w:val="005B277B"/>
    <w:rsid w:val="005B3D00"/>
    <w:rsid w:val="005B4162"/>
    <w:rsid w:val="005B4649"/>
    <w:rsid w:val="005B5234"/>
    <w:rsid w:val="005B590B"/>
    <w:rsid w:val="005B59BD"/>
    <w:rsid w:val="005B652B"/>
    <w:rsid w:val="005B77B0"/>
    <w:rsid w:val="005B7A3C"/>
    <w:rsid w:val="005B7EE7"/>
    <w:rsid w:val="005C07AF"/>
    <w:rsid w:val="005C0AF1"/>
    <w:rsid w:val="005C0B88"/>
    <w:rsid w:val="005C0E49"/>
    <w:rsid w:val="005C12FF"/>
    <w:rsid w:val="005C160B"/>
    <w:rsid w:val="005C22EB"/>
    <w:rsid w:val="005C23EA"/>
    <w:rsid w:val="005C312E"/>
    <w:rsid w:val="005C375A"/>
    <w:rsid w:val="005C3918"/>
    <w:rsid w:val="005C3A16"/>
    <w:rsid w:val="005C40A0"/>
    <w:rsid w:val="005C4344"/>
    <w:rsid w:val="005C4636"/>
    <w:rsid w:val="005C4941"/>
    <w:rsid w:val="005C4A2C"/>
    <w:rsid w:val="005C4B62"/>
    <w:rsid w:val="005C4CDA"/>
    <w:rsid w:val="005C4E4C"/>
    <w:rsid w:val="005C5B98"/>
    <w:rsid w:val="005C5DAB"/>
    <w:rsid w:val="005C62CA"/>
    <w:rsid w:val="005C785C"/>
    <w:rsid w:val="005C7AD0"/>
    <w:rsid w:val="005C7E66"/>
    <w:rsid w:val="005D02F7"/>
    <w:rsid w:val="005D03B4"/>
    <w:rsid w:val="005D067A"/>
    <w:rsid w:val="005D0AF3"/>
    <w:rsid w:val="005D0E78"/>
    <w:rsid w:val="005D14B3"/>
    <w:rsid w:val="005D14F2"/>
    <w:rsid w:val="005D153E"/>
    <w:rsid w:val="005D1D55"/>
    <w:rsid w:val="005D1E1F"/>
    <w:rsid w:val="005D2121"/>
    <w:rsid w:val="005D2666"/>
    <w:rsid w:val="005D2AE4"/>
    <w:rsid w:val="005D2F39"/>
    <w:rsid w:val="005D3095"/>
    <w:rsid w:val="005D30E7"/>
    <w:rsid w:val="005D32BC"/>
    <w:rsid w:val="005D3A08"/>
    <w:rsid w:val="005D3C80"/>
    <w:rsid w:val="005D3DC2"/>
    <w:rsid w:val="005D3FC4"/>
    <w:rsid w:val="005D53E8"/>
    <w:rsid w:val="005D555D"/>
    <w:rsid w:val="005D59DC"/>
    <w:rsid w:val="005D61CD"/>
    <w:rsid w:val="005D6BCD"/>
    <w:rsid w:val="005D77EA"/>
    <w:rsid w:val="005D7E0D"/>
    <w:rsid w:val="005E07CF"/>
    <w:rsid w:val="005E0C26"/>
    <w:rsid w:val="005E13E0"/>
    <w:rsid w:val="005E2C7F"/>
    <w:rsid w:val="005E3AC5"/>
    <w:rsid w:val="005E3C44"/>
    <w:rsid w:val="005E482A"/>
    <w:rsid w:val="005E50C8"/>
    <w:rsid w:val="005E5F7A"/>
    <w:rsid w:val="005E616A"/>
    <w:rsid w:val="005E65E7"/>
    <w:rsid w:val="005E66E8"/>
    <w:rsid w:val="005E66FF"/>
    <w:rsid w:val="005E6C0F"/>
    <w:rsid w:val="005E6D2D"/>
    <w:rsid w:val="005E730A"/>
    <w:rsid w:val="005E74E6"/>
    <w:rsid w:val="005F0274"/>
    <w:rsid w:val="005F0906"/>
    <w:rsid w:val="005F14D1"/>
    <w:rsid w:val="005F1968"/>
    <w:rsid w:val="005F1DBB"/>
    <w:rsid w:val="005F1F30"/>
    <w:rsid w:val="005F20E0"/>
    <w:rsid w:val="005F227C"/>
    <w:rsid w:val="005F2DDA"/>
    <w:rsid w:val="005F3627"/>
    <w:rsid w:val="005F4099"/>
    <w:rsid w:val="005F4136"/>
    <w:rsid w:val="005F47A4"/>
    <w:rsid w:val="005F47BA"/>
    <w:rsid w:val="005F5119"/>
    <w:rsid w:val="005F516F"/>
    <w:rsid w:val="005F5252"/>
    <w:rsid w:val="005F529B"/>
    <w:rsid w:val="005F52A2"/>
    <w:rsid w:val="005F57A1"/>
    <w:rsid w:val="005F5AC0"/>
    <w:rsid w:val="005F5B80"/>
    <w:rsid w:val="005F5DDE"/>
    <w:rsid w:val="005F5E91"/>
    <w:rsid w:val="005F7569"/>
    <w:rsid w:val="00600205"/>
    <w:rsid w:val="006013CF"/>
    <w:rsid w:val="006019C7"/>
    <w:rsid w:val="00601C03"/>
    <w:rsid w:val="006031CB"/>
    <w:rsid w:val="00604EF0"/>
    <w:rsid w:val="00605255"/>
    <w:rsid w:val="00605DFD"/>
    <w:rsid w:val="00606896"/>
    <w:rsid w:val="00606B54"/>
    <w:rsid w:val="00606E9B"/>
    <w:rsid w:val="00606F09"/>
    <w:rsid w:val="00606F3B"/>
    <w:rsid w:val="0060712E"/>
    <w:rsid w:val="00607155"/>
    <w:rsid w:val="0060789B"/>
    <w:rsid w:val="00607A03"/>
    <w:rsid w:val="0061065B"/>
    <w:rsid w:val="006108CD"/>
    <w:rsid w:val="006109C6"/>
    <w:rsid w:val="006111A3"/>
    <w:rsid w:val="00611400"/>
    <w:rsid w:val="006119CD"/>
    <w:rsid w:val="006119DB"/>
    <w:rsid w:val="00612664"/>
    <w:rsid w:val="00613332"/>
    <w:rsid w:val="00613537"/>
    <w:rsid w:val="006145E4"/>
    <w:rsid w:val="00614672"/>
    <w:rsid w:val="006148F4"/>
    <w:rsid w:val="00614918"/>
    <w:rsid w:val="006149F6"/>
    <w:rsid w:val="00614BA6"/>
    <w:rsid w:val="00615594"/>
    <w:rsid w:val="006157FD"/>
    <w:rsid w:val="00615E43"/>
    <w:rsid w:val="00615ECE"/>
    <w:rsid w:val="0061628A"/>
    <w:rsid w:val="00616573"/>
    <w:rsid w:val="00616863"/>
    <w:rsid w:val="00616D3F"/>
    <w:rsid w:val="00616DEC"/>
    <w:rsid w:val="0061707B"/>
    <w:rsid w:val="006172A7"/>
    <w:rsid w:val="0061760F"/>
    <w:rsid w:val="00617953"/>
    <w:rsid w:val="00617D37"/>
    <w:rsid w:val="00617F3F"/>
    <w:rsid w:val="006209AC"/>
    <w:rsid w:val="00620F57"/>
    <w:rsid w:val="006210A4"/>
    <w:rsid w:val="0062170E"/>
    <w:rsid w:val="00621985"/>
    <w:rsid w:val="00621AB0"/>
    <w:rsid w:val="00621AB4"/>
    <w:rsid w:val="00622359"/>
    <w:rsid w:val="006225AB"/>
    <w:rsid w:val="00622F93"/>
    <w:rsid w:val="00623623"/>
    <w:rsid w:val="00623664"/>
    <w:rsid w:val="006247F1"/>
    <w:rsid w:val="00624A85"/>
    <w:rsid w:val="00624C4B"/>
    <w:rsid w:val="00624D80"/>
    <w:rsid w:val="00624E4D"/>
    <w:rsid w:val="006253E4"/>
    <w:rsid w:val="00625695"/>
    <w:rsid w:val="006259D6"/>
    <w:rsid w:val="00625E8A"/>
    <w:rsid w:val="00627BF2"/>
    <w:rsid w:val="0063035F"/>
    <w:rsid w:val="00630B0A"/>
    <w:rsid w:val="00630C33"/>
    <w:rsid w:val="0063159D"/>
    <w:rsid w:val="00631AD7"/>
    <w:rsid w:val="00631BD2"/>
    <w:rsid w:val="00631EB7"/>
    <w:rsid w:val="00632667"/>
    <w:rsid w:val="00632897"/>
    <w:rsid w:val="00632CDE"/>
    <w:rsid w:val="00632D5D"/>
    <w:rsid w:val="00633216"/>
    <w:rsid w:val="0063352D"/>
    <w:rsid w:val="0063398B"/>
    <w:rsid w:val="00633F7B"/>
    <w:rsid w:val="00635005"/>
    <w:rsid w:val="006359AD"/>
    <w:rsid w:val="00635A25"/>
    <w:rsid w:val="006362BD"/>
    <w:rsid w:val="0063649F"/>
    <w:rsid w:val="00636987"/>
    <w:rsid w:val="00636B47"/>
    <w:rsid w:val="00636C6F"/>
    <w:rsid w:val="00637427"/>
    <w:rsid w:val="00637F17"/>
    <w:rsid w:val="006409A3"/>
    <w:rsid w:val="00640A8E"/>
    <w:rsid w:val="00640DF6"/>
    <w:rsid w:val="0064131D"/>
    <w:rsid w:val="006415D6"/>
    <w:rsid w:val="00641909"/>
    <w:rsid w:val="00641EA2"/>
    <w:rsid w:val="006420B7"/>
    <w:rsid w:val="00642645"/>
    <w:rsid w:val="00642B1F"/>
    <w:rsid w:val="00642D57"/>
    <w:rsid w:val="00642D67"/>
    <w:rsid w:val="00642F33"/>
    <w:rsid w:val="00642F40"/>
    <w:rsid w:val="00642FA4"/>
    <w:rsid w:val="00643617"/>
    <w:rsid w:val="0064368C"/>
    <w:rsid w:val="0064382E"/>
    <w:rsid w:val="00643DD9"/>
    <w:rsid w:val="006446FB"/>
    <w:rsid w:val="00644A4F"/>
    <w:rsid w:val="00644B34"/>
    <w:rsid w:val="00645AA4"/>
    <w:rsid w:val="00645B71"/>
    <w:rsid w:val="00645CDE"/>
    <w:rsid w:val="006460CB"/>
    <w:rsid w:val="0064774F"/>
    <w:rsid w:val="00647D14"/>
    <w:rsid w:val="0065091B"/>
    <w:rsid w:val="00651D99"/>
    <w:rsid w:val="0065243C"/>
    <w:rsid w:val="00652667"/>
    <w:rsid w:val="00652EF4"/>
    <w:rsid w:val="00652F61"/>
    <w:rsid w:val="0065338E"/>
    <w:rsid w:val="00653571"/>
    <w:rsid w:val="00653638"/>
    <w:rsid w:val="00653FC9"/>
    <w:rsid w:val="0065447E"/>
    <w:rsid w:val="00654C29"/>
    <w:rsid w:val="00654DAC"/>
    <w:rsid w:val="00655A58"/>
    <w:rsid w:val="00655BFF"/>
    <w:rsid w:val="00655C74"/>
    <w:rsid w:val="0065615F"/>
    <w:rsid w:val="00656D8A"/>
    <w:rsid w:val="00657C99"/>
    <w:rsid w:val="00661231"/>
    <w:rsid w:val="00661398"/>
    <w:rsid w:val="0066170B"/>
    <w:rsid w:val="006619CF"/>
    <w:rsid w:val="006622ED"/>
    <w:rsid w:val="00662BEC"/>
    <w:rsid w:val="0066376A"/>
    <w:rsid w:val="00663A08"/>
    <w:rsid w:val="00663F1C"/>
    <w:rsid w:val="00663F2B"/>
    <w:rsid w:val="006640A9"/>
    <w:rsid w:val="006643C8"/>
    <w:rsid w:val="006644DB"/>
    <w:rsid w:val="00664A63"/>
    <w:rsid w:val="00664D15"/>
    <w:rsid w:val="00664DC9"/>
    <w:rsid w:val="00665ABF"/>
    <w:rsid w:val="00666613"/>
    <w:rsid w:val="006666A6"/>
    <w:rsid w:val="0066697B"/>
    <w:rsid w:val="00666DA0"/>
    <w:rsid w:val="00666F28"/>
    <w:rsid w:val="00667309"/>
    <w:rsid w:val="00667DEC"/>
    <w:rsid w:val="00670644"/>
    <w:rsid w:val="0067095D"/>
    <w:rsid w:val="00671993"/>
    <w:rsid w:val="00671A6D"/>
    <w:rsid w:val="006728C4"/>
    <w:rsid w:val="00672906"/>
    <w:rsid w:val="00673219"/>
    <w:rsid w:val="00673275"/>
    <w:rsid w:val="006736CE"/>
    <w:rsid w:val="00673A5C"/>
    <w:rsid w:val="006744B0"/>
    <w:rsid w:val="006758E1"/>
    <w:rsid w:val="00676332"/>
    <w:rsid w:val="006766EF"/>
    <w:rsid w:val="00676E8C"/>
    <w:rsid w:val="00677427"/>
    <w:rsid w:val="00677ADD"/>
    <w:rsid w:val="00677DE2"/>
    <w:rsid w:val="006808C7"/>
    <w:rsid w:val="00681806"/>
    <w:rsid w:val="00681937"/>
    <w:rsid w:val="006819D7"/>
    <w:rsid w:val="00681AF2"/>
    <w:rsid w:val="00681B54"/>
    <w:rsid w:val="006826E4"/>
    <w:rsid w:val="006827DC"/>
    <w:rsid w:val="00682925"/>
    <w:rsid w:val="00683684"/>
    <w:rsid w:val="0068374F"/>
    <w:rsid w:val="006839AF"/>
    <w:rsid w:val="006839E5"/>
    <w:rsid w:val="00683D8C"/>
    <w:rsid w:val="0068406A"/>
    <w:rsid w:val="00684133"/>
    <w:rsid w:val="00684FD9"/>
    <w:rsid w:val="006854A8"/>
    <w:rsid w:val="00685BB8"/>
    <w:rsid w:val="00685CA1"/>
    <w:rsid w:val="00686111"/>
    <w:rsid w:val="00686BCD"/>
    <w:rsid w:val="0069132F"/>
    <w:rsid w:val="00691412"/>
    <w:rsid w:val="006918E5"/>
    <w:rsid w:val="00691B1C"/>
    <w:rsid w:val="00691B8E"/>
    <w:rsid w:val="006922C7"/>
    <w:rsid w:val="006924FE"/>
    <w:rsid w:val="00692648"/>
    <w:rsid w:val="00693457"/>
    <w:rsid w:val="00693637"/>
    <w:rsid w:val="006936AF"/>
    <w:rsid w:val="00693718"/>
    <w:rsid w:val="0069387F"/>
    <w:rsid w:val="006941F6"/>
    <w:rsid w:val="0069474F"/>
    <w:rsid w:val="006949DE"/>
    <w:rsid w:val="00694B70"/>
    <w:rsid w:val="00694BF6"/>
    <w:rsid w:val="00694CE3"/>
    <w:rsid w:val="00694E6E"/>
    <w:rsid w:val="00694EAE"/>
    <w:rsid w:val="00695F21"/>
    <w:rsid w:val="00696626"/>
    <w:rsid w:val="00697345"/>
    <w:rsid w:val="00697910"/>
    <w:rsid w:val="00697D68"/>
    <w:rsid w:val="006A01F8"/>
    <w:rsid w:val="006A0578"/>
    <w:rsid w:val="006A0584"/>
    <w:rsid w:val="006A05DB"/>
    <w:rsid w:val="006A0F60"/>
    <w:rsid w:val="006A15C4"/>
    <w:rsid w:val="006A160F"/>
    <w:rsid w:val="006A1E7D"/>
    <w:rsid w:val="006A21F4"/>
    <w:rsid w:val="006A2B8A"/>
    <w:rsid w:val="006A3820"/>
    <w:rsid w:val="006A4038"/>
    <w:rsid w:val="006A4421"/>
    <w:rsid w:val="006A48B9"/>
    <w:rsid w:val="006A4EEA"/>
    <w:rsid w:val="006A4F7A"/>
    <w:rsid w:val="006A509D"/>
    <w:rsid w:val="006A511A"/>
    <w:rsid w:val="006A5FAC"/>
    <w:rsid w:val="006A6440"/>
    <w:rsid w:val="006A6675"/>
    <w:rsid w:val="006A6AB1"/>
    <w:rsid w:val="006A6DCA"/>
    <w:rsid w:val="006A71A9"/>
    <w:rsid w:val="006A73CE"/>
    <w:rsid w:val="006A7C73"/>
    <w:rsid w:val="006B116C"/>
    <w:rsid w:val="006B195E"/>
    <w:rsid w:val="006B2501"/>
    <w:rsid w:val="006B2830"/>
    <w:rsid w:val="006B29CA"/>
    <w:rsid w:val="006B2D89"/>
    <w:rsid w:val="006B3303"/>
    <w:rsid w:val="006B3777"/>
    <w:rsid w:val="006B3B08"/>
    <w:rsid w:val="006B3E46"/>
    <w:rsid w:val="006B4584"/>
    <w:rsid w:val="006B46BC"/>
    <w:rsid w:val="006B4977"/>
    <w:rsid w:val="006B4E20"/>
    <w:rsid w:val="006B4E66"/>
    <w:rsid w:val="006B5892"/>
    <w:rsid w:val="006B6D6D"/>
    <w:rsid w:val="006B6F54"/>
    <w:rsid w:val="006B726F"/>
    <w:rsid w:val="006B7B97"/>
    <w:rsid w:val="006B7CAA"/>
    <w:rsid w:val="006B7D78"/>
    <w:rsid w:val="006B7F92"/>
    <w:rsid w:val="006C0B70"/>
    <w:rsid w:val="006C1069"/>
    <w:rsid w:val="006C22C1"/>
    <w:rsid w:val="006C2344"/>
    <w:rsid w:val="006C24B4"/>
    <w:rsid w:val="006C28D2"/>
    <w:rsid w:val="006C2ADB"/>
    <w:rsid w:val="006C2FCB"/>
    <w:rsid w:val="006C338D"/>
    <w:rsid w:val="006C3392"/>
    <w:rsid w:val="006C38BC"/>
    <w:rsid w:val="006C3CBE"/>
    <w:rsid w:val="006C412D"/>
    <w:rsid w:val="006C577C"/>
    <w:rsid w:val="006C57C1"/>
    <w:rsid w:val="006C57DD"/>
    <w:rsid w:val="006C5BF2"/>
    <w:rsid w:val="006C5C36"/>
    <w:rsid w:val="006C6191"/>
    <w:rsid w:val="006C6921"/>
    <w:rsid w:val="006C7028"/>
    <w:rsid w:val="006C7334"/>
    <w:rsid w:val="006C776F"/>
    <w:rsid w:val="006C78C1"/>
    <w:rsid w:val="006C78E1"/>
    <w:rsid w:val="006C7A92"/>
    <w:rsid w:val="006C7AD9"/>
    <w:rsid w:val="006C7EA7"/>
    <w:rsid w:val="006D07C3"/>
    <w:rsid w:val="006D08F1"/>
    <w:rsid w:val="006D0B08"/>
    <w:rsid w:val="006D0BC3"/>
    <w:rsid w:val="006D1CE9"/>
    <w:rsid w:val="006D1E45"/>
    <w:rsid w:val="006D207A"/>
    <w:rsid w:val="006D2100"/>
    <w:rsid w:val="006D25D7"/>
    <w:rsid w:val="006D2828"/>
    <w:rsid w:val="006D2FE1"/>
    <w:rsid w:val="006D3A02"/>
    <w:rsid w:val="006D3C86"/>
    <w:rsid w:val="006D4173"/>
    <w:rsid w:val="006D485E"/>
    <w:rsid w:val="006D5D9D"/>
    <w:rsid w:val="006D5E88"/>
    <w:rsid w:val="006D626E"/>
    <w:rsid w:val="006D63BF"/>
    <w:rsid w:val="006D6977"/>
    <w:rsid w:val="006D70BC"/>
    <w:rsid w:val="006D7321"/>
    <w:rsid w:val="006D77A4"/>
    <w:rsid w:val="006E08E9"/>
    <w:rsid w:val="006E22F9"/>
    <w:rsid w:val="006E2BBB"/>
    <w:rsid w:val="006E324F"/>
    <w:rsid w:val="006E332C"/>
    <w:rsid w:val="006E3528"/>
    <w:rsid w:val="006E3CF9"/>
    <w:rsid w:val="006E4320"/>
    <w:rsid w:val="006E4B5F"/>
    <w:rsid w:val="006E4B8B"/>
    <w:rsid w:val="006E594F"/>
    <w:rsid w:val="006E59C4"/>
    <w:rsid w:val="006E5F43"/>
    <w:rsid w:val="006E671C"/>
    <w:rsid w:val="006E7C8F"/>
    <w:rsid w:val="006E7D83"/>
    <w:rsid w:val="006F01F1"/>
    <w:rsid w:val="006F02E6"/>
    <w:rsid w:val="006F04FE"/>
    <w:rsid w:val="006F10E5"/>
    <w:rsid w:val="006F12A0"/>
    <w:rsid w:val="006F1483"/>
    <w:rsid w:val="006F1887"/>
    <w:rsid w:val="006F1AC8"/>
    <w:rsid w:val="006F2793"/>
    <w:rsid w:val="006F2A5E"/>
    <w:rsid w:val="006F2C80"/>
    <w:rsid w:val="006F2F20"/>
    <w:rsid w:val="006F30E5"/>
    <w:rsid w:val="006F3B53"/>
    <w:rsid w:val="006F415E"/>
    <w:rsid w:val="006F41AA"/>
    <w:rsid w:val="006F478C"/>
    <w:rsid w:val="006F4C30"/>
    <w:rsid w:val="006F5154"/>
    <w:rsid w:val="006F5196"/>
    <w:rsid w:val="006F5280"/>
    <w:rsid w:val="006F5669"/>
    <w:rsid w:val="006F56E2"/>
    <w:rsid w:val="006F58B1"/>
    <w:rsid w:val="006F5A7E"/>
    <w:rsid w:val="006F5BFA"/>
    <w:rsid w:val="006F60EA"/>
    <w:rsid w:val="006F7395"/>
    <w:rsid w:val="006F7468"/>
    <w:rsid w:val="0070022D"/>
    <w:rsid w:val="00700B7F"/>
    <w:rsid w:val="00700D3A"/>
    <w:rsid w:val="0070103D"/>
    <w:rsid w:val="00701B36"/>
    <w:rsid w:val="007023B6"/>
    <w:rsid w:val="00702C83"/>
    <w:rsid w:val="007032B4"/>
    <w:rsid w:val="0070346A"/>
    <w:rsid w:val="007037F3"/>
    <w:rsid w:val="00704883"/>
    <w:rsid w:val="00704D8D"/>
    <w:rsid w:val="00704E34"/>
    <w:rsid w:val="00705218"/>
    <w:rsid w:val="00705C56"/>
    <w:rsid w:val="0070674A"/>
    <w:rsid w:val="0070731A"/>
    <w:rsid w:val="0070748F"/>
    <w:rsid w:val="00707B87"/>
    <w:rsid w:val="00707FD7"/>
    <w:rsid w:val="007100D3"/>
    <w:rsid w:val="0071061C"/>
    <w:rsid w:val="007106C6"/>
    <w:rsid w:val="00710913"/>
    <w:rsid w:val="00710ADE"/>
    <w:rsid w:val="00710E3E"/>
    <w:rsid w:val="007111A5"/>
    <w:rsid w:val="00711529"/>
    <w:rsid w:val="00711769"/>
    <w:rsid w:val="00711B96"/>
    <w:rsid w:val="00711BF4"/>
    <w:rsid w:val="00711DCC"/>
    <w:rsid w:val="00711FDE"/>
    <w:rsid w:val="00712168"/>
    <w:rsid w:val="00712516"/>
    <w:rsid w:val="007126B0"/>
    <w:rsid w:val="007128B7"/>
    <w:rsid w:val="00712C6B"/>
    <w:rsid w:val="00712E0C"/>
    <w:rsid w:val="00713386"/>
    <w:rsid w:val="00713F1A"/>
    <w:rsid w:val="007140B8"/>
    <w:rsid w:val="00714879"/>
    <w:rsid w:val="00714F0D"/>
    <w:rsid w:val="00715015"/>
    <w:rsid w:val="0071520D"/>
    <w:rsid w:val="007153A3"/>
    <w:rsid w:val="00715EB3"/>
    <w:rsid w:val="00716096"/>
    <w:rsid w:val="00716165"/>
    <w:rsid w:val="00716546"/>
    <w:rsid w:val="007167C3"/>
    <w:rsid w:val="00717525"/>
    <w:rsid w:val="00717ADD"/>
    <w:rsid w:val="0072041F"/>
    <w:rsid w:val="00720444"/>
    <w:rsid w:val="007206F6"/>
    <w:rsid w:val="00720B73"/>
    <w:rsid w:val="00720CC9"/>
    <w:rsid w:val="00720DAD"/>
    <w:rsid w:val="00721CFD"/>
    <w:rsid w:val="00721E3E"/>
    <w:rsid w:val="00722ADD"/>
    <w:rsid w:val="007232FA"/>
    <w:rsid w:val="0072392C"/>
    <w:rsid w:val="00723C9B"/>
    <w:rsid w:val="00723D1E"/>
    <w:rsid w:val="00724B4D"/>
    <w:rsid w:val="00725798"/>
    <w:rsid w:val="00725841"/>
    <w:rsid w:val="00726207"/>
    <w:rsid w:val="007267EB"/>
    <w:rsid w:val="0072722F"/>
    <w:rsid w:val="0072768C"/>
    <w:rsid w:val="007277C5"/>
    <w:rsid w:val="00727B2C"/>
    <w:rsid w:val="00727CD4"/>
    <w:rsid w:val="00727E23"/>
    <w:rsid w:val="0073010B"/>
    <w:rsid w:val="00730527"/>
    <w:rsid w:val="0073054A"/>
    <w:rsid w:val="00730723"/>
    <w:rsid w:val="00730B69"/>
    <w:rsid w:val="00730B7D"/>
    <w:rsid w:val="0073160B"/>
    <w:rsid w:val="00731EB9"/>
    <w:rsid w:val="0073210F"/>
    <w:rsid w:val="0073232A"/>
    <w:rsid w:val="00732559"/>
    <w:rsid w:val="0073257B"/>
    <w:rsid w:val="00732823"/>
    <w:rsid w:val="00733987"/>
    <w:rsid w:val="00734F1C"/>
    <w:rsid w:val="00734F2A"/>
    <w:rsid w:val="00734F3A"/>
    <w:rsid w:val="007353F3"/>
    <w:rsid w:val="00735A04"/>
    <w:rsid w:val="00736482"/>
    <w:rsid w:val="00736FE5"/>
    <w:rsid w:val="00737D77"/>
    <w:rsid w:val="00737E18"/>
    <w:rsid w:val="007406DE"/>
    <w:rsid w:val="0074075A"/>
    <w:rsid w:val="00740ACE"/>
    <w:rsid w:val="007427F7"/>
    <w:rsid w:val="00742B4E"/>
    <w:rsid w:val="00742BEC"/>
    <w:rsid w:val="00742DBE"/>
    <w:rsid w:val="00742F28"/>
    <w:rsid w:val="007433AA"/>
    <w:rsid w:val="007434B6"/>
    <w:rsid w:val="007448D9"/>
    <w:rsid w:val="00744987"/>
    <w:rsid w:val="00744C32"/>
    <w:rsid w:val="00744D13"/>
    <w:rsid w:val="00744EB4"/>
    <w:rsid w:val="007453EB"/>
    <w:rsid w:val="007454D8"/>
    <w:rsid w:val="007469F4"/>
    <w:rsid w:val="0074700C"/>
    <w:rsid w:val="007507E9"/>
    <w:rsid w:val="00751394"/>
    <w:rsid w:val="00751D13"/>
    <w:rsid w:val="00751F6D"/>
    <w:rsid w:val="007530B0"/>
    <w:rsid w:val="00753472"/>
    <w:rsid w:val="00753DF3"/>
    <w:rsid w:val="00753DFB"/>
    <w:rsid w:val="0075415F"/>
    <w:rsid w:val="00754777"/>
    <w:rsid w:val="00754A81"/>
    <w:rsid w:val="00754F07"/>
    <w:rsid w:val="00755742"/>
    <w:rsid w:val="0075605D"/>
    <w:rsid w:val="00756519"/>
    <w:rsid w:val="00756E9E"/>
    <w:rsid w:val="0075731E"/>
    <w:rsid w:val="0075780F"/>
    <w:rsid w:val="007602FC"/>
    <w:rsid w:val="007604B8"/>
    <w:rsid w:val="0076072E"/>
    <w:rsid w:val="0076112E"/>
    <w:rsid w:val="00761382"/>
    <w:rsid w:val="007617E4"/>
    <w:rsid w:val="00762E76"/>
    <w:rsid w:val="007633B5"/>
    <w:rsid w:val="007633D0"/>
    <w:rsid w:val="00763D17"/>
    <w:rsid w:val="0076403D"/>
    <w:rsid w:val="007645A3"/>
    <w:rsid w:val="007646F0"/>
    <w:rsid w:val="007647E7"/>
    <w:rsid w:val="007649E0"/>
    <w:rsid w:val="0076506E"/>
    <w:rsid w:val="007654E5"/>
    <w:rsid w:val="00765713"/>
    <w:rsid w:val="0076634F"/>
    <w:rsid w:val="00766DC7"/>
    <w:rsid w:val="00766E78"/>
    <w:rsid w:val="00766EE0"/>
    <w:rsid w:val="007674AF"/>
    <w:rsid w:val="0076775F"/>
    <w:rsid w:val="007679D8"/>
    <w:rsid w:val="00770024"/>
    <w:rsid w:val="007714EC"/>
    <w:rsid w:val="00771574"/>
    <w:rsid w:val="007721F7"/>
    <w:rsid w:val="00772506"/>
    <w:rsid w:val="0077310F"/>
    <w:rsid w:val="00773132"/>
    <w:rsid w:val="00773216"/>
    <w:rsid w:val="00773E86"/>
    <w:rsid w:val="00774A80"/>
    <w:rsid w:val="00774FFF"/>
    <w:rsid w:val="007750E1"/>
    <w:rsid w:val="007754A1"/>
    <w:rsid w:val="00775707"/>
    <w:rsid w:val="007759A0"/>
    <w:rsid w:val="00775B09"/>
    <w:rsid w:val="00775F94"/>
    <w:rsid w:val="0077606A"/>
    <w:rsid w:val="00776879"/>
    <w:rsid w:val="00776A74"/>
    <w:rsid w:val="00776FA2"/>
    <w:rsid w:val="0077742A"/>
    <w:rsid w:val="00777959"/>
    <w:rsid w:val="00777A20"/>
    <w:rsid w:val="00777A2B"/>
    <w:rsid w:val="007802F0"/>
    <w:rsid w:val="00780319"/>
    <w:rsid w:val="007803AA"/>
    <w:rsid w:val="00780587"/>
    <w:rsid w:val="007811AC"/>
    <w:rsid w:val="007812EC"/>
    <w:rsid w:val="00781F0C"/>
    <w:rsid w:val="00782073"/>
    <w:rsid w:val="0078260D"/>
    <w:rsid w:val="00782DE8"/>
    <w:rsid w:val="00782EFE"/>
    <w:rsid w:val="007831F0"/>
    <w:rsid w:val="00783337"/>
    <w:rsid w:val="00783543"/>
    <w:rsid w:val="00783A94"/>
    <w:rsid w:val="00783B22"/>
    <w:rsid w:val="0078431D"/>
    <w:rsid w:val="007843C4"/>
    <w:rsid w:val="00784A08"/>
    <w:rsid w:val="00786707"/>
    <w:rsid w:val="0078684D"/>
    <w:rsid w:val="00786870"/>
    <w:rsid w:val="00786E85"/>
    <w:rsid w:val="00787742"/>
    <w:rsid w:val="00787DCB"/>
    <w:rsid w:val="00790328"/>
    <w:rsid w:val="0079055C"/>
    <w:rsid w:val="00790608"/>
    <w:rsid w:val="00791B23"/>
    <w:rsid w:val="0079204B"/>
    <w:rsid w:val="00792D07"/>
    <w:rsid w:val="00792ECF"/>
    <w:rsid w:val="00792F8E"/>
    <w:rsid w:val="0079310C"/>
    <w:rsid w:val="0079350E"/>
    <w:rsid w:val="00794224"/>
    <w:rsid w:val="007944AF"/>
    <w:rsid w:val="0079471D"/>
    <w:rsid w:val="00794806"/>
    <w:rsid w:val="00794D6E"/>
    <w:rsid w:val="00794DDC"/>
    <w:rsid w:val="0079567F"/>
    <w:rsid w:val="007956E5"/>
    <w:rsid w:val="0079581B"/>
    <w:rsid w:val="00795E0A"/>
    <w:rsid w:val="00796776"/>
    <w:rsid w:val="00796BFF"/>
    <w:rsid w:val="00796EB2"/>
    <w:rsid w:val="00797003"/>
    <w:rsid w:val="00797EA0"/>
    <w:rsid w:val="007A0053"/>
    <w:rsid w:val="007A0B9C"/>
    <w:rsid w:val="007A0C7F"/>
    <w:rsid w:val="007A12D9"/>
    <w:rsid w:val="007A1382"/>
    <w:rsid w:val="007A198A"/>
    <w:rsid w:val="007A1E23"/>
    <w:rsid w:val="007A2492"/>
    <w:rsid w:val="007A24F2"/>
    <w:rsid w:val="007A27B4"/>
    <w:rsid w:val="007A28C1"/>
    <w:rsid w:val="007A29FE"/>
    <w:rsid w:val="007A2A93"/>
    <w:rsid w:val="007A3481"/>
    <w:rsid w:val="007A36A5"/>
    <w:rsid w:val="007A3824"/>
    <w:rsid w:val="007A407F"/>
    <w:rsid w:val="007A426F"/>
    <w:rsid w:val="007A4DD8"/>
    <w:rsid w:val="007A54FD"/>
    <w:rsid w:val="007A6892"/>
    <w:rsid w:val="007A6DEC"/>
    <w:rsid w:val="007A721F"/>
    <w:rsid w:val="007A7586"/>
    <w:rsid w:val="007A762D"/>
    <w:rsid w:val="007B0408"/>
    <w:rsid w:val="007B0F11"/>
    <w:rsid w:val="007B1670"/>
    <w:rsid w:val="007B22FC"/>
    <w:rsid w:val="007B27B4"/>
    <w:rsid w:val="007B2BFF"/>
    <w:rsid w:val="007B2D66"/>
    <w:rsid w:val="007B33E7"/>
    <w:rsid w:val="007B3B4B"/>
    <w:rsid w:val="007B4400"/>
    <w:rsid w:val="007B496D"/>
    <w:rsid w:val="007B4B94"/>
    <w:rsid w:val="007B4C02"/>
    <w:rsid w:val="007B4C3E"/>
    <w:rsid w:val="007B52E8"/>
    <w:rsid w:val="007B55C7"/>
    <w:rsid w:val="007B651B"/>
    <w:rsid w:val="007B65B5"/>
    <w:rsid w:val="007B69C6"/>
    <w:rsid w:val="007B73EF"/>
    <w:rsid w:val="007B78AD"/>
    <w:rsid w:val="007C0002"/>
    <w:rsid w:val="007C08C1"/>
    <w:rsid w:val="007C13BA"/>
    <w:rsid w:val="007C1DAD"/>
    <w:rsid w:val="007C1F37"/>
    <w:rsid w:val="007C2CA6"/>
    <w:rsid w:val="007C4200"/>
    <w:rsid w:val="007C5926"/>
    <w:rsid w:val="007C5935"/>
    <w:rsid w:val="007C618C"/>
    <w:rsid w:val="007C6214"/>
    <w:rsid w:val="007C6916"/>
    <w:rsid w:val="007C7F47"/>
    <w:rsid w:val="007D0C4C"/>
    <w:rsid w:val="007D10BA"/>
    <w:rsid w:val="007D1168"/>
    <w:rsid w:val="007D2DC8"/>
    <w:rsid w:val="007D30CA"/>
    <w:rsid w:val="007D337B"/>
    <w:rsid w:val="007D3CF7"/>
    <w:rsid w:val="007D424E"/>
    <w:rsid w:val="007D441A"/>
    <w:rsid w:val="007D450E"/>
    <w:rsid w:val="007D47A0"/>
    <w:rsid w:val="007D4D8B"/>
    <w:rsid w:val="007D5263"/>
    <w:rsid w:val="007D56E4"/>
    <w:rsid w:val="007D575C"/>
    <w:rsid w:val="007D5ABE"/>
    <w:rsid w:val="007D5EFC"/>
    <w:rsid w:val="007D5F56"/>
    <w:rsid w:val="007D6FA0"/>
    <w:rsid w:val="007D773C"/>
    <w:rsid w:val="007D78C1"/>
    <w:rsid w:val="007D7A34"/>
    <w:rsid w:val="007D7D26"/>
    <w:rsid w:val="007D7F7F"/>
    <w:rsid w:val="007D7FC5"/>
    <w:rsid w:val="007E00EC"/>
    <w:rsid w:val="007E14A7"/>
    <w:rsid w:val="007E1875"/>
    <w:rsid w:val="007E1C53"/>
    <w:rsid w:val="007E1CEF"/>
    <w:rsid w:val="007E2613"/>
    <w:rsid w:val="007E26A5"/>
    <w:rsid w:val="007E278F"/>
    <w:rsid w:val="007E2F2B"/>
    <w:rsid w:val="007E360F"/>
    <w:rsid w:val="007E389C"/>
    <w:rsid w:val="007E396D"/>
    <w:rsid w:val="007E3C42"/>
    <w:rsid w:val="007E4442"/>
    <w:rsid w:val="007E4D68"/>
    <w:rsid w:val="007E4ED3"/>
    <w:rsid w:val="007E4FD2"/>
    <w:rsid w:val="007E5621"/>
    <w:rsid w:val="007E59D9"/>
    <w:rsid w:val="007E5FDB"/>
    <w:rsid w:val="007E64BD"/>
    <w:rsid w:val="007E6B32"/>
    <w:rsid w:val="007E777B"/>
    <w:rsid w:val="007E793C"/>
    <w:rsid w:val="007E7D58"/>
    <w:rsid w:val="007F0F80"/>
    <w:rsid w:val="007F14F6"/>
    <w:rsid w:val="007F1618"/>
    <w:rsid w:val="007F1C13"/>
    <w:rsid w:val="007F2064"/>
    <w:rsid w:val="007F219F"/>
    <w:rsid w:val="007F2426"/>
    <w:rsid w:val="007F3046"/>
    <w:rsid w:val="007F32B7"/>
    <w:rsid w:val="007F39EC"/>
    <w:rsid w:val="007F4362"/>
    <w:rsid w:val="007F46EF"/>
    <w:rsid w:val="007F4ABF"/>
    <w:rsid w:val="007F4C13"/>
    <w:rsid w:val="007F4D7E"/>
    <w:rsid w:val="007F5CC9"/>
    <w:rsid w:val="007F6288"/>
    <w:rsid w:val="007F6627"/>
    <w:rsid w:val="007F6726"/>
    <w:rsid w:val="007F674D"/>
    <w:rsid w:val="007F6878"/>
    <w:rsid w:val="007F6A69"/>
    <w:rsid w:val="007F6BAC"/>
    <w:rsid w:val="007F7113"/>
    <w:rsid w:val="007F7314"/>
    <w:rsid w:val="00800011"/>
    <w:rsid w:val="008001C5"/>
    <w:rsid w:val="00800850"/>
    <w:rsid w:val="00801948"/>
    <w:rsid w:val="00802884"/>
    <w:rsid w:val="00802B33"/>
    <w:rsid w:val="008035C2"/>
    <w:rsid w:val="00804B6E"/>
    <w:rsid w:val="00804C2B"/>
    <w:rsid w:val="008050F1"/>
    <w:rsid w:val="00805F72"/>
    <w:rsid w:val="0080657A"/>
    <w:rsid w:val="00806648"/>
    <w:rsid w:val="0080664F"/>
    <w:rsid w:val="0080709A"/>
    <w:rsid w:val="00807879"/>
    <w:rsid w:val="00807C02"/>
    <w:rsid w:val="00807EDA"/>
    <w:rsid w:val="00810177"/>
    <w:rsid w:val="008103AD"/>
    <w:rsid w:val="008109FB"/>
    <w:rsid w:val="00810A9C"/>
    <w:rsid w:val="0081209A"/>
    <w:rsid w:val="0081217F"/>
    <w:rsid w:val="00812DD1"/>
    <w:rsid w:val="0081314E"/>
    <w:rsid w:val="00813D2F"/>
    <w:rsid w:val="00813D49"/>
    <w:rsid w:val="00814498"/>
    <w:rsid w:val="00814560"/>
    <w:rsid w:val="00814BEA"/>
    <w:rsid w:val="00815798"/>
    <w:rsid w:val="00815A36"/>
    <w:rsid w:val="00815BC1"/>
    <w:rsid w:val="00815C77"/>
    <w:rsid w:val="00815F96"/>
    <w:rsid w:val="00816DD0"/>
    <w:rsid w:val="008171A1"/>
    <w:rsid w:val="008178A9"/>
    <w:rsid w:val="008208EC"/>
    <w:rsid w:val="008215D2"/>
    <w:rsid w:val="0082162F"/>
    <w:rsid w:val="008218BD"/>
    <w:rsid w:val="008218FB"/>
    <w:rsid w:val="008225F1"/>
    <w:rsid w:val="0082281C"/>
    <w:rsid w:val="00822EBE"/>
    <w:rsid w:val="00823982"/>
    <w:rsid w:val="00823E0C"/>
    <w:rsid w:val="008245CC"/>
    <w:rsid w:val="008246B6"/>
    <w:rsid w:val="0082470F"/>
    <w:rsid w:val="00824FF2"/>
    <w:rsid w:val="008252F1"/>
    <w:rsid w:val="008258C7"/>
    <w:rsid w:val="00825BB6"/>
    <w:rsid w:val="00825CBC"/>
    <w:rsid w:val="00825CEB"/>
    <w:rsid w:val="00826380"/>
    <w:rsid w:val="00826530"/>
    <w:rsid w:val="00826E3F"/>
    <w:rsid w:val="0082734C"/>
    <w:rsid w:val="00827782"/>
    <w:rsid w:val="00827B0E"/>
    <w:rsid w:val="00827CB4"/>
    <w:rsid w:val="00830E71"/>
    <w:rsid w:val="008321C6"/>
    <w:rsid w:val="00832423"/>
    <w:rsid w:val="00832B2A"/>
    <w:rsid w:val="00832C5C"/>
    <w:rsid w:val="00832D4B"/>
    <w:rsid w:val="008336EC"/>
    <w:rsid w:val="00833E30"/>
    <w:rsid w:val="00833EAE"/>
    <w:rsid w:val="008345B8"/>
    <w:rsid w:val="00835356"/>
    <w:rsid w:val="0083572F"/>
    <w:rsid w:val="008357F1"/>
    <w:rsid w:val="0083588C"/>
    <w:rsid w:val="00835903"/>
    <w:rsid w:val="00835C4E"/>
    <w:rsid w:val="008361FF"/>
    <w:rsid w:val="00836BF8"/>
    <w:rsid w:val="00836FB8"/>
    <w:rsid w:val="00837E9F"/>
    <w:rsid w:val="00840CF2"/>
    <w:rsid w:val="008410AC"/>
    <w:rsid w:val="00841BE1"/>
    <w:rsid w:val="00841FFE"/>
    <w:rsid w:val="008428B7"/>
    <w:rsid w:val="008438C1"/>
    <w:rsid w:val="00843E16"/>
    <w:rsid w:val="00844015"/>
    <w:rsid w:val="00844301"/>
    <w:rsid w:val="00845521"/>
    <w:rsid w:val="00845D4B"/>
    <w:rsid w:val="00845EA2"/>
    <w:rsid w:val="00845F48"/>
    <w:rsid w:val="008462BE"/>
    <w:rsid w:val="00846723"/>
    <w:rsid w:val="00846A9E"/>
    <w:rsid w:val="00847097"/>
    <w:rsid w:val="00847AA2"/>
    <w:rsid w:val="00847AB2"/>
    <w:rsid w:val="00850768"/>
    <w:rsid w:val="008507E6"/>
    <w:rsid w:val="00850BCF"/>
    <w:rsid w:val="00851DE8"/>
    <w:rsid w:val="00851DFF"/>
    <w:rsid w:val="00853562"/>
    <w:rsid w:val="00853574"/>
    <w:rsid w:val="00853820"/>
    <w:rsid w:val="00854286"/>
    <w:rsid w:val="00854CC5"/>
    <w:rsid w:val="0085523F"/>
    <w:rsid w:val="00855551"/>
    <w:rsid w:val="008557FC"/>
    <w:rsid w:val="00855D8C"/>
    <w:rsid w:val="00855DF9"/>
    <w:rsid w:val="00855F1E"/>
    <w:rsid w:val="00856306"/>
    <w:rsid w:val="008567D5"/>
    <w:rsid w:val="00857397"/>
    <w:rsid w:val="008575D6"/>
    <w:rsid w:val="00857680"/>
    <w:rsid w:val="0086030E"/>
    <w:rsid w:val="00860D43"/>
    <w:rsid w:val="00860F37"/>
    <w:rsid w:val="00860FBF"/>
    <w:rsid w:val="00860FD1"/>
    <w:rsid w:val="00861274"/>
    <w:rsid w:val="0086196C"/>
    <w:rsid w:val="0086243C"/>
    <w:rsid w:val="008631DC"/>
    <w:rsid w:val="00863410"/>
    <w:rsid w:val="00863468"/>
    <w:rsid w:val="00864132"/>
    <w:rsid w:val="00864820"/>
    <w:rsid w:val="0086520B"/>
    <w:rsid w:val="00865A78"/>
    <w:rsid w:val="00865AFC"/>
    <w:rsid w:val="00865FCA"/>
    <w:rsid w:val="0086660A"/>
    <w:rsid w:val="00866830"/>
    <w:rsid w:val="008678D0"/>
    <w:rsid w:val="00867CCE"/>
    <w:rsid w:val="00870194"/>
    <w:rsid w:val="0087039E"/>
    <w:rsid w:val="00870BA6"/>
    <w:rsid w:val="00870D0B"/>
    <w:rsid w:val="00871430"/>
    <w:rsid w:val="008715E0"/>
    <w:rsid w:val="00871967"/>
    <w:rsid w:val="00872027"/>
    <w:rsid w:val="00872691"/>
    <w:rsid w:val="008727E9"/>
    <w:rsid w:val="00873400"/>
    <w:rsid w:val="008742E4"/>
    <w:rsid w:val="008744B5"/>
    <w:rsid w:val="00874C0A"/>
    <w:rsid w:val="00874F69"/>
    <w:rsid w:val="008757B1"/>
    <w:rsid w:val="008758CC"/>
    <w:rsid w:val="00875DAD"/>
    <w:rsid w:val="0087646F"/>
    <w:rsid w:val="00877573"/>
    <w:rsid w:val="00877B78"/>
    <w:rsid w:val="00877C28"/>
    <w:rsid w:val="00880389"/>
    <w:rsid w:val="008810F3"/>
    <w:rsid w:val="00881404"/>
    <w:rsid w:val="00881411"/>
    <w:rsid w:val="00881E62"/>
    <w:rsid w:val="00882547"/>
    <w:rsid w:val="0088256A"/>
    <w:rsid w:val="00882DEB"/>
    <w:rsid w:val="00882E02"/>
    <w:rsid w:val="00883851"/>
    <w:rsid w:val="008839E1"/>
    <w:rsid w:val="00883ADC"/>
    <w:rsid w:val="00883C73"/>
    <w:rsid w:val="008843EE"/>
    <w:rsid w:val="008844FA"/>
    <w:rsid w:val="008849BF"/>
    <w:rsid w:val="00884F0D"/>
    <w:rsid w:val="00884F9C"/>
    <w:rsid w:val="0088536E"/>
    <w:rsid w:val="008854E3"/>
    <w:rsid w:val="00886048"/>
    <w:rsid w:val="0088666F"/>
    <w:rsid w:val="00890033"/>
    <w:rsid w:val="0089085F"/>
    <w:rsid w:val="00891143"/>
    <w:rsid w:val="008911B3"/>
    <w:rsid w:val="00891F4B"/>
    <w:rsid w:val="00892021"/>
    <w:rsid w:val="0089221B"/>
    <w:rsid w:val="008931C0"/>
    <w:rsid w:val="008936DB"/>
    <w:rsid w:val="00893D5E"/>
    <w:rsid w:val="008944D8"/>
    <w:rsid w:val="00894FF2"/>
    <w:rsid w:val="008956D4"/>
    <w:rsid w:val="00895E60"/>
    <w:rsid w:val="00896024"/>
    <w:rsid w:val="0089760F"/>
    <w:rsid w:val="00897846"/>
    <w:rsid w:val="008A0205"/>
    <w:rsid w:val="008A0390"/>
    <w:rsid w:val="008A06B7"/>
    <w:rsid w:val="008A0E21"/>
    <w:rsid w:val="008A1339"/>
    <w:rsid w:val="008A14DA"/>
    <w:rsid w:val="008A1EBF"/>
    <w:rsid w:val="008A2072"/>
    <w:rsid w:val="008A2238"/>
    <w:rsid w:val="008A29A4"/>
    <w:rsid w:val="008A2BEF"/>
    <w:rsid w:val="008A37A7"/>
    <w:rsid w:val="008A3B4C"/>
    <w:rsid w:val="008A3D9D"/>
    <w:rsid w:val="008A3DE6"/>
    <w:rsid w:val="008A573C"/>
    <w:rsid w:val="008A7266"/>
    <w:rsid w:val="008A7A24"/>
    <w:rsid w:val="008A7AFE"/>
    <w:rsid w:val="008A7DA9"/>
    <w:rsid w:val="008A7E05"/>
    <w:rsid w:val="008B02AB"/>
    <w:rsid w:val="008B0362"/>
    <w:rsid w:val="008B0B65"/>
    <w:rsid w:val="008B0E2D"/>
    <w:rsid w:val="008B0EC8"/>
    <w:rsid w:val="008B20C3"/>
    <w:rsid w:val="008B20E1"/>
    <w:rsid w:val="008B20F8"/>
    <w:rsid w:val="008B2D6D"/>
    <w:rsid w:val="008B3B37"/>
    <w:rsid w:val="008B46EF"/>
    <w:rsid w:val="008B495B"/>
    <w:rsid w:val="008B4D9C"/>
    <w:rsid w:val="008B59C2"/>
    <w:rsid w:val="008B628C"/>
    <w:rsid w:val="008B6507"/>
    <w:rsid w:val="008B6E4A"/>
    <w:rsid w:val="008B71B6"/>
    <w:rsid w:val="008B73AC"/>
    <w:rsid w:val="008B7754"/>
    <w:rsid w:val="008B7D7F"/>
    <w:rsid w:val="008B7E69"/>
    <w:rsid w:val="008C06CF"/>
    <w:rsid w:val="008C0747"/>
    <w:rsid w:val="008C119E"/>
    <w:rsid w:val="008C2003"/>
    <w:rsid w:val="008C2032"/>
    <w:rsid w:val="008C261C"/>
    <w:rsid w:val="008C2691"/>
    <w:rsid w:val="008C341A"/>
    <w:rsid w:val="008C405E"/>
    <w:rsid w:val="008C4967"/>
    <w:rsid w:val="008C4BEC"/>
    <w:rsid w:val="008C5AB1"/>
    <w:rsid w:val="008C5C09"/>
    <w:rsid w:val="008C67EC"/>
    <w:rsid w:val="008C70F6"/>
    <w:rsid w:val="008C730B"/>
    <w:rsid w:val="008D017E"/>
    <w:rsid w:val="008D02CA"/>
    <w:rsid w:val="008D03E7"/>
    <w:rsid w:val="008D193E"/>
    <w:rsid w:val="008D1CA3"/>
    <w:rsid w:val="008D2543"/>
    <w:rsid w:val="008D2D55"/>
    <w:rsid w:val="008D3C50"/>
    <w:rsid w:val="008D3E00"/>
    <w:rsid w:val="008D4537"/>
    <w:rsid w:val="008D4703"/>
    <w:rsid w:val="008D5025"/>
    <w:rsid w:val="008D5384"/>
    <w:rsid w:val="008D56AE"/>
    <w:rsid w:val="008D5EA1"/>
    <w:rsid w:val="008D7173"/>
    <w:rsid w:val="008D7978"/>
    <w:rsid w:val="008E0300"/>
    <w:rsid w:val="008E0400"/>
    <w:rsid w:val="008E040C"/>
    <w:rsid w:val="008E056F"/>
    <w:rsid w:val="008E0631"/>
    <w:rsid w:val="008E08AC"/>
    <w:rsid w:val="008E0A1A"/>
    <w:rsid w:val="008E0CB5"/>
    <w:rsid w:val="008E0CD7"/>
    <w:rsid w:val="008E0E56"/>
    <w:rsid w:val="008E1474"/>
    <w:rsid w:val="008E1B38"/>
    <w:rsid w:val="008E1C94"/>
    <w:rsid w:val="008E2181"/>
    <w:rsid w:val="008E35E6"/>
    <w:rsid w:val="008E3927"/>
    <w:rsid w:val="008E3BF7"/>
    <w:rsid w:val="008E3C6A"/>
    <w:rsid w:val="008E421D"/>
    <w:rsid w:val="008E48DC"/>
    <w:rsid w:val="008E4AFD"/>
    <w:rsid w:val="008E4FC7"/>
    <w:rsid w:val="008E5211"/>
    <w:rsid w:val="008E552F"/>
    <w:rsid w:val="008E5CB8"/>
    <w:rsid w:val="008E630B"/>
    <w:rsid w:val="008E6A74"/>
    <w:rsid w:val="008E72F5"/>
    <w:rsid w:val="008E7484"/>
    <w:rsid w:val="008E770A"/>
    <w:rsid w:val="008E7DB5"/>
    <w:rsid w:val="008F042C"/>
    <w:rsid w:val="008F0732"/>
    <w:rsid w:val="008F0763"/>
    <w:rsid w:val="008F0A65"/>
    <w:rsid w:val="008F1024"/>
    <w:rsid w:val="008F1710"/>
    <w:rsid w:val="008F1736"/>
    <w:rsid w:val="008F1BA7"/>
    <w:rsid w:val="008F1E8C"/>
    <w:rsid w:val="008F2A21"/>
    <w:rsid w:val="008F320E"/>
    <w:rsid w:val="008F3277"/>
    <w:rsid w:val="008F3464"/>
    <w:rsid w:val="008F3B3A"/>
    <w:rsid w:val="008F435A"/>
    <w:rsid w:val="008F44BF"/>
    <w:rsid w:val="008F49C4"/>
    <w:rsid w:val="008F4F73"/>
    <w:rsid w:val="008F540B"/>
    <w:rsid w:val="008F5740"/>
    <w:rsid w:val="008F61F2"/>
    <w:rsid w:val="008F6689"/>
    <w:rsid w:val="008F678E"/>
    <w:rsid w:val="008F6926"/>
    <w:rsid w:val="008F6ABC"/>
    <w:rsid w:val="008F7344"/>
    <w:rsid w:val="00900236"/>
    <w:rsid w:val="00900639"/>
    <w:rsid w:val="00901010"/>
    <w:rsid w:val="0090208A"/>
    <w:rsid w:val="00902129"/>
    <w:rsid w:val="00902CA2"/>
    <w:rsid w:val="00902D30"/>
    <w:rsid w:val="00902FF0"/>
    <w:rsid w:val="00903076"/>
    <w:rsid w:val="009032E5"/>
    <w:rsid w:val="009034FF"/>
    <w:rsid w:val="009035C7"/>
    <w:rsid w:val="0090361B"/>
    <w:rsid w:val="00904322"/>
    <w:rsid w:val="00904349"/>
    <w:rsid w:val="009044CD"/>
    <w:rsid w:val="0090477B"/>
    <w:rsid w:val="0090482F"/>
    <w:rsid w:val="00904AD1"/>
    <w:rsid w:val="00905A8A"/>
    <w:rsid w:val="00905E21"/>
    <w:rsid w:val="00906774"/>
    <w:rsid w:val="0090682B"/>
    <w:rsid w:val="009069C0"/>
    <w:rsid w:val="0090707E"/>
    <w:rsid w:val="0090717C"/>
    <w:rsid w:val="00907705"/>
    <w:rsid w:val="00907B04"/>
    <w:rsid w:val="0091029B"/>
    <w:rsid w:val="009105CB"/>
    <w:rsid w:val="00910965"/>
    <w:rsid w:val="00912233"/>
    <w:rsid w:val="00912402"/>
    <w:rsid w:val="00912ECA"/>
    <w:rsid w:val="00913528"/>
    <w:rsid w:val="00913583"/>
    <w:rsid w:val="00913C14"/>
    <w:rsid w:val="0091545D"/>
    <w:rsid w:val="00915653"/>
    <w:rsid w:val="00915941"/>
    <w:rsid w:val="00915DC6"/>
    <w:rsid w:val="00915E3A"/>
    <w:rsid w:val="0091687A"/>
    <w:rsid w:val="00916D1D"/>
    <w:rsid w:val="00916DB6"/>
    <w:rsid w:val="00916E3F"/>
    <w:rsid w:val="009172D9"/>
    <w:rsid w:val="00917618"/>
    <w:rsid w:val="00920447"/>
    <w:rsid w:val="009204D8"/>
    <w:rsid w:val="009205CE"/>
    <w:rsid w:val="00920A1E"/>
    <w:rsid w:val="00920CB2"/>
    <w:rsid w:val="00920DBA"/>
    <w:rsid w:val="00920EF5"/>
    <w:rsid w:val="009210A6"/>
    <w:rsid w:val="00921134"/>
    <w:rsid w:val="00921907"/>
    <w:rsid w:val="00921A2F"/>
    <w:rsid w:val="00921BB8"/>
    <w:rsid w:val="00921E0E"/>
    <w:rsid w:val="00922C04"/>
    <w:rsid w:val="00922EB8"/>
    <w:rsid w:val="00922F55"/>
    <w:rsid w:val="00923480"/>
    <w:rsid w:val="00923926"/>
    <w:rsid w:val="00923A4F"/>
    <w:rsid w:val="00923A5B"/>
    <w:rsid w:val="009250F7"/>
    <w:rsid w:val="009251D2"/>
    <w:rsid w:val="00925263"/>
    <w:rsid w:val="00925531"/>
    <w:rsid w:val="009259EA"/>
    <w:rsid w:val="00925EB9"/>
    <w:rsid w:val="0092637B"/>
    <w:rsid w:val="00927027"/>
    <w:rsid w:val="00927324"/>
    <w:rsid w:val="00927AE0"/>
    <w:rsid w:val="00927BB2"/>
    <w:rsid w:val="00927D88"/>
    <w:rsid w:val="00930638"/>
    <w:rsid w:val="00930835"/>
    <w:rsid w:val="00931180"/>
    <w:rsid w:val="009311E0"/>
    <w:rsid w:val="00931365"/>
    <w:rsid w:val="00931571"/>
    <w:rsid w:val="009315FD"/>
    <w:rsid w:val="0093168E"/>
    <w:rsid w:val="0093340C"/>
    <w:rsid w:val="00933F07"/>
    <w:rsid w:val="00934175"/>
    <w:rsid w:val="00934408"/>
    <w:rsid w:val="00934559"/>
    <w:rsid w:val="00934737"/>
    <w:rsid w:val="00934771"/>
    <w:rsid w:val="009355F3"/>
    <w:rsid w:val="0093582F"/>
    <w:rsid w:val="0093596B"/>
    <w:rsid w:val="00935E82"/>
    <w:rsid w:val="00936669"/>
    <w:rsid w:val="00937079"/>
    <w:rsid w:val="009370EA"/>
    <w:rsid w:val="00937989"/>
    <w:rsid w:val="00937A3D"/>
    <w:rsid w:val="00937CA6"/>
    <w:rsid w:val="00940118"/>
    <w:rsid w:val="00940B41"/>
    <w:rsid w:val="00940CD7"/>
    <w:rsid w:val="00941522"/>
    <w:rsid w:val="0094253E"/>
    <w:rsid w:val="00942AC7"/>
    <w:rsid w:val="009433A8"/>
    <w:rsid w:val="00943675"/>
    <w:rsid w:val="00943895"/>
    <w:rsid w:val="00943A2A"/>
    <w:rsid w:val="009443E9"/>
    <w:rsid w:val="00944513"/>
    <w:rsid w:val="00944C38"/>
    <w:rsid w:val="0094505C"/>
    <w:rsid w:val="0094580E"/>
    <w:rsid w:val="009458AF"/>
    <w:rsid w:val="00945C72"/>
    <w:rsid w:val="00945E76"/>
    <w:rsid w:val="00945EF8"/>
    <w:rsid w:val="00945FE0"/>
    <w:rsid w:val="009470C2"/>
    <w:rsid w:val="00947519"/>
    <w:rsid w:val="009479DB"/>
    <w:rsid w:val="00947A3C"/>
    <w:rsid w:val="009502EA"/>
    <w:rsid w:val="00950329"/>
    <w:rsid w:val="00950A19"/>
    <w:rsid w:val="0095166F"/>
    <w:rsid w:val="009516E1"/>
    <w:rsid w:val="00951CB2"/>
    <w:rsid w:val="009535DF"/>
    <w:rsid w:val="009539F9"/>
    <w:rsid w:val="00953F21"/>
    <w:rsid w:val="0095437E"/>
    <w:rsid w:val="00954408"/>
    <w:rsid w:val="009545D9"/>
    <w:rsid w:val="0095462F"/>
    <w:rsid w:val="00954AAD"/>
    <w:rsid w:val="00954AD8"/>
    <w:rsid w:val="00954E8A"/>
    <w:rsid w:val="00955351"/>
    <w:rsid w:val="00955448"/>
    <w:rsid w:val="00955663"/>
    <w:rsid w:val="00955689"/>
    <w:rsid w:val="00955F4D"/>
    <w:rsid w:val="00956E75"/>
    <w:rsid w:val="00957207"/>
    <w:rsid w:val="00957261"/>
    <w:rsid w:val="00957F0B"/>
    <w:rsid w:val="009602B4"/>
    <w:rsid w:val="0096085B"/>
    <w:rsid w:val="00960E53"/>
    <w:rsid w:val="009617B7"/>
    <w:rsid w:val="00961806"/>
    <w:rsid w:val="00961839"/>
    <w:rsid w:val="00961E30"/>
    <w:rsid w:val="009628E5"/>
    <w:rsid w:val="00962DE9"/>
    <w:rsid w:val="009630C4"/>
    <w:rsid w:val="00963198"/>
    <w:rsid w:val="00963209"/>
    <w:rsid w:val="0096376A"/>
    <w:rsid w:val="00963A10"/>
    <w:rsid w:val="00963A7A"/>
    <w:rsid w:val="009643D9"/>
    <w:rsid w:val="00964431"/>
    <w:rsid w:val="00964584"/>
    <w:rsid w:val="00965017"/>
    <w:rsid w:val="009655A5"/>
    <w:rsid w:val="009659BD"/>
    <w:rsid w:val="00965D7F"/>
    <w:rsid w:val="00966049"/>
    <w:rsid w:val="00966071"/>
    <w:rsid w:val="0096650D"/>
    <w:rsid w:val="00966E6B"/>
    <w:rsid w:val="009673B7"/>
    <w:rsid w:val="0096768A"/>
    <w:rsid w:val="00967D3A"/>
    <w:rsid w:val="009703BC"/>
    <w:rsid w:val="00970B22"/>
    <w:rsid w:val="00970FA0"/>
    <w:rsid w:val="00971102"/>
    <w:rsid w:val="00971414"/>
    <w:rsid w:val="0097163F"/>
    <w:rsid w:val="009719F5"/>
    <w:rsid w:val="00971BFE"/>
    <w:rsid w:val="00971C88"/>
    <w:rsid w:val="00971CDA"/>
    <w:rsid w:val="009720DF"/>
    <w:rsid w:val="009722B4"/>
    <w:rsid w:val="00972780"/>
    <w:rsid w:val="00972A65"/>
    <w:rsid w:val="00972BF4"/>
    <w:rsid w:val="00972D08"/>
    <w:rsid w:val="00972DFF"/>
    <w:rsid w:val="009732EC"/>
    <w:rsid w:val="00973926"/>
    <w:rsid w:val="00973B84"/>
    <w:rsid w:val="009747F0"/>
    <w:rsid w:val="00974DE8"/>
    <w:rsid w:val="00975067"/>
    <w:rsid w:val="009756D8"/>
    <w:rsid w:val="00975B0C"/>
    <w:rsid w:val="0097602A"/>
    <w:rsid w:val="00976219"/>
    <w:rsid w:val="0097637B"/>
    <w:rsid w:val="0097648C"/>
    <w:rsid w:val="00976587"/>
    <w:rsid w:val="009766FA"/>
    <w:rsid w:val="00976CA9"/>
    <w:rsid w:val="00980536"/>
    <w:rsid w:val="00980B7F"/>
    <w:rsid w:val="00981256"/>
    <w:rsid w:val="00982114"/>
    <w:rsid w:val="009821B3"/>
    <w:rsid w:val="0098220C"/>
    <w:rsid w:val="00982795"/>
    <w:rsid w:val="009827CD"/>
    <w:rsid w:val="009832C9"/>
    <w:rsid w:val="009835DA"/>
    <w:rsid w:val="00983608"/>
    <w:rsid w:val="009838F6"/>
    <w:rsid w:val="00984A08"/>
    <w:rsid w:val="00984A87"/>
    <w:rsid w:val="00984E4C"/>
    <w:rsid w:val="009851CE"/>
    <w:rsid w:val="0098592B"/>
    <w:rsid w:val="00985E79"/>
    <w:rsid w:val="0098601C"/>
    <w:rsid w:val="00986516"/>
    <w:rsid w:val="00986907"/>
    <w:rsid w:val="0098690C"/>
    <w:rsid w:val="00986A22"/>
    <w:rsid w:val="00986DA9"/>
    <w:rsid w:val="00987E77"/>
    <w:rsid w:val="00987F12"/>
    <w:rsid w:val="00987F9F"/>
    <w:rsid w:val="00990087"/>
    <w:rsid w:val="00990219"/>
    <w:rsid w:val="009903CF"/>
    <w:rsid w:val="00990B14"/>
    <w:rsid w:val="00991476"/>
    <w:rsid w:val="00992480"/>
    <w:rsid w:val="009929F4"/>
    <w:rsid w:val="009938B8"/>
    <w:rsid w:val="00993B94"/>
    <w:rsid w:val="00993C0C"/>
    <w:rsid w:val="00994195"/>
    <w:rsid w:val="00994276"/>
    <w:rsid w:val="009943D6"/>
    <w:rsid w:val="00994AD4"/>
    <w:rsid w:val="0099545D"/>
    <w:rsid w:val="009958C1"/>
    <w:rsid w:val="009963A2"/>
    <w:rsid w:val="00996475"/>
    <w:rsid w:val="00996948"/>
    <w:rsid w:val="00996D1B"/>
    <w:rsid w:val="00996D43"/>
    <w:rsid w:val="00997634"/>
    <w:rsid w:val="009A03A5"/>
    <w:rsid w:val="009A04DF"/>
    <w:rsid w:val="009A094C"/>
    <w:rsid w:val="009A0CA3"/>
    <w:rsid w:val="009A0D68"/>
    <w:rsid w:val="009A12B4"/>
    <w:rsid w:val="009A1A42"/>
    <w:rsid w:val="009A1F07"/>
    <w:rsid w:val="009A2063"/>
    <w:rsid w:val="009A2214"/>
    <w:rsid w:val="009A2268"/>
    <w:rsid w:val="009A25B4"/>
    <w:rsid w:val="009A3F09"/>
    <w:rsid w:val="009A4313"/>
    <w:rsid w:val="009A468C"/>
    <w:rsid w:val="009A4BF0"/>
    <w:rsid w:val="009A4DB3"/>
    <w:rsid w:val="009A4DBD"/>
    <w:rsid w:val="009A55AE"/>
    <w:rsid w:val="009A5B35"/>
    <w:rsid w:val="009A5FAF"/>
    <w:rsid w:val="009A6114"/>
    <w:rsid w:val="009A6581"/>
    <w:rsid w:val="009A65F0"/>
    <w:rsid w:val="009A6846"/>
    <w:rsid w:val="009A6A7F"/>
    <w:rsid w:val="009A6DF8"/>
    <w:rsid w:val="009A75FD"/>
    <w:rsid w:val="009A76C3"/>
    <w:rsid w:val="009A7CF8"/>
    <w:rsid w:val="009B00D3"/>
    <w:rsid w:val="009B045B"/>
    <w:rsid w:val="009B08B6"/>
    <w:rsid w:val="009B0A53"/>
    <w:rsid w:val="009B1000"/>
    <w:rsid w:val="009B108C"/>
    <w:rsid w:val="009B1560"/>
    <w:rsid w:val="009B162E"/>
    <w:rsid w:val="009B1EDB"/>
    <w:rsid w:val="009B1F53"/>
    <w:rsid w:val="009B25EC"/>
    <w:rsid w:val="009B27C5"/>
    <w:rsid w:val="009B2A61"/>
    <w:rsid w:val="009B2B1C"/>
    <w:rsid w:val="009B2FDC"/>
    <w:rsid w:val="009B311A"/>
    <w:rsid w:val="009B372A"/>
    <w:rsid w:val="009B38EA"/>
    <w:rsid w:val="009B3AAC"/>
    <w:rsid w:val="009B3BF8"/>
    <w:rsid w:val="009B414F"/>
    <w:rsid w:val="009B41F6"/>
    <w:rsid w:val="009B4203"/>
    <w:rsid w:val="009B4526"/>
    <w:rsid w:val="009B4530"/>
    <w:rsid w:val="009B49BF"/>
    <w:rsid w:val="009B5C4E"/>
    <w:rsid w:val="009B5F84"/>
    <w:rsid w:val="009B67B3"/>
    <w:rsid w:val="009B6861"/>
    <w:rsid w:val="009B723B"/>
    <w:rsid w:val="009B7300"/>
    <w:rsid w:val="009B7735"/>
    <w:rsid w:val="009B7DB8"/>
    <w:rsid w:val="009B7FBC"/>
    <w:rsid w:val="009C0148"/>
    <w:rsid w:val="009C04A8"/>
    <w:rsid w:val="009C0EAD"/>
    <w:rsid w:val="009C132F"/>
    <w:rsid w:val="009C187F"/>
    <w:rsid w:val="009C1955"/>
    <w:rsid w:val="009C1988"/>
    <w:rsid w:val="009C1AAF"/>
    <w:rsid w:val="009C1C4B"/>
    <w:rsid w:val="009C1E57"/>
    <w:rsid w:val="009C1FC8"/>
    <w:rsid w:val="009C20D5"/>
    <w:rsid w:val="009C2128"/>
    <w:rsid w:val="009C2804"/>
    <w:rsid w:val="009C2B4D"/>
    <w:rsid w:val="009C2C4A"/>
    <w:rsid w:val="009C2EE7"/>
    <w:rsid w:val="009C3762"/>
    <w:rsid w:val="009C37E5"/>
    <w:rsid w:val="009C3CEE"/>
    <w:rsid w:val="009C4247"/>
    <w:rsid w:val="009C5ADB"/>
    <w:rsid w:val="009C693A"/>
    <w:rsid w:val="009C7004"/>
    <w:rsid w:val="009C723F"/>
    <w:rsid w:val="009C7543"/>
    <w:rsid w:val="009C7669"/>
    <w:rsid w:val="009C798D"/>
    <w:rsid w:val="009D0B69"/>
    <w:rsid w:val="009D0C42"/>
    <w:rsid w:val="009D1741"/>
    <w:rsid w:val="009D21A1"/>
    <w:rsid w:val="009D235A"/>
    <w:rsid w:val="009D28BD"/>
    <w:rsid w:val="009D28E8"/>
    <w:rsid w:val="009D3030"/>
    <w:rsid w:val="009D3423"/>
    <w:rsid w:val="009D351D"/>
    <w:rsid w:val="009D39A5"/>
    <w:rsid w:val="009D42BE"/>
    <w:rsid w:val="009D46CF"/>
    <w:rsid w:val="009D539F"/>
    <w:rsid w:val="009D57B7"/>
    <w:rsid w:val="009D5CB4"/>
    <w:rsid w:val="009D6880"/>
    <w:rsid w:val="009D71F9"/>
    <w:rsid w:val="009D780C"/>
    <w:rsid w:val="009D7A8B"/>
    <w:rsid w:val="009D7E50"/>
    <w:rsid w:val="009D7F14"/>
    <w:rsid w:val="009E01C7"/>
    <w:rsid w:val="009E045C"/>
    <w:rsid w:val="009E047C"/>
    <w:rsid w:val="009E1294"/>
    <w:rsid w:val="009E186D"/>
    <w:rsid w:val="009E18D4"/>
    <w:rsid w:val="009E1C0D"/>
    <w:rsid w:val="009E25AB"/>
    <w:rsid w:val="009E2C91"/>
    <w:rsid w:val="009E2F86"/>
    <w:rsid w:val="009E33EC"/>
    <w:rsid w:val="009E398D"/>
    <w:rsid w:val="009E460E"/>
    <w:rsid w:val="009E462B"/>
    <w:rsid w:val="009E4876"/>
    <w:rsid w:val="009E4AF7"/>
    <w:rsid w:val="009E592E"/>
    <w:rsid w:val="009E706B"/>
    <w:rsid w:val="009E7258"/>
    <w:rsid w:val="009E7652"/>
    <w:rsid w:val="009F09D9"/>
    <w:rsid w:val="009F2E71"/>
    <w:rsid w:val="009F2F82"/>
    <w:rsid w:val="009F3279"/>
    <w:rsid w:val="009F41BD"/>
    <w:rsid w:val="009F5D5E"/>
    <w:rsid w:val="009F5E96"/>
    <w:rsid w:val="009F5EF2"/>
    <w:rsid w:val="009F5FD1"/>
    <w:rsid w:val="009F607D"/>
    <w:rsid w:val="009F69DB"/>
    <w:rsid w:val="009F709E"/>
    <w:rsid w:val="009F7258"/>
    <w:rsid w:val="009F76C3"/>
    <w:rsid w:val="009F7702"/>
    <w:rsid w:val="00A00387"/>
    <w:rsid w:val="00A005BA"/>
    <w:rsid w:val="00A0083F"/>
    <w:rsid w:val="00A00859"/>
    <w:rsid w:val="00A0092F"/>
    <w:rsid w:val="00A00C06"/>
    <w:rsid w:val="00A01A39"/>
    <w:rsid w:val="00A01BC5"/>
    <w:rsid w:val="00A01C41"/>
    <w:rsid w:val="00A02019"/>
    <w:rsid w:val="00A02048"/>
    <w:rsid w:val="00A025B9"/>
    <w:rsid w:val="00A025DA"/>
    <w:rsid w:val="00A02CFB"/>
    <w:rsid w:val="00A0312A"/>
    <w:rsid w:val="00A0320D"/>
    <w:rsid w:val="00A03516"/>
    <w:rsid w:val="00A0352A"/>
    <w:rsid w:val="00A03595"/>
    <w:rsid w:val="00A04DED"/>
    <w:rsid w:val="00A054C6"/>
    <w:rsid w:val="00A05636"/>
    <w:rsid w:val="00A0579F"/>
    <w:rsid w:val="00A05959"/>
    <w:rsid w:val="00A065E3"/>
    <w:rsid w:val="00A0681A"/>
    <w:rsid w:val="00A068A5"/>
    <w:rsid w:val="00A07568"/>
    <w:rsid w:val="00A07B32"/>
    <w:rsid w:val="00A07DFF"/>
    <w:rsid w:val="00A1058C"/>
    <w:rsid w:val="00A1096A"/>
    <w:rsid w:val="00A10D0E"/>
    <w:rsid w:val="00A10EFC"/>
    <w:rsid w:val="00A11195"/>
    <w:rsid w:val="00A11333"/>
    <w:rsid w:val="00A11516"/>
    <w:rsid w:val="00A117CE"/>
    <w:rsid w:val="00A11822"/>
    <w:rsid w:val="00A11A66"/>
    <w:rsid w:val="00A11A6E"/>
    <w:rsid w:val="00A11DA7"/>
    <w:rsid w:val="00A12977"/>
    <w:rsid w:val="00A12AC6"/>
    <w:rsid w:val="00A13382"/>
    <w:rsid w:val="00A13712"/>
    <w:rsid w:val="00A14D14"/>
    <w:rsid w:val="00A150B5"/>
    <w:rsid w:val="00A1541B"/>
    <w:rsid w:val="00A163EA"/>
    <w:rsid w:val="00A17062"/>
    <w:rsid w:val="00A175DE"/>
    <w:rsid w:val="00A200D9"/>
    <w:rsid w:val="00A200F4"/>
    <w:rsid w:val="00A209B5"/>
    <w:rsid w:val="00A20AD3"/>
    <w:rsid w:val="00A219C5"/>
    <w:rsid w:val="00A220D0"/>
    <w:rsid w:val="00A228F6"/>
    <w:rsid w:val="00A22B85"/>
    <w:rsid w:val="00A22D56"/>
    <w:rsid w:val="00A239D8"/>
    <w:rsid w:val="00A23D01"/>
    <w:rsid w:val="00A2452F"/>
    <w:rsid w:val="00A245F0"/>
    <w:rsid w:val="00A24622"/>
    <w:rsid w:val="00A24F7C"/>
    <w:rsid w:val="00A258C3"/>
    <w:rsid w:val="00A25C62"/>
    <w:rsid w:val="00A25F81"/>
    <w:rsid w:val="00A25F9D"/>
    <w:rsid w:val="00A26C55"/>
    <w:rsid w:val="00A27140"/>
    <w:rsid w:val="00A27391"/>
    <w:rsid w:val="00A276F1"/>
    <w:rsid w:val="00A27A63"/>
    <w:rsid w:val="00A27E97"/>
    <w:rsid w:val="00A301DB"/>
    <w:rsid w:val="00A30481"/>
    <w:rsid w:val="00A30610"/>
    <w:rsid w:val="00A31411"/>
    <w:rsid w:val="00A31607"/>
    <w:rsid w:val="00A3185F"/>
    <w:rsid w:val="00A32160"/>
    <w:rsid w:val="00A322BB"/>
    <w:rsid w:val="00A32BEE"/>
    <w:rsid w:val="00A32FF9"/>
    <w:rsid w:val="00A330CE"/>
    <w:rsid w:val="00A3311D"/>
    <w:rsid w:val="00A3362F"/>
    <w:rsid w:val="00A3374E"/>
    <w:rsid w:val="00A33850"/>
    <w:rsid w:val="00A34215"/>
    <w:rsid w:val="00A343C2"/>
    <w:rsid w:val="00A34747"/>
    <w:rsid w:val="00A3496F"/>
    <w:rsid w:val="00A34C34"/>
    <w:rsid w:val="00A3536D"/>
    <w:rsid w:val="00A35728"/>
    <w:rsid w:val="00A3579A"/>
    <w:rsid w:val="00A358AB"/>
    <w:rsid w:val="00A35D16"/>
    <w:rsid w:val="00A35D21"/>
    <w:rsid w:val="00A35E5E"/>
    <w:rsid w:val="00A35F3F"/>
    <w:rsid w:val="00A363C9"/>
    <w:rsid w:val="00A369BF"/>
    <w:rsid w:val="00A371B0"/>
    <w:rsid w:val="00A3772B"/>
    <w:rsid w:val="00A37F87"/>
    <w:rsid w:val="00A4136D"/>
    <w:rsid w:val="00A418A9"/>
    <w:rsid w:val="00A41C18"/>
    <w:rsid w:val="00A420E9"/>
    <w:rsid w:val="00A4225B"/>
    <w:rsid w:val="00A424B4"/>
    <w:rsid w:val="00A425E4"/>
    <w:rsid w:val="00A42C3E"/>
    <w:rsid w:val="00A42EA0"/>
    <w:rsid w:val="00A43140"/>
    <w:rsid w:val="00A433B8"/>
    <w:rsid w:val="00A435CC"/>
    <w:rsid w:val="00A43ECE"/>
    <w:rsid w:val="00A45BB3"/>
    <w:rsid w:val="00A45C5A"/>
    <w:rsid w:val="00A462AD"/>
    <w:rsid w:val="00A46411"/>
    <w:rsid w:val="00A468C5"/>
    <w:rsid w:val="00A46AB0"/>
    <w:rsid w:val="00A47427"/>
    <w:rsid w:val="00A5057D"/>
    <w:rsid w:val="00A51046"/>
    <w:rsid w:val="00A520C9"/>
    <w:rsid w:val="00A5218F"/>
    <w:rsid w:val="00A52D39"/>
    <w:rsid w:val="00A52DAF"/>
    <w:rsid w:val="00A53332"/>
    <w:rsid w:val="00A5399F"/>
    <w:rsid w:val="00A53E1F"/>
    <w:rsid w:val="00A53E38"/>
    <w:rsid w:val="00A54B7C"/>
    <w:rsid w:val="00A5519F"/>
    <w:rsid w:val="00A55313"/>
    <w:rsid w:val="00A57478"/>
    <w:rsid w:val="00A57BF8"/>
    <w:rsid w:val="00A57EB1"/>
    <w:rsid w:val="00A60E8F"/>
    <w:rsid w:val="00A616ED"/>
    <w:rsid w:val="00A61860"/>
    <w:rsid w:val="00A61D12"/>
    <w:rsid w:val="00A61F61"/>
    <w:rsid w:val="00A62844"/>
    <w:rsid w:val="00A628E6"/>
    <w:rsid w:val="00A62BE7"/>
    <w:rsid w:val="00A63107"/>
    <w:rsid w:val="00A6323C"/>
    <w:rsid w:val="00A64290"/>
    <w:rsid w:val="00A64950"/>
    <w:rsid w:val="00A64FC9"/>
    <w:rsid w:val="00A657F1"/>
    <w:rsid w:val="00A6581E"/>
    <w:rsid w:val="00A6593C"/>
    <w:rsid w:val="00A659B6"/>
    <w:rsid w:val="00A65B11"/>
    <w:rsid w:val="00A663D5"/>
    <w:rsid w:val="00A66758"/>
    <w:rsid w:val="00A667A8"/>
    <w:rsid w:val="00A67099"/>
    <w:rsid w:val="00A67231"/>
    <w:rsid w:val="00A701DF"/>
    <w:rsid w:val="00A71166"/>
    <w:rsid w:val="00A71378"/>
    <w:rsid w:val="00A7181D"/>
    <w:rsid w:val="00A72D2B"/>
    <w:rsid w:val="00A73201"/>
    <w:rsid w:val="00A7327A"/>
    <w:rsid w:val="00A732A1"/>
    <w:rsid w:val="00A74627"/>
    <w:rsid w:val="00A74772"/>
    <w:rsid w:val="00A75C89"/>
    <w:rsid w:val="00A75D76"/>
    <w:rsid w:val="00A75EFB"/>
    <w:rsid w:val="00A75FB1"/>
    <w:rsid w:val="00A76730"/>
    <w:rsid w:val="00A7680B"/>
    <w:rsid w:val="00A76E9D"/>
    <w:rsid w:val="00A771D6"/>
    <w:rsid w:val="00A7763E"/>
    <w:rsid w:val="00A77E4E"/>
    <w:rsid w:val="00A802B0"/>
    <w:rsid w:val="00A805E2"/>
    <w:rsid w:val="00A80ED4"/>
    <w:rsid w:val="00A81517"/>
    <w:rsid w:val="00A8222C"/>
    <w:rsid w:val="00A82EEA"/>
    <w:rsid w:val="00A837A9"/>
    <w:rsid w:val="00A837BC"/>
    <w:rsid w:val="00A83EE0"/>
    <w:rsid w:val="00A840FE"/>
    <w:rsid w:val="00A848E1"/>
    <w:rsid w:val="00A849B3"/>
    <w:rsid w:val="00A8549A"/>
    <w:rsid w:val="00A85ACB"/>
    <w:rsid w:val="00A85E3D"/>
    <w:rsid w:val="00A864B4"/>
    <w:rsid w:val="00A86AEB"/>
    <w:rsid w:val="00A86B79"/>
    <w:rsid w:val="00A86F4F"/>
    <w:rsid w:val="00A87385"/>
    <w:rsid w:val="00A87508"/>
    <w:rsid w:val="00A878CD"/>
    <w:rsid w:val="00A90B32"/>
    <w:rsid w:val="00A91261"/>
    <w:rsid w:val="00A91934"/>
    <w:rsid w:val="00A91AE4"/>
    <w:rsid w:val="00A92033"/>
    <w:rsid w:val="00A92FC4"/>
    <w:rsid w:val="00A9305A"/>
    <w:rsid w:val="00A946FB"/>
    <w:rsid w:val="00A94B55"/>
    <w:rsid w:val="00A95142"/>
    <w:rsid w:val="00A95403"/>
    <w:rsid w:val="00A95529"/>
    <w:rsid w:val="00A95AF4"/>
    <w:rsid w:val="00A965C7"/>
    <w:rsid w:val="00A966AE"/>
    <w:rsid w:val="00A96722"/>
    <w:rsid w:val="00A9778E"/>
    <w:rsid w:val="00A97970"/>
    <w:rsid w:val="00A97FC8"/>
    <w:rsid w:val="00AA144C"/>
    <w:rsid w:val="00AA1456"/>
    <w:rsid w:val="00AA1464"/>
    <w:rsid w:val="00AA18FF"/>
    <w:rsid w:val="00AA1B71"/>
    <w:rsid w:val="00AA1CE6"/>
    <w:rsid w:val="00AA1F5C"/>
    <w:rsid w:val="00AA212E"/>
    <w:rsid w:val="00AA24D7"/>
    <w:rsid w:val="00AA2A34"/>
    <w:rsid w:val="00AA39E4"/>
    <w:rsid w:val="00AA3BC3"/>
    <w:rsid w:val="00AA3D8B"/>
    <w:rsid w:val="00AA425C"/>
    <w:rsid w:val="00AA4503"/>
    <w:rsid w:val="00AA4925"/>
    <w:rsid w:val="00AA4D64"/>
    <w:rsid w:val="00AA5CB1"/>
    <w:rsid w:val="00AA5F3D"/>
    <w:rsid w:val="00AB00E2"/>
    <w:rsid w:val="00AB078D"/>
    <w:rsid w:val="00AB1012"/>
    <w:rsid w:val="00AB111D"/>
    <w:rsid w:val="00AB1408"/>
    <w:rsid w:val="00AB1D7B"/>
    <w:rsid w:val="00AB264A"/>
    <w:rsid w:val="00AB397A"/>
    <w:rsid w:val="00AB3F9A"/>
    <w:rsid w:val="00AB4606"/>
    <w:rsid w:val="00AB4A1B"/>
    <w:rsid w:val="00AB4FE1"/>
    <w:rsid w:val="00AB564F"/>
    <w:rsid w:val="00AB5706"/>
    <w:rsid w:val="00AB5C4A"/>
    <w:rsid w:val="00AB6742"/>
    <w:rsid w:val="00AB680A"/>
    <w:rsid w:val="00AB6979"/>
    <w:rsid w:val="00AB6C91"/>
    <w:rsid w:val="00AB7306"/>
    <w:rsid w:val="00AB738E"/>
    <w:rsid w:val="00AC0535"/>
    <w:rsid w:val="00AC0C0A"/>
    <w:rsid w:val="00AC10B3"/>
    <w:rsid w:val="00AC1444"/>
    <w:rsid w:val="00AC15BB"/>
    <w:rsid w:val="00AC23F0"/>
    <w:rsid w:val="00AC25C3"/>
    <w:rsid w:val="00AC25CB"/>
    <w:rsid w:val="00AC28E6"/>
    <w:rsid w:val="00AC2F52"/>
    <w:rsid w:val="00AC32CE"/>
    <w:rsid w:val="00AC3932"/>
    <w:rsid w:val="00AC4437"/>
    <w:rsid w:val="00AC446A"/>
    <w:rsid w:val="00AC462E"/>
    <w:rsid w:val="00AC4F35"/>
    <w:rsid w:val="00AC4FF9"/>
    <w:rsid w:val="00AC5A66"/>
    <w:rsid w:val="00AC68DB"/>
    <w:rsid w:val="00AC72C8"/>
    <w:rsid w:val="00AC7B07"/>
    <w:rsid w:val="00AC7B7A"/>
    <w:rsid w:val="00AC7EE3"/>
    <w:rsid w:val="00AD04CF"/>
    <w:rsid w:val="00AD1278"/>
    <w:rsid w:val="00AD185A"/>
    <w:rsid w:val="00AD19A9"/>
    <w:rsid w:val="00AD1E52"/>
    <w:rsid w:val="00AD1EDA"/>
    <w:rsid w:val="00AD2182"/>
    <w:rsid w:val="00AD2D8E"/>
    <w:rsid w:val="00AD3140"/>
    <w:rsid w:val="00AD32AD"/>
    <w:rsid w:val="00AD3A9B"/>
    <w:rsid w:val="00AD4096"/>
    <w:rsid w:val="00AD40FB"/>
    <w:rsid w:val="00AD475B"/>
    <w:rsid w:val="00AD4B4D"/>
    <w:rsid w:val="00AD4F24"/>
    <w:rsid w:val="00AD50A9"/>
    <w:rsid w:val="00AD50F0"/>
    <w:rsid w:val="00AD58A8"/>
    <w:rsid w:val="00AD5990"/>
    <w:rsid w:val="00AD5DDE"/>
    <w:rsid w:val="00AD7249"/>
    <w:rsid w:val="00AD78D6"/>
    <w:rsid w:val="00AD7C17"/>
    <w:rsid w:val="00AD7ED4"/>
    <w:rsid w:val="00AE036E"/>
    <w:rsid w:val="00AE0EEC"/>
    <w:rsid w:val="00AE255C"/>
    <w:rsid w:val="00AE255E"/>
    <w:rsid w:val="00AE2735"/>
    <w:rsid w:val="00AE30F7"/>
    <w:rsid w:val="00AE38BB"/>
    <w:rsid w:val="00AE3BC0"/>
    <w:rsid w:val="00AE3EC1"/>
    <w:rsid w:val="00AE4103"/>
    <w:rsid w:val="00AE45C9"/>
    <w:rsid w:val="00AE4DFC"/>
    <w:rsid w:val="00AE5685"/>
    <w:rsid w:val="00AE6A8C"/>
    <w:rsid w:val="00AE6DBD"/>
    <w:rsid w:val="00AE7178"/>
    <w:rsid w:val="00AE7A9D"/>
    <w:rsid w:val="00AF0DA2"/>
    <w:rsid w:val="00AF0F69"/>
    <w:rsid w:val="00AF112D"/>
    <w:rsid w:val="00AF123C"/>
    <w:rsid w:val="00AF17AA"/>
    <w:rsid w:val="00AF18A9"/>
    <w:rsid w:val="00AF18DF"/>
    <w:rsid w:val="00AF19EA"/>
    <w:rsid w:val="00AF2527"/>
    <w:rsid w:val="00AF2757"/>
    <w:rsid w:val="00AF2831"/>
    <w:rsid w:val="00AF2D71"/>
    <w:rsid w:val="00AF343C"/>
    <w:rsid w:val="00AF3556"/>
    <w:rsid w:val="00AF36AC"/>
    <w:rsid w:val="00AF3C09"/>
    <w:rsid w:val="00AF3EC0"/>
    <w:rsid w:val="00AF4199"/>
    <w:rsid w:val="00AF43F6"/>
    <w:rsid w:val="00AF47E9"/>
    <w:rsid w:val="00AF53B2"/>
    <w:rsid w:val="00AF53EF"/>
    <w:rsid w:val="00AF57E8"/>
    <w:rsid w:val="00AF6C38"/>
    <w:rsid w:val="00AF72CE"/>
    <w:rsid w:val="00AF78EB"/>
    <w:rsid w:val="00B000AA"/>
    <w:rsid w:val="00B007E1"/>
    <w:rsid w:val="00B00D39"/>
    <w:rsid w:val="00B00EA7"/>
    <w:rsid w:val="00B02159"/>
    <w:rsid w:val="00B023A9"/>
    <w:rsid w:val="00B024A0"/>
    <w:rsid w:val="00B02539"/>
    <w:rsid w:val="00B031C6"/>
    <w:rsid w:val="00B04E28"/>
    <w:rsid w:val="00B050B8"/>
    <w:rsid w:val="00B06398"/>
    <w:rsid w:val="00B06587"/>
    <w:rsid w:val="00B06717"/>
    <w:rsid w:val="00B06EFD"/>
    <w:rsid w:val="00B07138"/>
    <w:rsid w:val="00B071FD"/>
    <w:rsid w:val="00B0787E"/>
    <w:rsid w:val="00B078FB"/>
    <w:rsid w:val="00B10099"/>
    <w:rsid w:val="00B10984"/>
    <w:rsid w:val="00B10F20"/>
    <w:rsid w:val="00B118B8"/>
    <w:rsid w:val="00B118C7"/>
    <w:rsid w:val="00B11DB8"/>
    <w:rsid w:val="00B11EC5"/>
    <w:rsid w:val="00B11FD5"/>
    <w:rsid w:val="00B126A6"/>
    <w:rsid w:val="00B12B3D"/>
    <w:rsid w:val="00B133D7"/>
    <w:rsid w:val="00B136A9"/>
    <w:rsid w:val="00B13BBC"/>
    <w:rsid w:val="00B13D88"/>
    <w:rsid w:val="00B14813"/>
    <w:rsid w:val="00B15898"/>
    <w:rsid w:val="00B15911"/>
    <w:rsid w:val="00B15D79"/>
    <w:rsid w:val="00B15E60"/>
    <w:rsid w:val="00B166C9"/>
    <w:rsid w:val="00B175AA"/>
    <w:rsid w:val="00B20143"/>
    <w:rsid w:val="00B204A9"/>
    <w:rsid w:val="00B20994"/>
    <w:rsid w:val="00B209EB"/>
    <w:rsid w:val="00B20CBC"/>
    <w:rsid w:val="00B21071"/>
    <w:rsid w:val="00B2110A"/>
    <w:rsid w:val="00B21D84"/>
    <w:rsid w:val="00B21FC2"/>
    <w:rsid w:val="00B226CC"/>
    <w:rsid w:val="00B22D2D"/>
    <w:rsid w:val="00B22EDA"/>
    <w:rsid w:val="00B231D3"/>
    <w:rsid w:val="00B24088"/>
    <w:rsid w:val="00B2430B"/>
    <w:rsid w:val="00B24D45"/>
    <w:rsid w:val="00B2570C"/>
    <w:rsid w:val="00B25812"/>
    <w:rsid w:val="00B259FE"/>
    <w:rsid w:val="00B25CDF"/>
    <w:rsid w:val="00B25E4F"/>
    <w:rsid w:val="00B264D4"/>
    <w:rsid w:val="00B2694A"/>
    <w:rsid w:val="00B26CD4"/>
    <w:rsid w:val="00B26FCD"/>
    <w:rsid w:val="00B27502"/>
    <w:rsid w:val="00B27BAF"/>
    <w:rsid w:val="00B27F28"/>
    <w:rsid w:val="00B30461"/>
    <w:rsid w:val="00B306F1"/>
    <w:rsid w:val="00B31424"/>
    <w:rsid w:val="00B31516"/>
    <w:rsid w:val="00B31CB0"/>
    <w:rsid w:val="00B31E23"/>
    <w:rsid w:val="00B32057"/>
    <w:rsid w:val="00B325C0"/>
    <w:rsid w:val="00B33223"/>
    <w:rsid w:val="00B335C6"/>
    <w:rsid w:val="00B335E8"/>
    <w:rsid w:val="00B33E73"/>
    <w:rsid w:val="00B33E95"/>
    <w:rsid w:val="00B3411D"/>
    <w:rsid w:val="00B3475A"/>
    <w:rsid w:val="00B34AAB"/>
    <w:rsid w:val="00B34B0F"/>
    <w:rsid w:val="00B34B3B"/>
    <w:rsid w:val="00B34DF0"/>
    <w:rsid w:val="00B350A4"/>
    <w:rsid w:val="00B35122"/>
    <w:rsid w:val="00B35594"/>
    <w:rsid w:val="00B355B9"/>
    <w:rsid w:val="00B362D0"/>
    <w:rsid w:val="00B36AAD"/>
    <w:rsid w:val="00B36EA4"/>
    <w:rsid w:val="00B36FAF"/>
    <w:rsid w:val="00B372F8"/>
    <w:rsid w:val="00B376EC"/>
    <w:rsid w:val="00B37FC3"/>
    <w:rsid w:val="00B403D8"/>
    <w:rsid w:val="00B40BCC"/>
    <w:rsid w:val="00B40E67"/>
    <w:rsid w:val="00B40F6A"/>
    <w:rsid w:val="00B41BA6"/>
    <w:rsid w:val="00B41D3B"/>
    <w:rsid w:val="00B4201B"/>
    <w:rsid w:val="00B427D6"/>
    <w:rsid w:val="00B4337C"/>
    <w:rsid w:val="00B43591"/>
    <w:rsid w:val="00B4444D"/>
    <w:rsid w:val="00B44BAA"/>
    <w:rsid w:val="00B44D1B"/>
    <w:rsid w:val="00B44EFB"/>
    <w:rsid w:val="00B45385"/>
    <w:rsid w:val="00B456FF"/>
    <w:rsid w:val="00B46206"/>
    <w:rsid w:val="00B464DA"/>
    <w:rsid w:val="00B466FA"/>
    <w:rsid w:val="00B469B2"/>
    <w:rsid w:val="00B46FEB"/>
    <w:rsid w:val="00B47200"/>
    <w:rsid w:val="00B47571"/>
    <w:rsid w:val="00B4773E"/>
    <w:rsid w:val="00B47915"/>
    <w:rsid w:val="00B47A5D"/>
    <w:rsid w:val="00B47EAD"/>
    <w:rsid w:val="00B50475"/>
    <w:rsid w:val="00B50D0B"/>
    <w:rsid w:val="00B51294"/>
    <w:rsid w:val="00B51447"/>
    <w:rsid w:val="00B52089"/>
    <w:rsid w:val="00B524B3"/>
    <w:rsid w:val="00B524BA"/>
    <w:rsid w:val="00B525CB"/>
    <w:rsid w:val="00B526A3"/>
    <w:rsid w:val="00B5275B"/>
    <w:rsid w:val="00B52895"/>
    <w:rsid w:val="00B529E3"/>
    <w:rsid w:val="00B5430F"/>
    <w:rsid w:val="00B54391"/>
    <w:rsid w:val="00B544D8"/>
    <w:rsid w:val="00B55214"/>
    <w:rsid w:val="00B5632D"/>
    <w:rsid w:val="00B56959"/>
    <w:rsid w:val="00B56966"/>
    <w:rsid w:val="00B578A0"/>
    <w:rsid w:val="00B57BF7"/>
    <w:rsid w:val="00B60340"/>
    <w:rsid w:val="00B60375"/>
    <w:rsid w:val="00B61DC1"/>
    <w:rsid w:val="00B62C12"/>
    <w:rsid w:val="00B62CE1"/>
    <w:rsid w:val="00B62EE4"/>
    <w:rsid w:val="00B6332F"/>
    <w:rsid w:val="00B6365D"/>
    <w:rsid w:val="00B64249"/>
    <w:rsid w:val="00B64A4F"/>
    <w:rsid w:val="00B65259"/>
    <w:rsid w:val="00B656B6"/>
    <w:rsid w:val="00B65736"/>
    <w:rsid w:val="00B657F2"/>
    <w:rsid w:val="00B65A4D"/>
    <w:rsid w:val="00B65E0F"/>
    <w:rsid w:val="00B661BC"/>
    <w:rsid w:val="00B66279"/>
    <w:rsid w:val="00B66F26"/>
    <w:rsid w:val="00B67A58"/>
    <w:rsid w:val="00B67E67"/>
    <w:rsid w:val="00B702A3"/>
    <w:rsid w:val="00B7048E"/>
    <w:rsid w:val="00B7050C"/>
    <w:rsid w:val="00B705F2"/>
    <w:rsid w:val="00B70790"/>
    <w:rsid w:val="00B7091A"/>
    <w:rsid w:val="00B70D64"/>
    <w:rsid w:val="00B70FC6"/>
    <w:rsid w:val="00B710E7"/>
    <w:rsid w:val="00B71171"/>
    <w:rsid w:val="00B71971"/>
    <w:rsid w:val="00B722E9"/>
    <w:rsid w:val="00B723CB"/>
    <w:rsid w:val="00B72670"/>
    <w:rsid w:val="00B72C1D"/>
    <w:rsid w:val="00B73041"/>
    <w:rsid w:val="00B73059"/>
    <w:rsid w:val="00B7382B"/>
    <w:rsid w:val="00B73B35"/>
    <w:rsid w:val="00B740EC"/>
    <w:rsid w:val="00B7418B"/>
    <w:rsid w:val="00B74A92"/>
    <w:rsid w:val="00B752C9"/>
    <w:rsid w:val="00B75A4F"/>
    <w:rsid w:val="00B75E15"/>
    <w:rsid w:val="00B76873"/>
    <w:rsid w:val="00B76BDA"/>
    <w:rsid w:val="00B76E4C"/>
    <w:rsid w:val="00B77F11"/>
    <w:rsid w:val="00B801A8"/>
    <w:rsid w:val="00B81301"/>
    <w:rsid w:val="00B82078"/>
    <w:rsid w:val="00B83F72"/>
    <w:rsid w:val="00B84862"/>
    <w:rsid w:val="00B85818"/>
    <w:rsid w:val="00B85879"/>
    <w:rsid w:val="00B85F6C"/>
    <w:rsid w:val="00B85F8D"/>
    <w:rsid w:val="00B8760F"/>
    <w:rsid w:val="00B9003E"/>
    <w:rsid w:val="00B902C1"/>
    <w:rsid w:val="00B918F9"/>
    <w:rsid w:val="00B919B5"/>
    <w:rsid w:val="00B91BD6"/>
    <w:rsid w:val="00B9205D"/>
    <w:rsid w:val="00B9206E"/>
    <w:rsid w:val="00B927FA"/>
    <w:rsid w:val="00B9289E"/>
    <w:rsid w:val="00B92D7B"/>
    <w:rsid w:val="00B9348B"/>
    <w:rsid w:val="00B9367C"/>
    <w:rsid w:val="00B93A2B"/>
    <w:rsid w:val="00B94295"/>
    <w:rsid w:val="00B946DD"/>
    <w:rsid w:val="00B94702"/>
    <w:rsid w:val="00B94808"/>
    <w:rsid w:val="00B94A9F"/>
    <w:rsid w:val="00B95056"/>
    <w:rsid w:val="00B9530E"/>
    <w:rsid w:val="00B954A2"/>
    <w:rsid w:val="00B95C12"/>
    <w:rsid w:val="00B9661F"/>
    <w:rsid w:val="00B96D16"/>
    <w:rsid w:val="00B9727A"/>
    <w:rsid w:val="00B972B9"/>
    <w:rsid w:val="00B97725"/>
    <w:rsid w:val="00BA0178"/>
    <w:rsid w:val="00BA0500"/>
    <w:rsid w:val="00BA0605"/>
    <w:rsid w:val="00BA0EF0"/>
    <w:rsid w:val="00BA152A"/>
    <w:rsid w:val="00BA1B21"/>
    <w:rsid w:val="00BA210D"/>
    <w:rsid w:val="00BA229F"/>
    <w:rsid w:val="00BA29D0"/>
    <w:rsid w:val="00BA2D4D"/>
    <w:rsid w:val="00BA3407"/>
    <w:rsid w:val="00BA36FF"/>
    <w:rsid w:val="00BA3B38"/>
    <w:rsid w:val="00BA3CAB"/>
    <w:rsid w:val="00BA4A1D"/>
    <w:rsid w:val="00BA4B90"/>
    <w:rsid w:val="00BA528C"/>
    <w:rsid w:val="00BA56F9"/>
    <w:rsid w:val="00BA5F81"/>
    <w:rsid w:val="00BA675C"/>
    <w:rsid w:val="00BA69B1"/>
    <w:rsid w:val="00BA6B2B"/>
    <w:rsid w:val="00BA6C94"/>
    <w:rsid w:val="00BA7F07"/>
    <w:rsid w:val="00BB0B07"/>
    <w:rsid w:val="00BB1442"/>
    <w:rsid w:val="00BB1A2B"/>
    <w:rsid w:val="00BB1AFC"/>
    <w:rsid w:val="00BB21E0"/>
    <w:rsid w:val="00BB3396"/>
    <w:rsid w:val="00BB35CE"/>
    <w:rsid w:val="00BB3A41"/>
    <w:rsid w:val="00BB3A67"/>
    <w:rsid w:val="00BB3BEB"/>
    <w:rsid w:val="00BB3DD6"/>
    <w:rsid w:val="00BB4131"/>
    <w:rsid w:val="00BB4647"/>
    <w:rsid w:val="00BB48F1"/>
    <w:rsid w:val="00BB4F63"/>
    <w:rsid w:val="00BB642F"/>
    <w:rsid w:val="00BB6649"/>
    <w:rsid w:val="00BB68EE"/>
    <w:rsid w:val="00BB6CFC"/>
    <w:rsid w:val="00BB6DB2"/>
    <w:rsid w:val="00BB7208"/>
    <w:rsid w:val="00BB72AA"/>
    <w:rsid w:val="00BB737D"/>
    <w:rsid w:val="00BB7878"/>
    <w:rsid w:val="00BB78B2"/>
    <w:rsid w:val="00BB7F17"/>
    <w:rsid w:val="00BC1387"/>
    <w:rsid w:val="00BC265B"/>
    <w:rsid w:val="00BC2ADD"/>
    <w:rsid w:val="00BC340A"/>
    <w:rsid w:val="00BC3FAE"/>
    <w:rsid w:val="00BC40C7"/>
    <w:rsid w:val="00BC4625"/>
    <w:rsid w:val="00BC5635"/>
    <w:rsid w:val="00BC5C58"/>
    <w:rsid w:val="00BC5E3C"/>
    <w:rsid w:val="00BC63F6"/>
    <w:rsid w:val="00BC6F4C"/>
    <w:rsid w:val="00BC7B28"/>
    <w:rsid w:val="00BC7F81"/>
    <w:rsid w:val="00BD009F"/>
    <w:rsid w:val="00BD081D"/>
    <w:rsid w:val="00BD0956"/>
    <w:rsid w:val="00BD0C88"/>
    <w:rsid w:val="00BD0D65"/>
    <w:rsid w:val="00BD0EE1"/>
    <w:rsid w:val="00BD0F0A"/>
    <w:rsid w:val="00BD2646"/>
    <w:rsid w:val="00BD2C2B"/>
    <w:rsid w:val="00BD2C8D"/>
    <w:rsid w:val="00BD387C"/>
    <w:rsid w:val="00BD3D4C"/>
    <w:rsid w:val="00BD3E31"/>
    <w:rsid w:val="00BD3EC5"/>
    <w:rsid w:val="00BD4744"/>
    <w:rsid w:val="00BD4E24"/>
    <w:rsid w:val="00BD4F7E"/>
    <w:rsid w:val="00BD4FB1"/>
    <w:rsid w:val="00BD5012"/>
    <w:rsid w:val="00BD53CB"/>
    <w:rsid w:val="00BD5B04"/>
    <w:rsid w:val="00BD5C08"/>
    <w:rsid w:val="00BD5C5E"/>
    <w:rsid w:val="00BD5E20"/>
    <w:rsid w:val="00BD5FB6"/>
    <w:rsid w:val="00BD6153"/>
    <w:rsid w:val="00BD61A7"/>
    <w:rsid w:val="00BD648D"/>
    <w:rsid w:val="00BD69D7"/>
    <w:rsid w:val="00BD70FF"/>
    <w:rsid w:val="00BD7726"/>
    <w:rsid w:val="00BD7917"/>
    <w:rsid w:val="00BD7D87"/>
    <w:rsid w:val="00BE0225"/>
    <w:rsid w:val="00BE03C5"/>
    <w:rsid w:val="00BE0499"/>
    <w:rsid w:val="00BE09AF"/>
    <w:rsid w:val="00BE0E2D"/>
    <w:rsid w:val="00BE1145"/>
    <w:rsid w:val="00BE1154"/>
    <w:rsid w:val="00BE1521"/>
    <w:rsid w:val="00BE1C0C"/>
    <w:rsid w:val="00BE1F65"/>
    <w:rsid w:val="00BE295A"/>
    <w:rsid w:val="00BE2CAB"/>
    <w:rsid w:val="00BE310E"/>
    <w:rsid w:val="00BE31B3"/>
    <w:rsid w:val="00BE31FF"/>
    <w:rsid w:val="00BE36A0"/>
    <w:rsid w:val="00BE387B"/>
    <w:rsid w:val="00BE42DC"/>
    <w:rsid w:val="00BE45CF"/>
    <w:rsid w:val="00BE4F2C"/>
    <w:rsid w:val="00BE529D"/>
    <w:rsid w:val="00BE5537"/>
    <w:rsid w:val="00BE581F"/>
    <w:rsid w:val="00BE5F55"/>
    <w:rsid w:val="00BE6B0C"/>
    <w:rsid w:val="00BE6E98"/>
    <w:rsid w:val="00BF006A"/>
    <w:rsid w:val="00BF0ED3"/>
    <w:rsid w:val="00BF1329"/>
    <w:rsid w:val="00BF1398"/>
    <w:rsid w:val="00BF1656"/>
    <w:rsid w:val="00BF2867"/>
    <w:rsid w:val="00BF29DF"/>
    <w:rsid w:val="00BF3C49"/>
    <w:rsid w:val="00BF3C9C"/>
    <w:rsid w:val="00BF46D5"/>
    <w:rsid w:val="00BF4AB1"/>
    <w:rsid w:val="00BF59D9"/>
    <w:rsid w:val="00BF5A4E"/>
    <w:rsid w:val="00BF5E63"/>
    <w:rsid w:val="00BF5E76"/>
    <w:rsid w:val="00BF6030"/>
    <w:rsid w:val="00BF615D"/>
    <w:rsid w:val="00BF651E"/>
    <w:rsid w:val="00BF6B06"/>
    <w:rsid w:val="00BF6CC7"/>
    <w:rsid w:val="00BF7737"/>
    <w:rsid w:val="00BF7984"/>
    <w:rsid w:val="00BF7BE9"/>
    <w:rsid w:val="00BF7FA5"/>
    <w:rsid w:val="00C00996"/>
    <w:rsid w:val="00C00A99"/>
    <w:rsid w:val="00C00E2F"/>
    <w:rsid w:val="00C0102B"/>
    <w:rsid w:val="00C014AF"/>
    <w:rsid w:val="00C01927"/>
    <w:rsid w:val="00C01CD7"/>
    <w:rsid w:val="00C01F39"/>
    <w:rsid w:val="00C02590"/>
    <w:rsid w:val="00C02E77"/>
    <w:rsid w:val="00C03B73"/>
    <w:rsid w:val="00C03BF1"/>
    <w:rsid w:val="00C04008"/>
    <w:rsid w:val="00C04250"/>
    <w:rsid w:val="00C04625"/>
    <w:rsid w:val="00C04A92"/>
    <w:rsid w:val="00C05277"/>
    <w:rsid w:val="00C057A1"/>
    <w:rsid w:val="00C063BA"/>
    <w:rsid w:val="00C063BF"/>
    <w:rsid w:val="00C06401"/>
    <w:rsid w:val="00C067F4"/>
    <w:rsid w:val="00C06F8D"/>
    <w:rsid w:val="00C075B3"/>
    <w:rsid w:val="00C076B0"/>
    <w:rsid w:val="00C07CCF"/>
    <w:rsid w:val="00C07CF5"/>
    <w:rsid w:val="00C10475"/>
    <w:rsid w:val="00C106FB"/>
    <w:rsid w:val="00C10C50"/>
    <w:rsid w:val="00C10F14"/>
    <w:rsid w:val="00C112E3"/>
    <w:rsid w:val="00C11692"/>
    <w:rsid w:val="00C11C31"/>
    <w:rsid w:val="00C11CAE"/>
    <w:rsid w:val="00C11EB0"/>
    <w:rsid w:val="00C11F47"/>
    <w:rsid w:val="00C122A4"/>
    <w:rsid w:val="00C12C65"/>
    <w:rsid w:val="00C132D7"/>
    <w:rsid w:val="00C13E11"/>
    <w:rsid w:val="00C148C7"/>
    <w:rsid w:val="00C14A05"/>
    <w:rsid w:val="00C14A68"/>
    <w:rsid w:val="00C14D42"/>
    <w:rsid w:val="00C14DE2"/>
    <w:rsid w:val="00C1629D"/>
    <w:rsid w:val="00C16884"/>
    <w:rsid w:val="00C16BED"/>
    <w:rsid w:val="00C16BF5"/>
    <w:rsid w:val="00C16EF2"/>
    <w:rsid w:val="00C16F4A"/>
    <w:rsid w:val="00C17B43"/>
    <w:rsid w:val="00C17E2E"/>
    <w:rsid w:val="00C208C5"/>
    <w:rsid w:val="00C21254"/>
    <w:rsid w:val="00C21D36"/>
    <w:rsid w:val="00C22BE5"/>
    <w:rsid w:val="00C22DAD"/>
    <w:rsid w:val="00C235DF"/>
    <w:rsid w:val="00C23658"/>
    <w:rsid w:val="00C240F3"/>
    <w:rsid w:val="00C24A6D"/>
    <w:rsid w:val="00C24B98"/>
    <w:rsid w:val="00C25043"/>
    <w:rsid w:val="00C26187"/>
    <w:rsid w:val="00C26581"/>
    <w:rsid w:val="00C2705F"/>
    <w:rsid w:val="00C274BB"/>
    <w:rsid w:val="00C27D3B"/>
    <w:rsid w:val="00C30050"/>
    <w:rsid w:val="00C30BB7"/>
    <w:rsid w:val="00C30BC3"/>
    <w:rsid w:val="00C30E22"/>
    <w:rsid w:val="00C314CD"/>
    <w:rsid w:val="00C315F8"/>
    <w:rsid w:val="00C330FD"/>
    <w:rsid w:val="00C3346F"/>
    <w:rsid w:val="00C34138"/>
    <w:rsid w:val="00C343E8"/>
    <w:rsid w:val="00C3478E"/>
    <w:rsid w:val="00C34EB6"/>
    <w:rsid w:val="00C34F45"/>
    <w:rsid w:val="00C35A04"/>
    <w:rsid w:val="00C35C75"/>
    <w:rsid w:val="00C368E1"/>
    <w:rsid w:val="00C36B21"/>
    <w:rsid w:val="00C36DC5"/>
    <w:rsid w:val="00C37459"/>
    <w:rsid w:val="00C37E62"/>
    <w:rsid w:val="00C401BC"/>
    <w:rsid w:val="00C4043F"/>
    <w:rsid w:val="00C40801"/>
    <w:rsid w:val="00C417F4"/>
    <w:rsid w:val="00C420BD"/>
    <w:rsid w:val="00C42489"/>
    <w:rsid w:val="00C42798"/>
    <w:rsid w:val="00C427CB"/>
    <w:rsid w:val="00C42931"/>
    <w:rsid w:val="00C430A2"/>
    <w:rsid w:val="00C43CC8"/>
    <w:rsid w:val="00C441A2"/>
    <w:rsid w:val="00C441AF"/>
    <w:rsid w:val="00C44BA9"/>
    <w:rsid w:val="00C452B2"/>
    <w:rsid w:val="00C45A13"/>
    <w:rsid w:val="00C45E2C"/>
    <w:rsid w:val="00C45E62"/>
    <w:rsid w:val="00C46460"/>
    <w:rsid w:val="00C46599"/>
    <w:rsid w:val="00C4671C"/>
    <w:rsid w:val="00C46B77"/>
    <w:rsid w:val="00C46FDF"/>
    <w:rsid w:val="00C47098"/>
    <w:rsid w:val="00C475C3"/>
    <w:rsid w:val="00C50545"/>
    <w:rsid w:val="00C50D9C"/>
    <w:rsid w:val="00C50EC4"/>
    <w:rsid w:val="00C512D4"/>
    <w:rsid w:val="00C519F1"/>
    <w:rsid w:val="00C5236D"/>
    <w:rsid w:val="00C52BE0"/>
    <w:rsid w:val="00C52D6E"/>
    <w:rsid w:val="00C52DAF"/>
    <w:rsid w:val="00C5355C"/>
    <w:rsid w:val="00C535AE"/>
    <w:rsid w:val="00C53A0D"/>
    <w:rsid w:val="00C545AB"/>
    <w:rsid w:val="00C54E33"/>
    <w:rsid w:val="00C55631"/>
    <w:rsid w:val="00C5594C"/>
    <w:rsid w:val="00C55A0D"/>
    <w:rsid w:val="00C5606B"/>
    <w:rsid w:val="00C56698"/>
    <w:rsid w:val="00C567B8"/>
    <w:rsid w:val="00C567BF"/>
    <w:rsid w:val="00C56842"/>
    <w:rsid w:val="00C56EFA"/>
    <w:rsid w:val="00C57465"/>
    <w:rsid w:val="00C601B7"/>
    <w:rsid w:val="00C601D2"/>
    <w:rsid w:val="00C602AE"/>
    <w:rsid w:val="00C6092C"/>
    <w:rsid w:val="00C61317"/>
    <w:rsid w:val="00C62DDD"/>
    <w:rsid w:val="00C62ECE"/>
    <w:rsid w:val="00C6322D"/>
    <w:rsid w:val="00C63FEA"/>
    <w:rsid w:val="00C647ED"/>
    <w:rsid w:val="00C64F15"/>
    <w:rsid w:val="00C6557D"/>
    <w:rsid w:val="00C65C96"/>
    <w:rsid w:val="00C66228"/>
    <w:rsid w:val="00C666D0"/>
    <w:rsid w:val="00C669BB"/>
    <w:rsid w:val="00C671F8"/>
    <w:rsid w:val="00C67A77"/>
    <w:rsid w:val="00C7002A"/>
    <w:rsid w:val="00C7031E"/>
    <w:rsid w:val="00C70320"/>
    <w:rsid w:val="00C7062F"/>
    <w:rsid w:val="00C7070F"/>
    <w:rsid w:val="00C720B9"/>
    <w:rsid w:val="00C728F8"/>
    <w:rsid w:val="00C72B54"/>
    <w:rsid w:val="00C72B8A"/>
    <w:rsid w:val="00C72F2A"/>
    <w:rsid w:val="00C73B25"/>
    <w:rsid w:val="00C73DA9"/>
    <w:rsid w:val="00C7443A"/>
    <w:rsid w:val="00C746B0"/>
    <w:rsid w:val="00C748FC"/>
    <w:rsid w:val="00C74940"/>
    <w:rsid w:val="00C74D29"/>
    <w:rsid w:val="00C75401"/>
    <w:rsid w:val="00C7558A"/>
    <w:rsid w:val="00C761D3"/>
    <w:rsid w:val="00C76379"/>
    <w:rsid w:val="00C76A44"/>
    <w:rsid w:val="00C76CF8"/>
    <w:rsid w:val="00C76E75"/>
    <w:rsid w:val="00C77133"/>
    <w:rsid w:val="00C77196"/>
    <w:rsid w:val="00C77525"/>
    <w:rsid w:val="00C77A7F"/>
    <w:rsid w:val="00C77CCE"/>
    <w:rsid w:val="00C803D4"/>
    <w:rsid w:val="00C80564"/>
    <w:rsid w:val="00C80EB7"/>
    <w:rsid w:val="00C8120E"/>
    <w:rsid w:val="00C815AA"/>
    <w:rsid w:val="00C81AD6"/>
    <w:rsid w:val="00C81D75"/>
    <w:rsid w:val="00C82291"/>
    <w:rsid w:val="00C82A6E"/>
    <w:rsid w:val="00C82C92"/>
    <w:rsid w:val="00C82CCF"/>
    <w:rsid w:val="00C837FC"/>
    <w:rsid w:val="00C83A55"/>
    <w:rsid w:val="00C83C4B"/>
    <w:rsid w:val="00C83C95"/>
    <w:rsid w:val="00C848FA"/>
    <w:rsid w:val="00C84E0D"/>
    <w:rsid w:val="00C854D0"/>
    <w:rsid w:val="00C85519"/>
    <w:rsid w:val="00C85562"/>
    <w:rsid w:val="00C8558D"/>
    <w:rsid w:val="00C8597D"/>
    <w:rsid w:val="00C85A72"/>
    <w:rsid w:val="00C863FD"/>
    <w:rsid w:val="00C86AA3"/>
    <w:rsid w:val="00C86E2B"/>
    <w:rsid w:val="00C871E4"/>
    <w:rsid w:val="00C87691"/>
    <w:rsid w:val="00C87824"/>
    <w:rsid w:val="00C900ED"/>
    <w:rsid w:val="00C90836"/>
    <w:rsid w:val="00C9113C"/>
    <w:rsid w:val="00C911EC"/>
    <w:rsid w:val="00C9153A"/>
    <w:rsid w:val="00C91A52"/>
    <w:rsid w:val="00C91B91"/>
    <w:rsid w:val="00C927CC"/>
    <w:rsid w:val="00C93061"/>
    <w:rsid w:val="00C937D2"/>
    <w:rsid w:val="00C9443E"/>
    <w:rsid w:val="00C94526"/>
    <w:rsid w:val="00C94CF7"/>
    <w:rsid w:val="00C9500E"/>
    <w:rsid w:val="00C95130"/>
    <w:rsid w:val="00C95153"/>
    <w:rsid w:val="00C957E9"/>
    <w:rsid w:val="00C95C62"/>
    <w:rsid w:val="00C9702D"/>
    <w:rsid w:val="00CA03E0"/>
    <w:rsid w:val="00CA090F"/>
    <w:rsid w:val="00CA0BDE"/>
    <w:rsid w:val="00CA19E0"/>
    <w:rsid w:val="00CA1C9E"/>
    <w:rsid w:val="00CA2043"/>
    <w:rsid w:val="00CA329F"/>
    <w:rsid w:val="00CA3601"/>
    <w:rsid w:val="00CA3A52"/>
    <w:rsid w:val="00CA40D8"/>
    <w:rsid w:val="00CA4C0F"/>
    <w:rsid w:val="00CA569D"/>
    <w:rsid w:val="00CA5C8D"/>
    <w:rsid w:val="00CA5F29"/>
    <w:rsid w:val="00CA6099"/>
    <w:rsid w:val="00CA639C"/>
    <w:rsid w:val="00CA63D7"/>
    <w:rsid w:val="00CA700F"/>
    <w:rsid w:val="00CA7077"/>
    <w:rsid w:val="00CA74D8"/>
    <w:rsid w:val="00CA7534"/>
    <w:rsid w:val="00CA7BCC"/>
    <w:rsid w:val="00CA7FD7"/>
    <w:rsid w:val="00CB05DE"/>
    <w:rsid w:val="00CB067F"/>
    <w:rsid w:val="00CB095B"/>
    <w:rsid w:val="00CB0980"/>
    <w:rsid w:val="00CB0A4E"/>
    <w:rsid w:val="00CB16F1"/>
    <w:rsid w:val="00CB202C"/>
    <w:rsid w:val="00CB254F"/>
    <w:rsid w:val="00CB355B"/>
    <w:rsid w:val="00CB3D8C"/>
    <w:rsid w:val="00CB48FB"/>
    <w:rsid w:val="00CB4A18"/>
    <w:rsid w:val="00CB5024"/>
    <w:rsid w:val="00CB52BE"/>
    <w:rsid w:val="00CB57CF"/>
    <w:rsid w:val="00CB585F"/>
    <w:rsid w:val="00CB5900"/>
    <w:rsid w:val="00CB7E40"/>
    <w:rsid w:val="00CB7FAF"/>
    <w:rsid w:val="00CC1214"/>
    <w:rsid w:val="00CC16C2"/>
    <w:rsid w:val="00CC1ADB"/>
    <w:rsid w:val="00CC1C0D"/>
    <w:rsid w:val="00CC1D7D"/>
    <w:rsid w:val="00CC20A2"/>
    <w:rsid w:val="00CC2694"/>
    <w:rsid w:val="00CC2918"/>
    <w:rsid w:val="00CC2AD3"/>
    <w:rsid w:val="00CC2FBC"/>
    <w:rsid w:val="00CC3595"/>
    <w:rsid w:val="00CC369A"/>
    <w:rsid w:val="00CC3C4E"/>
    <w:rsid w:val="00CC4345"/>
    <w:rsid w:val="00CC4642"/>
    <w:rsid w:val="00CC4A83"/>
    <w:rsid w:val="00CC51B9"/>
    <w:rsid w:val="00CC529F"/>
    <w:rsid w:val="00CC5467"/>
    <w:rsid w:val="00CC56EA"/>
    <w:rsid w:val="00CC5CBD"/>
    <w:rsid w:val="00CC5DF1"/>
    <w:rsid w:val="00CC674D"/>
    <w:rsid w:val="00CC73B8"/>
    <w:rsid w:val="00CC7ADF"/>
    <w:rsid w:val="00CD08C9"/>
    <w:rsid w:val="00CD15F7"/>
    <w:rsid w:val="00CD1CFA"/>
    <w:rsid w:val="00CD3545"/>
    <w:rsid w:val="00CD36A9"/>
    <w:rsid w:val="00CD36B4"/>
    <w:rsid w:val="00CD3CC5"/>
    <w:rsid w:val="00CD4365"/>
    <w:rsid w:val="00CD4FCE"/>
    <w:rsid w:val="00CD50A9"/>
    <w:rsid w:val="00CD549E"/>
    <w:rsid w:val="00CD5C2F"/>
    <w:rsid w:val="00CD5E88"/>
    <w:rsid w:val="00CD6FE9"/>
    <w:rsid w:val="00CD731C"/>
    <w:rsid w:val="00CD7D01"/>
    <w:rsid w:val="00CD7DA1"/>
    <w:rsid w:val="00CD7E61"/>
    <w:rsid w:val="00CD7F38"/>
    <w:rsid w:val="00CE0983"/>
    <w:rsid w:val="00CE0C8B"/>
    <w:rsid w:val="00CE2084"/>
    <w:rsid w:val="00CE21EB"/>
    <w:rsid w:val="00CE2AC9"/>
    <w:rsid w:val="00CE2B52"/>
    <w:rsid w:val="00CE2D51"/>
    <w:rsid w:val="00CE31CE"/>
    <w:rsid w:val="00CE3D31"/>
    <w:rsid w:val="00CE47B8"/>
    <w:rsid w:val="00CE5779"/>
    <w:rsid w:val="00CE61DD"/>
    <w:rsid w:val="00CE6400"/>
    <w:rsid w:val="00CE642B"/>
    <w:rsid w:val="00CE6549"/>
    <w:rsid w:val="00CE6D90"/>
    <w:rsid w:val="00CE6FD3"/>
    <w:rsid w:val="00CE72FD"/>
    <w:rsid w:val="00CE73D1"/>
    <w:rsid w:val="00CE7E4C"/>
    <w:rsid w:val="00CF103D"/>
    <w:rsid w:val="00CF134D"/>
    <w:rsid w:val="00CF13F7"/>
    <w:rsid w:val="00CF177E"/>
    <w:rsid w:val="00CF1DB8"/>
    <w:rsid w:val="00CF2A5B"/>
    <w:rsid w:val="00CF3BB0"/>
    <w:rsid w:val="00CF3BC4"/>
    <w:rsid w:val="00CF4E98"/>
    <w:rsid w:val="00CF5198"/>
    <w:rsid w:val="00CF51C5"/>
    <w:rsid w:val="00CF5C95"/>
    <w:rsid w:val="00CF76C1"/>
    <w:rsid w:val="00CF7EAB"/>
    <w:rsid w:val="00D006A0"/>
    <w:rsid w:val="00D0096E"/>
    <w:rsid w:val="00D00CC7"/>
    <w:rsid w:val="00D00D69"/>
    <w:rsid w:val="00D011B5"/>
    <w:rsid w:val="00D01648"/>
    <w:rsid w:val="00D01A51"/>
    <w:rsid w:val="00D01C8E"/>
    <w:rsid w:val="00D02728"/>
    <w:rsid w:val="00D028E3"/>
    <w:rsid w:val="00D02B2E"/>
    <w:rsid w:val="00D03109"/>
    <w:rsid w:val="00D03E2D"/>
    <w:rsid w:val="00D04A33"/>
    <w:rsid w:val="00D04ADA"/>
    <w:rsid w:val="00D04B74"/>
    <w:rsid w:val="00D04C1E"/>
    <w:rsid w:val="00D05E7D"/>
    <w:rsid w:val="00D06B2B"/>
    <w:rsid w:val="00D07515"/>
    <w:rsid w:val="00D1000C"/>
    <w:rsid w:val="00D103BB"/>
    <w:rsid w:val="00D1185E"/>
    <w:rsid w:val="00D11933"/>
    <w:rsid w:val="00D1197D"/>
    <w:rsid w:val="00D12520"/>
    <w:rsid w:val="00D128C2"/>
    <w:rsid w:val="00D12BCD"/>
    <w:rsid w:val="00D12EF1"/>
    <w:rsid w:val="00D12FD7"/>
    <w:rsid w:val="00D13100"/>
    <w:rsid w:val="00D1361C"/>
    <w:rsid w:val="00D13E9E"/>
    <w:rsid w:val="00D14DCF"/>
    <w:rsid w:val="00D14EF8"/>
    <w:rsid w:val="00D151E4"/>
    <w:rsid w:val="00D1528E"/>
    <w:rsid w:val="00D15333"/>
    <w:rsid w:val="00D153FE"/>
    <w:rsid w:val="00D164AD"/>
    <w:rsid w:val="00D1674D"/>
    <w:rsid w:val="00D16BC5"/>
    <w:rsid w:val="00D1726E"/>
    <w:rsid w:val="00D17562"/>
    <w:rsid w:val="00D17BF2"/>
    <w:rsid w:val="00D17EEA"/>
    <w:rsid w:val="00D20934"/>
    <w:rsid w:val="00D2094A"/>
    <w:rsid w:val="00D20C1B"/>
    <w:rsid w:val="00D210DA"/>
    <w:rsid w:val="00D21C83"/>
    <w:rsid w:val="00D22162"/>
    <w:rsid w:val="00D222F0"/>
    <w:rsid w:val="00D2385E"/>
    <w:rsid w:val="00D239A8"/>
    <w:rsid w:val="00D23AB6"/>
    <w:rsid w:val="00D24770"/>
    <w:rsid w:val="00D25685"/>
    <w:rsid w:val="00D257E7"/>
    <w:rsid w:val="00D26B1A"/>
    <w:rsid w:val="00D26C8A"/>
    <w:rsid w:val="00D26EE4"/>
    <w:rsid w:val="00D27721"/>
    <w:rsid w:val="00D300C1"/>
    <w:rsid w:val="00D30B8E"/>
    <w:rsid w:val="00D311B4"/>
    <w:rsid w:val="00D319CC"/>
    <w:rsid w:val="00D31A3A"/>
    <w:rsid w:val="00D32137"/>
    <w:rsid w:val="00D326FC"/>
    <w:rsid w:val="00D3271D"/>
    <w:rsid w:val="00D32DB3"/>
    <w:rsid w:val="00D33597"/>
    <w:rsid w:val="00D33FF6"/>
    <w:rsid w:val="00D34FD2"/>
    <w:rsid w:val="00D35AB8"/>
    <w:rsid w:val="00D3619A"/>
    <w:rsid w:val="00D36AEA"/>
    <w:rsid w:val="00D37D4A"/>
    <w:rsid w:val="00D4043F"/>
    <w:rsid w:val="00D40D6C"/>
    <w:rsid w:val="00D4109C"/>
    <w:rsid w:val="00D41328"/>
    <w:rsid w:val="00D426FD"/>
    <w:rsid w:val="00D4291D"/>
    <w:rsid w:val="00D42C32"/>
    <w:rsid w:val="00D432A6"/>
    <w:rsid w:val="00D43B9A"/>
    <w:rsid w:val="00D44803"/>
    <w:rsid w:val="00D45408"/>
    <w:rsid w:val="00D455EF"/>
    <w:rsid w:val="00D45628"/>
    <w:rsid w:val="00D45682"/>
    <w:rsid w:val="00D4596C"/>
    <w:rsid w:val="00D45E2E"/>
    <w:rsid w:val="00D46843"/>
    <w:rsid w:val="00D47765"/>
    <w:rsid w:val="00D47EA0"/>
    <w:rsid w:val="00D502EF"/>
    <w:rsid w:val="00D507FC"/>
    <w:rsid w:val="00D51220"/>
    <w:rsid w:val="00D512E7"/>
    <w:rsid w:val="00D518EE"/>
    <w:rsid w:val="00D51ADE"/>
    <w:rsid w:val="00D52A4B"/>
    <w:rsid w:val="00D53847"/>
    <w:rsid w:val="00D53D1A"/>
    <w:rsid w:val="00D53FA7"/>
    <w:rsid w:val="00D54458"/>
    <w:rsid w:val="00D54797"/>
    <w:rsid w:val="00D54808"/>
    <w:rsid w:val="00D55397"/>
    <w:rsid w:val="00D55470"/>
    <w:rsid w:val="00D5547F"/>
    <w:rsid w:val="00D55B2E"/>
    <w:rsid w:val="00D55B5C"/>
    <w:rsid w:val="00D55CB1"/>
    <w:rsid w:val="00D561A1"/>
    <w:rsid w:val="00D563C6"/>
    <w:rsid w:val="00D564E8"/>
    <w:rsid w:val="00D565E0"/>
    <w:rsid w:val="00D56A53"/>
    <w:rsid w:val="00D56CFB"/>
    <w:rsid w:val="00D56F64"/>
    <w:rsid w:val="00D570A3"/>
    <w:rsid w:val="00D574BB"/>
    <w:rsid w:val="00D576BA"/>
    <w:rsid w:val="00D57A04"/>
    <w:rsid w:val="00D60468"/>
    <w:rsid w:val="00D60582"/>
    <w:rsid w:val="00D605D7"/>
    <w:rsid w:val="00D60E40"/>
    <w:rsid w:val="00D615DD"/>
    <w:rsid w:val="00D61CAD"/>
    <w:rsid w:val="00D61F02"/>
    <w:rsid w:val="00D623AA"/>
    <w:rsid w:val="00D62875"/>
    <w:rsid w:val="00D6308C"/>
    <w:rsid w:val="00D63610"/>
    <w:rsid w:val="00D63831"/>
    <w:rsid w:val="00D638C4"/>
    <w:rsid w:val="00D639F9"/>
    <w:rsid w:val="00D63E68"/>
    <w:rsid w:val="00D642C7"/>
    <w:rsid w:val="00D6486C"/>
    <w:rsid w:val="00D64C15"/>
    <w:rsid w:val="00D6515E"/>
    <w:rsid w:val="00D652DF"/>
    <w:rsid w:val="00D657E9"/>
    <w:rsid w:val="00D663C6"/>
    <w:rsid w:val="00D664DA"/>
    <w:rsid w:val="00D66DF0"/>
    <w:rsid w:val="00D67869"/>
    <w:rsid w:val="00D70157"/>
    <w:rsid w:val="00D7099A"/>
    <w:rsid w:val="00D70F04"/>
    <w:rsid w:val="00D70F84"/>
    <w:rsid w:val="00D71BF7"/>
    <w:rsid w:val="00D71CE1"/>
    <w:rsid w:val="00D73309"/>
    <w:rsid w:val="00D73765"/>
    <w:rsid w:val="00D73822"/>
    <w:rsid w:val="00D73E19"/>
    <w:rsid w:val="00D744E2"/>
    <w:rsid w:val="00D75AF1"/>
    <w:rsid w:val="00D761E0"/>
    <w:rsid w:val="00D7651F"/>
    <w:rsid w:val="00D76B6F"/>
    <w:rsid w:val="00D76C74"/>
    <w:rsid w:val="00D77432"/>
    <w:rsid w:val="00D80CC3"/>
    <w:rsid w:val="00D8126B"/>
    <w:rsid w:val="00D8156E"/>
    <w:rsid w:val="00D81DFE"/>
    <w:rsid w:val="00D821D4"/>
    <w:rsid w:val="00D823D0"/>
    <w:rsid w:val="00D82419"/>
    <w:rsid w:val="00D824DA"/>
    <w:rsid w:val="00D8259E"/>
    <w:rsid w:val="00D8310A"/>
    <w:rsid w:val="00D834A7"/>
    <w:rsid w:val="00D855EA"/>
    <w:rsid w:val="00D85782"/>
    <w:rsid w:val="00D858FE"/>
    <w:rsid w:val="00D863B5"/>
    <w:rsid w:val="00D86AE2"/>
    <w:rsid w:val="00D86ED3"/>
    <w:rsid w:val="00D8752B"/>
    <w:rsid w:val="00D87545"/>
    <w:rsid w:val="00D87568"/>
    <w:rsid w:val="00D87798"/>
    <w:rsid w:val="00D87D23"/>
    <w:rsid w:val="00D90678"/>
    <w:rsid w:val="00D90991"/>
    <w:rsid w:val="00D90DB0"/>
    <w:rsid w:val="00D90F4B"/>
    <w:rsid w:val="00D915B5"/>
    <w:rsid w:val="00D91FDE"/>
    <w:rsid w:val="00D926A1"/>
    <w:rsid w:val="00D92B96"/>
    <w:rsid w:val="00D92BCA"/>
    <w:rsid w:val="00D92F2F"/>
    <w:rsid w:val="00D931FB"/>
    <w:rsid w:val="00D93412"/>
    <w:rsid w:val="00D93614"/>
    <w:rsid w:val="00D937CB"/>
    <w:rsid w:val="00D9432C"/>
    <w:rsid w:val="00D943B0"/>
    <w:rsid w:val="00D94F01"/>
    <w:rsid w:val="00D952DD"/>
    <w:rsid w:val="00D96261"/>
    <w:rsid w:val="00D96655"/>
    <w:rsid w:val="00D966A9"/>
    <w:rsid w:val="00D967ED"/>
    <w:rsid w:val="00D96C69"/>
    <w:rsid w:val="00D96F44"/>
    <w:rsid w:val="00D97306"/>
    <w:rsid w:val="00DA0D24"/>
    <w:rsid w:val="00DA1150"/>
    <w:rsid w:val="00DA160E"/>
    <w:rsid w:val="00DA248E"/>
    <w:rsid w:val="00DA24A6"/>
    <w:rsid w:val="00DA2678"/>
    <w:rsid w:val="00DA29D1"/>
    <w:rsid w:val="00DA4163"/>
    <w:rsid w:val="00DA498E"/>
    <w:rsid w:val="00DA56F7"/>
    <w:rsid w:val="00DA5BF5"/>
    <w:rsid w:val="00DA5CE3"/>
    <w:rsid w:val="00DA5EBA"/>
    <w:rsid w:val="00DA6F43"/>
    <w:rsid w:val="00DA774B"/>
    <w:rsid w:val="00DA7775"/>
    <w:rsid w:val="00DA78A5"/>
    <w:rsid w:val="00DB1D67"/>
    <w:rsid w:val="00DB2FBA"/>
    <w:rsid w:val="00DB3285"/>
    <w:rsid w:val="00DB3FC1"/>
    <w:rsid w:val="00DB4234"/>
    <w:rsid w:val="00DB4540"/>
    <w:rsid w:val="00DB4D1D"/>
    <w:rsid w:val="00DB4E52"/>
    <w:rsid w:val="00DB5012"/>
    <w:rsid w:val="00DB5605"/>
    <w:rsid w:val="00DB587C"/>
    <w:rsid w:val="00DB5A74"/>
    <w:rsid w:val="00DB5AD1"/>
    <w:rsid w:val="00DB5B51"/>
    <w:rsid w:val="00DB6004"/>
    <w:rsid w:val="00DB6CF0"/>
    <w:rsid w:val="00DB6DF8"/>
    <w:rsid w:val="00DB7160"/>
    <w:rsid w:val="00DB7C02"/>
    <w:rsid w:val="00DB7CF8"/>
    <w:rsid w:val="00DC0862"/>
    <w:rsid w:val="00DC12AF"/>
    <w:rsid w:val="00DC1F14"/>
    <w:rsid w:val="00DC1F4B"/>
    <w:rsid w:val="00DC2322"/>
    <w:rsid w:val="00DC2BD9"/>
    <w:rsid w:val="00DC3252"/>
    <w:rsid w:val="00DC37CB"/>
    <w:rsid w:val="00DC4515"/>
    <w:rsid w:val="00DC4891"/>
    <w:rsid w:val="00DC4F5A"/>
    <w:rsid w:val="00DC507C"/>
    <w:rsid w:val="00DC52FA"/>
    <w:rsid w:val="00DC5583"/>
    <w:rsid w:val="00DC5AD6"/>
    <w:rsid w:val="00DC634F"/>
    <w:rsid w:val="00DC68F4"/>
    <w:rsid w:val="00DC6E55"/>
    <w:rsid w:val="00DC714B"/>
    <w:rsid w:val="00DC7314"/>
    <w:rsid w:val="00DC7643"/>
    <w:rsid w:val="00DC7D7C"/>
    <w:rsid w:val="00DD0613"/>
    <w:rsid w:val="00DD1352"/>
    <w:rsid w:val="00DD177F"/>
    <w:rsid w:val="00DD240E"/>
    <w:rsid w:val="00DD25D5"/>
    <w:rsid w:val="00DD27F1"/>
    <w:rsid w:val="00DD29FB"/>
    <w:rsid w:val="00DD3AB0"/>
    <w:rsid w:val="00DD4034"/>
    <w:rsid w:val="00DD4694"/>
    <w:rsid w:val="00DD484C"/>
    <w:rsid w:val="00DD49AD"/>
    <w:rsid w:val="00DD4B49"/>
    <w:rsid w:val="00DD4DF2"/>
    <w:rsid w:val="00DD5F4F"/>
    <w:rsid w:val="00DD642C"/>
    <w:rsid w:val="00DD6910"/>
    <w:rsid w:val="00DD6A67"/>
    <w:rsid w:val="00DD7D83"/>
    <w:rsid w:val="00DE0414"/>
    <w:rsid w:val="00DE15B9"/>
    <w:rsid w:val="00DE1F74"/>
    <w:rsid w:val="00DE26D7"/>
    <w:rsid w:val="00DE26E5"/>
    <w:rsid w:val="00DE300B"/>
    <w:rsid w:val="00DE3DC4"/>
    <w:rsid w:val="00DE420A"/>
    <w:rsid w:val="00DE4465"/>
    <w:rsid w:val="00DE463A"/>
    <w:rsid w:val="00DE4A5F"/>
    <w:rsid w:val="00DE5269"/>
    <w:rsid w:val="00DE5306"/>
    <w:rsid w:val="00DE59EE"/>
    <w:rsid w:val="00DE5C45"/>
    <w:rsid w:val="00DE5D5B"/>
    <w:rsid w:val="00DE5E59"/>
    <w:rsid w:val="00DE5E87"/>
    <w:rsid w:val="00DE5FED"/>
    <w:rsid w:val="00DE6335"/>
    <w:rsid w:val="00DE665E"/>
    <w:rsid w:val="00DE6811"/>
    <w:rsid w:val="00DE6EEE"/>
    <w:rsid w:val="00DE716A"/>
    <w:rsid w:val="00DE71E1"/>
    <w:rsid w:val="00DE7707"/>
    <w:rsid w:val="00DE7765"/>
    <w:rsid w:val="00DE7C25"/>
    <w:rsid w:val="00DF0856"/>
    <w:rsid w:val="00DF088F"/>
    <w:rsid w:val="00DF1651"/>
    <w:rsid w:val="00DF1762"/>
    <w:rsid w:val="00DF18C9"/>
    <w:rsid w:val="00DF1D18"/>
    <w:rsid w:val="00DF1FF2"/>
    <w:rsid w:val="00DF208B"/>
    <w:rsid w:val="00DF23D1"/>
    <w:rsid w:val="00DF2529"/>
    <w:rsid w:val="00DF2949"/>
    <w:rsid w:val="00DF2CBF"/>
    <w:rsid w:val="00DF2D6B"/>
    <w:rsid w:val="00DF30E4"/>
    <w:rsid w:val="00DF34EE"/>
    <w:rsid w:val="00DF41A7"/>
    <w:rsid w:val="00DF442B"/>
    <w:rsid w:val="00DF4440"/>
    <w:rsid w:val="00DF4C13"/>
    <w:rsid w:val="00DF5236"/>
    <w:rsid w:val="00DF52E4"/>
    <w:rsid w:val="00DF579B"/>
    <w:rsid w:val="00DF5E39"/>
    <w:rsid w:val="00DF61A0"/>
    <w:rsid w:val="00DF644C"/>
    <w:rsid w:val="00DF6DEE"/>
    <w:rsid w:val="00DF6E3E"/>
    <w:rsid w:val="00DF76F9"/>
    <w:rsid w:val="00E00129"/>
    <w:rsid w:val="00E0114A"/>
    <w:rsid w:val="00E014D4"/>
    <w:rsid w:val="00E01939"/>
    <w:rsid w:val="00E01982"/>
    <w:rsid w:val="00E01A3E"/>
    <w:rsid w:val="00E01CF6"/>
    <w:rsid w:val="00E01ECD"/>
    <w:rsid w:val="00E0226A"/>
    <w:rsid w:val="00E02703"/>
    <w:rsid w:val="00E02C92"/>
    <w:rsid w:val="00E03053"/>
    <w:rsid w:val="00E03593"/>
    <w:rsid w:val="00E03DAC"/>
    <w:rsid w:val="00E03FF4"/>
    <w:rsid w:val="00E041F3"/>
    <w:rsid w:val="00E05C35"/>
    <w:rsid w:val="00E05F22"/>
    <w:rsid w:val="00E065AE"/>
    <w:rsid w:val="00E0715D"/>
    <w:rsid w:val="00E071D5"/>
    <w:rsid w:val="00E073AE"/>
    <w:rsid w:val="00E07C29"/>
    <w:rsid w:val="00E10B01"/>
    <w:rsid w:val="00E111A9"/>
    <w:rsid w:val="00E1150E"/>
    <w:rsid w:val="00E11773"/>
    <w:rsid w:val="00E1189E"/>
    <w:rsid w:val="00E11A4F"/>
    <w:rsid w:val="00E127DC"/>
    <w:rsid w:val="00E129BD"/>
    <w:rsid w:val="00E12DB6"/>
    <w:rsid w:val="00E12EC6"/>
    <w:rsid w:val="00E13206"/>
    <w:rsid w:val="00E137BB"/>
    <w:rsid w:val="00E13E5D"/>
    <w:rsid w:val="00E13F85"/>
    <w:rsid w:val="00E151AB"/>
    <w:rsid w:val="00E15DDA"/>
    <w:rsid w:val="00E16A37"/>
    <w:rsid w:val="00E170BC"/>
    <w:rsid w:val="00E17259"/>
    <w:rsid w:val="00E17439"/>
    <w:rsid w:val="00E176A2"/>
    <w:rsid w:val="00E178AB"/>
    <w:rsid w:val="00E17C51"/>
    <w:rsid w:val="00E203D7"/>
    <w:rsid w:val="00E208A0"/>
    <w:rsid w:val="00E20BB7"/>
    <w:rsid w:val="00E20D38"/>
    <w:rsid w:val="00E20E86"/>
    <w:rsid w:val="00E214E5"/>
    <w:rsid w:val="00E21843"/>
    <w:rsid w:val="00E21968"/>
    <w:rsid w:val="00E220A8"/>
    <w:rsid w:val="00E22FDE"/>
    <w:rsid w:val="00E23AAE"/>
    <w:rsid w:val="00E23F84"/>
    <w:rsid w:val="00E24156"/>
    <w:rsid w:val="00E24174"/>
    <w:rsid w:val="00E244E4"/>
    <w:rsid w:val="00E24C40"/>
    <w:rsid w:val="00E25288"/>
    <w:rsid w:val="00E252D8"/>
    <w:rsid w:val="00E25FE8"/>
    <w:rsid w:val="00E274AE"/>
    <w:rsid w:val="00E27C19"/>
    <w:rsid w:val="00E300F4"/>
    <w:rsid w:val="00E3023D"/>
    <w:rsid w:val="00E30276"/>
    <w:rsid w:val="00E3063A"/>
    <w:rsid w:val="00E30708"/>
    <w:rsid w:val="00E30920"/>
    <w:rsid w:val="00E30BEB"/>
    <w:rsid w:val="00E3133C"/>
    <w:rsid w:val="00E31CD9"/>
    <w:rsid w:val="00E320AC"/>
    <w:rsid w:val="00E32125"/>
    <w:rsid w:val="00E32737"/>
    <w:rsid w:val="00E32848"/>
    <w:rsid w:val="00E331CE"/>
    <w:rsid w:val="00E3359C"/>
    <w:rsid w:val="00E34BC5"/>
    <w:rsid w:val="00E352B7"/>
    <w:rsid w:val="00E3538E"/>
    <w:rsid w:val="00E358E4"/>
    <w:rsid w:val="00E35EE8"/>
    <w:rsid w:val="00E36009"/>
    <w:rsid w:val="00E3621F"/>
    <w:rsid w:val="00E36E6A"/>
    <w:rsid w:val="00E36E88"/>
    <w:rsid w:val="00E37154"/>
    <w:rsid w:val="00E372E0"/>
    <w:rsid w:val="00E37680"/>
    <w:rsid w:val="00E37925"/>
    <w:rsid w:val="00E408EA"/>
    <w:rsid w:val="00E41125"/>
    <w:rsid w:val="00E41224"/>
    <w:rsid w:val="00E41409"/>
    <w:rsid w:val="00E41422"/>
    <w:rsid w:val="00E41553"/>
    <w:rsid w:val="00E41D65"/>
    <w:rsid w:val="00E428D7"/>
    <w:rsid w:val="00E4352D"/>
    <w:rsid w:val="00E4392E"/>
    <w:rsid w:val="00E4469C"/>
    <w:rsid w:val="00E448D5"/>
    <w:rsid w:val="00E4492C"/>
    <w:rsid w:val="00E44DD0"/>
    <w:rsid w:val="00E44F8C"/>
    <w:rsid w:val="00E44FD1"/>
    <w:rsid w:val="00E456B9"/>
    <w:rsid w:val="00E45850"/>
    <w:rsid w:val="00E45857"/>
    <w:rsid w:val="00E46144"/>
    <w:rsid w:val="00E4662E"/>
    <w:rsid w:val="00E473B4"/>
    <w:rsid w:val="00E47999"/>
    <w:rsid w:val="00E50DA3"/>
    <w:rsid w:val="00E50FCC"/>
    <w:rsid w:val="00E519EB"/>
    <w:rsid w:val="00E528B7"/>
    <w:rsid w:val="00E52B8E"/>
    <w:rsid w:val="00E5502E"/>
    <w:rsid w:val="00E55279"/>
    <w:rsid w:val="00E555B2"/>
    <w:rsid w:val="00E5626A"/>
    <w:rsid w:val="00E57356"/>
    <w:rsid w:val="00E60288"/>
    <w:rsid w:val="00E6043D"/>
    <w:rsid w:val="00E604A5"/>
    <w:rsid w:val="00E60760"/>
    <w:rsid w:val="00E60B5F"/>
    <w:rsid w:val="00E612DE"/>
    <w:rsid w:val="00E62DAA"/>
    <w:rsid w:val="00E63D39"/>
    <w:rsid w:val="00E643ED"/>
    <w:rsid w:val="00E64E43"/>
    <w:rsid w:val="00E65C50"/>
    <w:rsid w:val="00E65DE7"/>
    <w:rsid w:val="00E66DD3"/>
    <w:rsid w:val="00E66F0B"/>
    <w:rsid w:val="00E67023"/>
    <w:rsid w:val="00E67340"/>
    <w:rsid w:val="00E67AAA"/>
    <w:rsid w:val="00E67BCB"/>
    <w:rsid w:val="00E717A1"/>
    <w:rsid w:val="00E71B52"/>
    <w:rsid w:val="00E721AD"/>
    <w:rsid w:val="00E72338"/>
    <w:rsid w:val="00E728DC"/>
    <w:rsid w:val="00E72B19"/>
    <w:rsid w:val="00E72B53"/>
    <w:rsid w:val="00E72FB1"/>
    <w:rsid w:val="00E73793"/>
    <w:rsid w:val="00E73798"/>
    <w:rsid w:val="00E73C1E"/>
    <w:rsid w:val="00E7424D"/>
    <w:rsid w:val="00E7533D"/>
    <w:rsid w:val="00E75385"/>
    <w:rsid w:val="00E75D77"/>
    <w:rsid w:val="00E76822"/>
    <w:rsid w:val="00E768C8"/>
    <w:rsid w:val="00E76E85"/>
    <w:rsid w:val="00E77CDD"/>
    <w:rsid w:val="00E77FB6"/>
    <w:rsid w:val="00E800FE"/>
    <w:rsid w:val="00E8026F"/>
    <w:rsid w:val="00E80364"/>
    <w:rsid w:val="00E8062B"/>
    <w:rsid w:val="00E80D34"/>
    <w:rsid w:val="00E824E3"/>
    <w:rsid w:val="00E829B6"/>
    <w:rsid w:val="00E82C43"/>
    <w:rsid w:val="00E82CB9"/>
    <w:rsid w:val="00E82DCF"/>
    <w:rsid w:val="00E83555"/>
    <w:rsid w:val="00E83944"/>
    <w:rsid w:val="00E847CE"/>
    <w:rsid w:val="00E849D4"/>
    <w:rsid w:val="00E85E10"/>
    <w:rsid w:val="00E85F5D"/>
    <w:rsid w:val="00E85FC4"/>
    <w:rsid w:val="00E861FF"/>
    <w:rsid w:val="00E86549"/>
    <w:rsid w:val="00E8760B"/>
    <w:rsid w:val="00E87EE9"/>
    <w:rsid w:val="00E87FBB"/>
    <w:rsid w:val="00E901DB"/>
    <w:rsid w:val="00E902EA"/>
    <w:rsid w:val="00E90583"/>
    <w:rsid w:val="00E905A0"/>
    <w:rsid w:val="00E90649"/>
    <w:rsid w:val="00E909F4"/>
    <w:rsid w:val="00E90BC6"/>
    <w:rsid w:val="00E91169"/>
    <w:rsid w:val="00E915E3"/>
    <w:rsid w:val="00E91779"/>
    <w:rsid w:val="00E91780"/>
    <w:rsid w:val="00E918B3"/>
    <w:rsid w:val="00E91A25"/>
    <w:rsid w:val="00E91C7F"/>
    <w:rsid w:val="00E91DDF"/>
    <w:rsid w:val="00E91DFB"/>
    <w:rsid w:val="00E932B2"/>
    <w:rsid w:val="00E9344E"/>
    <w:rsid w:val="00E9567A"/>
    <w:rsid w:val="00E95966"/>
    <w:rsid w:val="00E959E4"/>
    <w:rsid w:val="00E95B94"/>
    <w:rsid w:val="00E95C14"/>
    <w:rsid w:val="00E96260"/>
    <w:rsid w:val="00E963F2"/>
    <w:rsid w:val="00E964AE"/>
    <w:rsid w:val="00E9689F"/>
    <w:rsid w:val="00E97B23"/>
    <w:rsid w:val="00E97E7F"/>
    <w:rsid w:val="00EA08A3"/>
    <w:rsid w:val="00EA1D20"/>
    <w:rsid w:val="00EA1E71"/>
    <w:rsid w:val="00EA23B8"/>
    <w:rsid w:val="00EA2B51"/>
    <w:rsid w:val="00EA2F17"/>
    <w:rsid w:val="00EA31F3"/>
    <w:rsid w:val="00EA364D"/>
    <w:rsid w:val="00EA375D"/>
    <w:rsid w:val="00EA4372"/>
    <w:rsid w:val="00EA4391"/>
    <w:rsid w:val="00EA4894"/>
    <w:rsid w:val="00EA48DD"/>
    <w:rsid w:val="00EA4BC6"/>
    <w:rsid w:val="00EA4C5F"/>
    <w:rsid w:val="00EA5293"/>
    <w:rsid w:val="00EA5D15"/>
    <w:rsid w:val="00EA6030"/>
    <w:rsid w:val="00EA62DE"/>
    <w:rsid w:val="00EA62F2"/>
    <w:rsid w:val="00EA65ED"/>
    <w:rsid w:val="00EA7007"/>
    <w:rsid w:val="00EA74C5"/>
    <w:rsid w:val="00EA782A"/>
    <w:rsid w:val="00EA7E6F"/>
    <w:rsid w:val="00EB0173"/>
    <w:rsid w:val="00EB0C27"/>
    <w:rsid w:val="00EB1256"/>
    <w:rsid w:val="00EB1841"/>
    <w:rsid w:val="00EB1F56"/>
    <w:rsid w:val="00EB21EC"/>
    <w:rsid w:val="00EB26D9"/>
    <w:rsid w:val="00EB2985"/>
    <w:rsid w:val="00EB30D9"/>
    <w:rsid w:val="00EB329C"/>
    <w:rsid w:val="00EB3D54"/>
    <w:rsid w:val="00EB3EB2"/>
    <w:rsid w:val="00EB40A1"/>
    <w:rsid w:val="00EB48DA"/>
    <w:rsid w:val="00EB55F2"/>
    <w:rsid w:val="00EB596F"/>
    <w:rsid w:val="00EB5A57"/>
    <w:rsid w:val="00EB6445"/>
    <w:rsid w:val="00EB6688"/>
    <w:rsid w:val="00EB6BA6"/>
    <w:rsid w:val="00EB6FE5"/>
    <w:rsid w:val="00EB71FF"/>
    <w:rsid w:val="00EB7D98"/>
    <w:rsid w:val="00EC082C"/>
    <w:rsid w:val="00EC096E"/>
    <w:rsid w:val="00EC0A8F"/>
    <w:rsid w:val="00EC2136"/>
    <w:rsid w:val="00EC2398"/>
    <w:rsid w:val="00EC2809"/>
    <w:rsid w:val="00EC2890"/>
    <w:rsid w:val="00EC296B"/>
    <w:rsid w:val="00EC2AAF"/>
    <w:rsid w:val="00EC402C"/>
    <w:rsid w:val="00EC42FF"/>
    <w:rsid w:val="00EC4662"/>
    <w:rsid w:val="00EC4A79"/>
    <w:rsid w:val="00EC5301"/>
    <w:rsid w:val="00EC5DF8"/>
    <w:rsid w:val="00EC62D7"/>
    <w:rsid w:val="00EC64E9"/>
    <w:rsid w:val="00EC65B4"/>
    <w:rsid w:val="00EC689C"/>
    <w:rsid w:val="00EC6B9C"/>
    <w:rsid w:val="00EC74BA"/>
    <w:rsid w:val="00EC7C85"/>
    <w:rsid w:val="00EC7FB1"/>
    <w:rsid w:val="00ED0342"/>
    <w:rsid w:val="00ED0AE6"/>
    <w:rsid w:val="00ED2B78"/>
    <w:rsid w:val="00ED2F1C"/>
    <w:rsid w:val="00ED3110"/>
    <w:rsid w:val="00ED394F"/>
    <w:rsid w:val="00ED430D"/>
    <w:rsid w:val="00ED43F0"/>
    <w:rsid w:val="00ED44F5"/>
    <w:rsid w:val="00ED44F6"/>
    <w:rsid w:val="00ED4DCB"/>
    <w:rsid w:val="00ED52F5"/>
    <w:rsid w:val="00ED61DD"/>
    <w:rsid w:val="00ED6CDD"/>
    <w:rsid w:val="00ED7312"/>
    <w:rsid w:val="00ED7418"/>
    <w:rsid w:val="00ED771A"/>
    <w:rsid w:val="00ED79BC"/>
    <w:rsid w:val="00EE0802"/>
    <w:rsid w:val="00EE11CC"/>
    <w:rsid w:val="00EE1675"/>
    <w:rsid w:val="00EE1A76"/>
    <w:rsid w:val="00EE1B80"/>
    <w:rsid w:val="00EE2617"/>
    <w:rsid w:val="00EE278C"/>
    <w:rsid w:val="00EE285C"/>
    <w:rsid w:val="00EE2AE9"/>
    <w:rsid w:val="00EE2B08"/>
    <w:rsid w:val="00EE2C2F"/>
    <w:rsid w:val="00EE2C78"/>
    <w:rsid w:val="00EE3447"/>
    <w:rsid w:val="00EE3A64"/>
    <w:rsid w:val="00EE3B7D"/>
    <w:rsid w:val="00EE42C6"/>
    <w:rsid w:val="00EE4FC7"/>
    <w:rsid w:val="00EE5926"/>
    <w:rsid w:val="00EE5A7D"/>
    <w:rsid w:val="00EE65FE"/>
    <w:rsid w:val="00EE6891"/>
    <w:rsid w:val="00EE69F3"/>
    <w:rsid w:val="00EE6BD6"/>
    <w:rsid w:val="00EE6FF5"/>
    <w:rsid w:val="00EE7019"/>
    <w:rsid w:val="00EE7389"/>
    <w:rsid w:val="00EE7FF9"/>
    <w:rsid w:val="00EF0AF7"/>
    <w:rsid w:val="00EF141A"/>
    <w:rsid w:val="00EF1EED"/>
    <w:rsid w:val="00EF31CE"/>
    <w:rsid w:val="00EF3EED"/>
    <w:rsid w:val="00EF4313"/>
    <w:rsid w:val="00EF45D4"/>
    <w:rsid w:val="00EF4873"/>
    <w:rsid w:val="00EF4AC6"/>
    <w:rsid w:val="00EF4E58"/>
    <w:rsid w:val="00EF527D"/>
    <w:rsid w:val="00EF53AF"/>
    <w:rsid w:val="00EF5A35"/>
    <w:rsid w:val="00EF5EAD"/>
    <w:rsid w:val="00EF6026"/>
    <w:rsid w:val="00EF708A"/>
    <w:rsid w:val="00EF71D3"/>
    <w:rsid w:val="00EF7572"/>
    <w:rsid w:val="00EF7760"/>
    <w:rsid w:val="00EF7B52"/>
    <w:rsid w:val="00F000C0"/>
    <w:rsid w:val="00F00B8A"/>
    <w:rsid w:val="00F01BBE"/>
    <w:rsid w:val="00F01E7B"/>
    <w:rsid w:val="00F01F88"/>
    <w:rsid w:val="00F0381F"/>
    <w:rsid w:val="00F03B81"/>
    <w:rsid w:val="00F03C0F"/>
    <w:rsid w:val="00F03DDE"/>
    <w:rsid w:val="00F04D78"/>
    <w:rsid w:val="00F05311"/>
    <w:rsid w:val="00F05439"/>
    <w:rsid w:val="00F0573C"/>
    <w:rsid w:val="00F0607F"/>
    <w:rsid w:val="00F0645F"/>
    <w:rsid w:val="00F06A43"/>
    <w:rsid w:val="00F07433"/>
    <w:rsid w:val="00F07FC8"/>
    <w:rsid w:val="00F10975"/>
    <w:rsid w:val="00F10CD0"/>
    <w:rsid w:val="00F111F2"/>
    <w:rsid w:val="00F1193B"/>
    <w:rsid w:val="00F11EA1"/>
    <w:rsid w:val="00F13211"/>
    <w:rsid w:val="00F13260"/>
    <w:rsid w:val="00F13365"/>
    <w:rsid w:val="00F139C2"/>
    <w:rsid w:val="00F13B14"/>
    <w:rsid w:val="00F13BC1"/>
    <w:rsid w:val="00F149FF"/>
    <w:rsid w:val="00F14B36"/>
    <w:rsid w:val="00F14CEA"/>
    <w:rsid w:val="00F1505C"/>
    <w:rsid w:val="00F15432"/>
    <w:rsid w:val="00F1594A"/>
    <w:rsid w:val="00F159BB"/>
    <w:rsid w:val="00F15ABA"/>
    <w:rsid w:val="00F16059"/>
    <w:rsid w:val="00F160C9"/>
    <w:rsid w:val="00F16592"/>
    <w:rsid w:val="00F167F5"/>
    <w:rsid w:val="00F16FB6"/>
    <w:rsid w:val="00F1724F"/>
    <w:rsid w:val="00F17D0D"/>
    <w:rsid w:val="00F17DEA"/>
    <w:rsid w:val="00F200F3"/>
    <w:rsid w:val="00F20606"/>
    <w:rsid w:val="00F20D57"/>
    <w:rsid w:val="00F2108F"/>
    <w:rsid w:val="00F213D1"/>
    <w:rsid w:val="00F21585"/>
    <w:rsid w:val="00F215C6"/>
    <w:rsid w:val="00F220E4"/>
    <w:rsid w:val="00F221EA"/>
    <w:rsid w:val="00F225D3"/>
    <w:rsid w:val="00F22678"/>
    <w:rsid w:val="00F226E3"/>
    <w:rsid w:val="00F2271D"/>
    <w:rsid w:val="00F22D33"/>
    <w:rsid w:val="00F23388"/>
    <w:rsid w:val="00F234C8"/>
    <w:rsid w:val="00F23AF4"/>
    <w:rsid w:val="00F23E89"/>
    <w:rsid w:val="00F245F6"/>
    <w:rsid w:val="00F24725"/>
    <w:rsid w:val="00F2477D"/>
    <w:rsid w:val="00F256CF"/>
    <w:rsid w:val="00F25D8E"/>
    <w:rsid w:val="00F26268"/>
    <w:rsid w:val="00F262C7"/>
    <w:rsid w:val="00F26324"/>
    <w:rsid w:val="00F26C92"/>
    <w:rsid w:val="00F26EBD"/>
    <w:rsid w:val="00F2737B"/>
    <w:rsid w:val="00F27624"/>
    <w:rsid w:val="00F27B16"/>
    <w:rsid w:val="00F27F41"/>
    <w:rsid w:val="00F307EA"/>
    <w:rsid w:val="00F309D0"/>
    <w:rsid w:val="00F30D30"/>
    <w:rsid w:val="00F310C3"/>
    <w:rsid w:val="00F319D5"/>
    <w:rsid w:val="00F321C4"/>
    <w:rsid w:val="00F324B3"/>
    <w:rsid w:val="00F324D5"/>
    <w:rsid w:val="00F32579"/>
    <w:rsid w:val="00F32B4E"/>
    <w:rsid w:val="00F3374B"/>
    <w:rsid w:val="00F3387C"/>
    <w:rsid w:val="00F33CD4"/>
    <w:rsid w:val="00F33F1C"/>
    <w:rsid w:val="00F33FE8"/>
    <w:rsid w:val="00F34C4C"/>
    <w:rsid w:val="00F34CA1"/>
    <w:rsid w:val="00F35125"/>
    <w:rsid w:val="00F370B0"/>
    <w:rsid w:val="00F37125"/>
    <w:rsid w:val="00F37327"/>
    <w:rsid w:val="00F3738C"/>
    <w:rsid w:val="00F37783"/>
    <w:rsid w:val="00F37DD3"/>
    <w:rsid w:val="00F40221"/>
    <w:rsid w:val="00F41382"/>
    <w:rsid w:val="00F414FC"/>
    <w:rsid w:val="00F4154F"/>
    <w:rsid w:val="00F41BD7"/>
    <w:rsid w:val="00F41CFA"/>
    <w:rsid w:val="00F422EA"/>
    <w:rsid w:val="00F42439"/>
    <w:rsid w:val="00F42540"/>
    <w:rsid w:val="00F42BDA"/>
    <w:rsid w:val="00F44AC3"/>
    <w:rsid w:val="00F45378"/>
    <w:rsid w:val="00F4540C"/>
    <w:rsid w:val="00F4578B"/>
    <w:rsid w:val="00F46ABC"/>
    <w:rsid w:val="00F46C26"/>
    <w:rsid w:val="00F470E4"/>
    <w:rsid w:val="00F504EC"/>
    <w:rsid w:val="00F51535"/>
    <w:rsid w:val="00F51D25"/>
    <w:rsid w:val="00F51E82"/>
    <w:rsid w:val="00F52C2C"/>
    <w:rsid w:val="00F530CD"/>
    <w:rsid w:val="00F53149"/>
    <w:rsid w:val="00F5354D"/>
    <w:rsid w:val="00F538EB"/>
    <w:rsid w:val="00F53DB5"/>
    <w:rsid w:val="00F54982"/>
    <w:rsid w:val="00F54F8B"/>
    <w:rsid w:val="00F5515D"/>
    <w:rsid w:val="00F55501"/>
    <w:rsid w:val="00F55B76"/>
    <w:rsid w:val="00F56664"/>
    <w:rsid w:val="00F5766D"/>
    <w:rsid w:val="00F57CF6"/>
    <w:rsid w:val="00F57F5A"/>
    <w:rsid w:val="00F57FAC"/>
    <w:rsid w:val="00F61ACB"/>
    <w:rsid w:val="00F61B09"/>
    <w:rsid w:val="00F61D3C"/>
    <w:rsid w:val="00F61E56"/>
    <w:rsid w:val="00F62113"/>
    <w:rsid w:val="00F62C15"/>
    <w:rsid w:val="00F62DFF"/>
    <w:rsid w:val="00F63391"/>
    <w:rsid w:val="00F633A3"/>
    <w:rsid w:val="00F63534"/>
    <w:rsid w:val="00F63757"/>
    <w:rsid w:val="00F64287"/>
    <w:rsid w:val="00F65023"/>
    <w:rsid w:val="00F65198"/>
    <w:rsid w:val="00F65784"/>
    <w:rsid w:val="00F65DB0"/>
    <w:rsid w:val="00F65E26"/>
    <w:rsid w:val="00F66007"/>
    <w:rsid w:val="00F66081"/>
    <w:rsid w:val="00F66268"/>
    <w:rsid w:val="00F66703"/>
    <w:rsid w:val="00F66748"/>
    <w:rsid w:val="00F66C29"/>
    <w:rsid w:val="00F66D50"/>
    <w:rsid w:val="00F6705D"/>
    <w:rsid w:val="00F67839"/>
    <w:rsid w:val="00F70DBE"/>
    <w:rsid w:val="00F70F5C"/>
    <w:rsid w:val="00F71E34"/>
    <w:rsid w:val="00F71E8A"/>
    <w:rsid w:val="00F7240E"/>
    <w:rsid w:val="00F72717"/>
    <w:rsid w:val="00F72C2C"/>
    <w:rsid w:val="00F72DB1"/>
    <w:rsid w:val="00F7320D"/>
    <w:rsid w:val="00F73889"/>
    <w:rsid w:val="00F73D24"/>
    <w:rsid w:val="00F748CA"/>
    <w:rsid w:val="00F7513E"/>
    <w:rsid w:val="00F7579A"/>
    <w:rsid w:val="00F759F3"/>
    <w:rsid w:val="00F7706A"/>
    <w:rsid w:val="00F773BB"/>
    <w:rsid w:val="00F7744F"/>
    <w:rsid w:val="00F77583"/>
    <w:rsid w:val="00F775DC"/>
    <w:rsid w:val="00F80277"/>
    <w:rsid w:val="00F80CE8"/>
    <w:rsid w:val="00F81559"/>
    <w:rsid w:val="00F81B38"/>
    <w:rsid w:val="00F81E3A"/>
    <w:rsid w:val="00F824DC"/>
    <w:rsid w:val="00F824E6"/>
    <w:rsid w:val="00F82612"/>
    <w:rsid w:val="00F8263F"/>
    <w:rsid w:val="00F8292D"/>
    <w:rsid w:val="00F82ABC"/>
    <w:rsid w:val="00F82F0A"/>
    <w:rsid w:val="00F83932"/>
    <w:rsid w:val="00F83C93"/>
    <w:rsid w:val="00F83E04"/>
    <w:rsid w:val="00F84232"/>
    <w:rsid w:val="00F84524"/>
    <w:rsid w:val="00F847EF"/>
    <w:rsid w:val="00F8481A"/>
    <w:rsid w:val="00F85113"/>
    <w:rsid w:val="00F855EE"/>
    <w:rsid w:val="00F85B6F"/>
    <w:rsid w:val="00F85E64"/>
    <w:rsid w:val="00F86850"/>
    <w:rsid w:val="00F86945"/>
    <w:rsid w:val="00F86963"/>
    <w:rsid w:val="00F86D99"/>
    <w:rsid w:val="00F86F9F"/>
    <w:rsid w:val="00F87207"/>
    <w:rsid w:val="00F879C8"/>
    <w:rsid w:val="00F879FB"/>
    <w:rsid w:val="00F908AC"/>
    <w:rsid w:val="00F90E77"/>
    <w:rsid w:val="00F90EB9"/>
    <w:rsid w:val="00F9153D"/>
    <w:rsid w:val="00F915FE"/>
    <w:rsid w:val="00F921CF"/>
    <w:rsid w:val="00F923B7"/>
    <w:rsid w:val="00F93A65"/>
    <w:rsid w:val="00F93DAA"/>
    <w:rsid w:val="00F93FF8"/>
    <w:rsid w:val="00F94534"/>
    <w:rsid w:val="00F951C7"/>
    <w:rsid w:val="00F96914"/>
    <w:rsid w:val="00FA07F0"/>
    <w:rsid w:val="00FA0B05"/>
    <w:rsid w:val="00FA0D36"/>
    <w:rsid w:val="00FA0E4F"/>
    <w:rsid w:val="00FA0F3C"/>
    <w:rsid w:val="00FA1B9C"/>
    <w:rsid w:val="00FA20ED"/>
    <w:rsid w:val="00FA2C7D"/>
    <w:rsid w:val="00FA32D9"/>
    <w:rsid w:val="00FA3804"/>
    <w:rsid w:val="00FA3B82"/>
    <w:rsid w:val="00FA4A02"/>
    <w:rsid w:val="00FA53C0"/>
    <w:rsid w:val="00FA5755"/>
    <w:rsid w:val="00FA61C7"/>
    <w:rsid w:val="00FA6233"/>
    <w:rsid w:val="00FA74C1"/>
    <w:rsid w:val="00FA7707"/>
    <w:rsid w:val="00FA7A49"/>
    <w:rsid w:val="00FA7BB4"/>
    <w:rsid w:val="00FB09F5"/>
    <w:rsid w:val="00FB112E"/>
    <w:rsid w:val="00FB13BD"/>
    <w:rsid w:val="00FB28F5"/>
    <w:rsid w:val="00FB29B6"/>
    <w:rsid w:val="00FB2CB3"/>
    <w:rsid w:val="00FB335C"/>
    <w:rsid w:val="00FB3818"/>
    <w:rsid w:val="00FB3A97"/>
    <w:rsid w:val="00FB3FD3"/>
    <w:rsid w:val="00FB4392"/>
    <w:rsid w:val="00FB5D1D"/>
    <w:rsid w:val="00FB6597"/>
    <w:rsid w:val="00FB69CC"/>
    <w:rsid w:val="00FB717D"/>
    <w:rsid w:val="00FB71DD"/>
    <w:rsid w:val="00FC0362"/>
    <w:rsid w:val="00FC087F"/>
    <w:rsid w:val="00FC0A86"/>
    <w:rsid w:val="00FC0BFD"/>
    <w:rsid w:val="00FC0CB6"/>
    <w:rsid w:val="00FC0EE6"/>
    <w:rsid w:val="00FC12C9"/>
    <w:rsid w:val="00FC1B59"/>
    <w:rsid w:val="00FC2600"/>
    <w:rsid w:val="00FC335B"/>
    <w:rsid w:val="00FC3419"/>
    <w:rsid w:val="00FC36A3"/>
    <w:rsid w:val="00FC38C9"/>
    <w:rsid w:val="00FC4094"/>
    <w:rsid w:val="00FC45DF"/>
    <w:rsid w:val="00FC483F"/>
    <w:rsid w:val="00FC49A3"/>
    <w:rsid w:val="00FC4F1B"/>
    <w:rsid w:val="00FC518F"/>
    <w:rsid w:val="00FC54EB"/>
    <w:rsid w:val="00FC5B37"/>
    <w:rsid w:val="00FC5C23"/>
    <w:rsid w:val="00FC6DA9"/>
    <w:rsid w:val="00FC7196"/>
    <w:rsid w:val="00FC76F1"/>
    <w:rsid w:val="00FC78D9"/>
    <w:rsid w:val="00FC7ACA"/>
    <w:rsid w:val="00FC7C42"/>
    <w:rsid w:val="00FC7CAA"/>
    <w:rsid w:val="00FD0724"/>
    <w:rsid w:val="00FD0B0D"/>
    <w:rsid w:val="00FD10EC"/>
    <w:rsid w:val="00FD12B3"/>
    <w:rsid w:val="00FD12D1"/>
    <w:rsid w:val="00FD2317"/>
    <w:rsid w:val="00FD23BE"/>
    <w:rsid w:val="00FD24BD"/>
    <w:rsid w:val="00FD24CF"/>
    <w:rsid w:val="00FD26FC"/>
    <w:rsid w:val="00FD2BA4"/>
    <w:rsid w:val="00FD3C46"/>
    <w:rsid w:val="00FD4986"/>
    <w:rsid w:val="00FD49AD"/>
    <w:rsid w:val="00FD4B61"/>
    <w:rsid w:val="00FD4CF7"/>
    <w:rsid w:val="00FD5148"/>
    <w:rsid w:val="00FD5589"/>
    <w:rsid w:val="00FD5647"/>
    <w:rsid w:val="00FD57BD"/>
    <w:rsid w:val="00FD6635"/>
    <w:rsid w:val="00FD6864"/>
    <w:rsid w:val="00FD6930"/>
    <w:rsid w:val="00FD6CD0"/>
    <w:rsid w:val="00FD768D"/>
    <w:rsid w:val="00FD77F3"/>
    <w:rsid w:val="00FD79C4"/>
    <w:rsid w:val="00FE0162"/>
    <w:rsid w:val="00FE028E"/>
    <w:rsid w:val="00FE1191"/>
    <w:rsid w:val="00FE2160"/>
    <w:rsid w:val="00FE2AE7"/>
    <w:rsid w:val="00FE2B60"/>
    <w:rsid w:val="00FE2B8C"/>
    <w:rsid w:val="00FE2EC4"/>
    <w:rsid w:val="00FE3ABC"/>
    <w:rsid w:val="00FE3B50"/>
    <w:rsid w:val="00FE40E7"/>
    <w:rsid w:val="00FE436A"/>
    <w:rsid w:val="00FE4651"/>
    <w:rsid w:val="00FE4D1E"/>
    <w:rsid w:val="00FE4EBB"/>
    <w:rsid w:val="00FE51C5"/>
    <w:rsid w:val="00FE5339"/>
    <w:rsid w:val="00FE545D"/>
    <w:rsid w:val="00FE5830"/>
    <w:rsid w:val="00FE67EB"/>
    <w:rsid w:val="00FE70AA"/>
    <w:rsid w:val="00FE7181"/>
    <w:rsid w:val="00FE78AE"/>
    <w:rsid w:val="00FF010E"/>
    <w:rsid w:val="00FF0169"/>
    <w:rsid w:val="00FF0186"/>
    <w:rsid w:val="00FF02E6"/>
    <w:rsid w:val="00FF0339"/>
    <w:rsid w:val="00FF0BA1"/>
    <w:rsid w:val="00FF0DAB"/>
    <w:rsid w:val="00FF17D4"/>
    <w:rsid w:val="00FF19E2"/>
    <w:rsid w:val="00FF1AA4"/>
    <w:rsid w:val="00FF1C48"/>
    <w:rsid w:val="00FF1F6D"/>
    <w:rsid w:val="00FF291D"/>
    <w:rsid w:val="00FF2F05"/>
    <w:rsid w:val="00FF2FF3"/>
    <w:rsid w:val="00FF34C9"/>
    <w:rsid w:val="00FF3509"/>
    <w:rsid w:val="00FF3985"/>
    <w:rsid w:val="00FF3E88"/>
    <w:rsid w:val="00FF411D"/>
    <w:rsid w:val="00FF42A6"/>
    <w:rsid w:val="00FF4476"/>
    <w:rsid w:val="00FF4AA2"/>
    <w:rsid w:val="00FF4F77"/>
    <w:rsid w:val="00FF56EF"/>
    <w:rsid w:val="00FF6023"/>
    <w:rsid w:val="00FF6B8C"/>
    <w:rsid w:val="00FF6D55"/>
    <w:rsid w:val="00FF72CD"/>
    <w:rsid w:val="00FF736D"/>
    <w:rsid w:val="00FF752F"/>
    <w:rsid w:val="00FF7814"/>
    <w:rsid w:val="00FF7AFE"/>
    <w:rsid w:val="00FF7E52"/>
    <w:rsid w:val="09EAABD8"/>
    <w:rsid w:val="0EA67D18"/>
    <w:rsid w:val="0FD1933F"/>
    <w:rsid w:val="35A7AC5C"/>
    <w:rsid w:val="3A9A4419"/>
    <w:rsid w:val="468D284E"/>
    <w:rsid w:val="477F13AD"/>
    <w:rsid w:val="66F7E9E2"/>
    <w:rsid w:val="743A565C"/>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903960C"/>
  <w14:discardImageEditingDat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de-DE" w:eastAsia="ja-JP"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lsdException w:name="Colorful Shading"/>
    <w:lsdException w:name="Colorful List"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lsdException w:name="Medium List 1 Accent 1"/>
    <w:lsdException w:name="Revision" w:semiHidden="1"/>
    <w:lsdException w:name="List Paragraph" w:qFormat="1"/>
    <w:lsdException w:name="Quote" w:uiPriority="29" w:qFormat="1"/>
    <w:lsdException w:name="Intense Quote" w:uiPriority="60" w:qFormat="1"/>
    <w:lsdException w:name="Medium List 2 Accent 1" w:uiPriority="61"/>
    <w:lsdException w:name="Medium Grid 1 Accent 1" w:uiPriority="62"/>
    <w:lsdException w:name="Medium Grid 2 Accent 1" w:uiPriority="63"/>
    <w:lsdException w:name="Medium Grid 3 Accent 1"/>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lsdException w:name="Medium Shading 1 Accent 5" w:uiPriority="72"/>
    <w:lsdException w:name="Medium Shading 2 Accent 5" w:uiPriority="73"/>
    <w:lsdException w:name="Medium List 1 Accent 5" w:uiPriority="60"/>
    <w:lsdException w:name="Medium List 2 Accent 5" w:uiPriority="61"/>
    <w:lsdException w:name="Medium Grid 1 Accent 5"/>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locked="1"/>
    <w:lsdException w:name="Colorful Grid Accent 6" w:locked="1"/>
    <w:lsdException w:name="Subtle Emphasis" w:locked="1" w:qFormat="1"/>
    <w:lsdException w:name="Intense Emphasis" w:locked="1" w:qFormat="1"/>
    <w:lsdException w:name="Subtle Reference" w:locked="1" w:qFormat="1"/>
    <w:lsdException w:name="Intense Reference" w:locked="1" w:qFormat="1"/>
    <w:lsdException w:name="Book Title" w:locked="1" w:qFormat="1"/>
    <w:lsdException w:name="Bibliography" w:locked="1" w:semiHidden="1" w:unhideWhenUsed="1"/>
    <w:lsdException w:name="TOC Heading" w:locked="1"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rd">
    <w:name w:val="Normal"/>
    <w:qFormat/>
    <w:rsid w:val="00586075"/>
    <w:pPr>
      <w:spacing w:before="120" w:line="360" w:lineRule="auto"/>
      <w:jc w:val="both"/>
    </w:pPr>
    <w:rPr>
      <w:rFonts w:ascii="Arial" w:hAnsi="Arial"/>
      <w:lang w:eastAsia="de-DE"/>
    </w:rPr>
  </w:style>
  <w:style w:type="paragraph" w:styleId="berschrift1">
    <w:name w:val="heading 1"/>
    <w:basedOn w:val="Standard"/>
    <w:next w:val="Standard"/>
    <w:link w:val="berschrift1Zchn"/>
    <w:uiPriority w:val="99"/>
    <w:qFormat/>
    <w:rsid w:val="00A95529"/>
    <w:pPr>
      <w:keepNext/>
      <w:pageBreakBefore/>
      <w:numPr>
        <w:numId w:val="12"/>
      </w:numPr>
      <w:tabs>
        <w:tab w:val="left" w:pos="851"/>
      </w:tabs>
      <w:suppressAutoHyphens/>
      <w:spacing w:before="0"/>
      <w:jc w:val="left"/>
      <w:outlineLvl w:val="0"/>
    </w:pPr>
    <w:rPr>
      <w:b/>
      <w:color w:val="000000"/>
      <w:kern w:val="28"/>
      <w:sz w:val="32"/>
    </w:rPr>
  </w:style>
  <w:style w:type="paragraph" w:styleId="berschrift2">
    <w:name w:val="heading 2"/>
    <w:basedOn w:val="berschrift1"/>
    <w:next w:val="Standard"/>
    <w:link w:val="berschrift2Zchn"/>
    <w:uiPriority w:val="99"/>
    <w:qFormat/>
    <w:rsid w:val="0003346B"/>
    <w:pPr>
      <w:pageBreakBefore w:val="0"/>
      <w:numPr>
        <w:ilvl w:val="1"/>
      </w:numPr>
      <w:spacing w:before="480"/>
      <w:ind w:left="680"/>
      <w:outlineLvl w:val="1"/>
    </w:pPr>
    <w:rPr>
      <w:sz w:val="28"/>
    </w:rPr>
  </w:style>
  <w:style w:type="paragraph" w:styleId="berschrift3">
    <w:name w:val="heading 3"/>
    <w:basedOn w:val="berschrift2"/>
    <w:next w:val="Standard"/>
    <w:link w:val="berschrift3Zchn"/>
    <w:uiPriority w:val="99"/>
    <w:qFormat/>
    <w:rsid w:val="0003346B"/>
    <w:pPr>
      <w:numPr>
        <w:ilvl w:val="2"/>
      </w:numPr>
      <w:spacing w:before="360"/>
      <w:ind w:left="680"/>
      <w:outlineLvl w:val="2"/>
    </w:pPr>
    <w:rPr>
      <w:sz w:val="24"/>
    </w:rPr>
  </w:style>
  <w:style w:type="paragraph" w:styleId="berschrift4">
    <w:name w:val="heading 4"/>
    <w:basedOn w:val="berschrift3"/>
    <w:next w:val="Standard"/>
    <w:link w:val="berschrift4Zchn"/>
    <w:uiPriority w:val="99"/>
    <w:qFormat/>
    <w:rsid w:val="00586075"/>
    <w:pPr>
      <w:numPr>
        <w:ilvl w:val="3"/>
      </w:numPr>
      <w:tabs>
        <w:tab w:val="clear" w:pos="864"/>
      </w:tabs>
      <w:outlineLvl w:val="3"/>
    </w:pPr>
    <w:rPr>
      <w:b w:val="0"/>
    </w:rPr>
  </w:style>
  <w:style w:type="paragraph" w:styleId="berschrift5">
    <w:name w:val="heading 5"/>
    <w:basedOn w:val="berschrift4"/>
    <w:next w:val="Standard"/>
    <w:link w:val="berschrift5Zchn"/>
    <w:uiPriority w:val="99"/>
    <w:qFormat/>
    <w:rsid w:val="00586075"/>
    <w:pPr>
      <w:numPr>
        <w:ilvl w:val="4"/>
      </w:numPr>
      <w:tabs>
        <w:tab w:val="left" w:pos="851"/>
      </w:tabs>
      <w:outlineLvl w:val="4"/>
    </w:pPr>
  </w:style>
  <w:style w:type="paragraph" w:styleId="berschrift6">
    <w:name w:val="heading 6"/>
    <w:basedOn w:val="berschrift5"/>
    <w:next w:val="Standard"/>
    <w:link w:val="berschrift6Zchn"/>
    <w:uiPriority w:val="99"/>
    <w:qFormat/>
    <w:rsid w:val="00586075"/>
    <w:pPr>
      <w:numPr>
        <w:ilvl w:val="5"/>
      </w:numPr>
      <w:outlineLvl w:val="5"/>
    </w:pPr>
  </w:style>
  <w:style w:type="paragraph" w:styleId="berschrift7">
    <w:name w:val="heading 7"/>
    <w:basedOn w:val="berschrift6"/>
    <w:next w:val="Standard"/>
    <w:link w:val="berschrift7Zchn"/>
    <w:uiPriority w:val="99"/>
    <w:qFormat/>
    <w:rsid w:val="00586075"/>
    <w:pPr>
      <w:numPr>
        <w:ilvl w:val="6"/>
      </w:numPr>
      <w:outlineLvl w:val="6"/>
    </w:pPr>
  </w:style>
  <w:style w:type="paragraph" w:styleId="berschrift8">
    <w:name w:val="heading 8"/>
    <w:basedOn w:val="berschrift7"/>
    <w:next w:val="Standard"/>
    <w:link w:val="berschrift8Zchn"/>
    <w:uiPriority w:val="99"/>
    <w:qFormat/>
    <w:rsid w:val="00586075"/>
    <w:pPr>
      <w:numPr>
        <w:ilvl w:val="7"/>
      </w:numPr>
      <w:tabs>
        <w:tab w:val="num" w:pos="1152"/>
      </w:tabs>
      <w:outlineLvl w:val="7"/>
    </w:pPr>
  </w:style>
  <w:style w:type="paragraph" w:styleId="berschrift9">
    <w:name w:val="heading 9"/>
    <w:basedOn w:val="berschrift8"/>
    <w:next w:val="Standard"/>
    <w:link w:val="berschrift9Zchn"/>
    <w:uiPriority w:val="99"/>
    <w:qFormat/>
    <w:rsid w:val="00586075"/>
    <w:pPr>
      <w:numPr>
        <w:ilvl w:val="8"/>
      </w:numPr>
      <w:tabs>
        <w:tab w:val="num" w:pos="1008"/>
        <w:tab w:val="num" w:pos="1296"/>
        <w:tab w:val="num" w:pos="1440"/>
      </w:tabs>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link w:val="berschrift1"/>
    <w:uiPriority w:val="99"/>
    <w:locked/>
    <w:rsid w:val="00A95529"/>
    <w:rPr>
      <w:rFonts w:ascii="Arial" w:hAnsi="Arial"/>
      <w:b/>
      <w:color w:val="000000"/>
      <w:kern w:val="28"/>
      <w:sz w:val="32"/>
      <w:szCs w:val="20"/>
    </w:rPr>
  </w:style>
  <w:style w:type="character" w:customStyle="1" w:styleId="berschrift2Zchn">
    <w:name w:val="Überschrift 2 Zchn"/>
    <w:link w:val="berschrift2"/>
    <w:uiPriority w:val="99"/>
    <w:locked/>
    <w:rsid w:val="0003346B"/>
    <w:rPr>
      <w:rFonts w:ascii="Arial" w:hAnsi="Arial"/>
      <w:b/>
      <w:color w:val="000000"/>
      <w:kern w:val="28"/>
      <w:sz w:val="28"/>
      <w:lang w:eastAsia="de-DE"/>
    </w:rPr>
  </w:style>
  <w:style w:type="character" w:customStyle="1" w:styleId="berschrift3Zchn">
    <w:name w:val="Überschrift 3 Zchn"/>
    <w:link w:val="berschrift3"/>
    <w:uiPriority w:val="99"/>
    <w:locked/>
    <w:rsid w:val="0003346B"/>
    <w:rPr>
      <w:rFonts w:ascii="Arial" w:hAnsi="Arial"/>
      <w:b/>
      <w:color w:val="000000"/>
      <w:kern w:val="28"/>
      <w:sz w:val="24"/>
      <w:lang w:eastAsia="de-DE"/>
    </w:rPr>
  </w:style>
  <w:style w:type="character" w:customStyle="1" w:styleId="berschrift4Zchn">
    <w:name w:val="Überschrift 4 Zchn"/>
    <w:link w:val="berschrift4"/>
    <w:uiPriority w:val="99"/>
    <w:locked/>
    <w:rsid w:val="00586075"/>
    <w:rPr>
      <w:rFonts w:ascii="Arial" w:hAnsi="Arial"/>
      <w:kern w:val="28"/>
      <w:sz w:val="24"/>
      <w:szCs w:val="20"/>
    </w:rPr>
  </w:style>
  <w:style w:type="character" w:customStyle="1" w:styleId="berschrift5Zchn">
    <w:name w:val="Überschrift 5 Zchn"/>
    <w:link w:val="berschrift5"/>
    <w:uiPriority w:val="99"/>
    <w:locked/>
    <w:rsid w:val="00586075"/>
    <w:rPr>
      <w:rFonts w:ascii="Arial" w:hAnsi="Arial"/>
      <w:kern w:val="28"/>
      <w:sz w:val="24"/>
      <w:szCs w:val="20"/>
    </w:rPr>
  </w:style>
  <w:style w:type="character" w:customStyle="1" w:styleId="berschrift6Zchn">
    <w:name w:val="Überschrift 6 Zchn"/>
    <w:link w:val="berschrift6"/>
    <w:uiPriority w:val="99"/>
    <w:locked/>
    <w:rsid w:val="00586075"/>
    <w:rPr>
      <w:rFonts w:ascii="Arial" w:hAnsi="Arial"/>
      <w:kern w:val="28"/>
      <w:sz w:val="24"/>
      <w:szCs w:val="20"/>
    </w:rPr>
  </w:style>
  <w:style w:type="character" w:customStyle="1" w:styleId="berschrift7Zchn">
    <w:name w:val="Überschrift 7 Zchn"/>
    <w:link w:val="berschrift7"/>
    <w:uiPriority w:val="99"/>
    <w:locked/>
    <w:rsid w:val="00586075"/>
    <w:rPr>
      <w:rFonts w:ascii="Arial" w:hAnsi="Arial"/>
      <w:kern w:val="28"/>
      <w:sz w:val="24"/>
      <w:szCs w:val="20"/>
    </w:rPr>
  </w:style>
  <w:style w:type="character" w:customStyle="1" w:styleId="berschrift8Zchn">
    <w:name w:val="Überschrift 8 Zchn"/>
    <w:link w:val="berschrift8"/>
    <w:uiPriority w:val="99"/>
    <w:locked/>
    <w:rsid w:val="00586075"/>
    <w:rPr>
      <w:rFonts w:ascii="Arial" w:hAnsi="Arial"/>
      <w:kern w:val="28"/>
      <w:sz w:val="24"/>
      <w:szCs w:val="20"/>
    </w:rPr>
  </w:style>
  <w:style w:type="character" w:customStyle="1" w:styleId="berschrift9Zchn">
    <w:name w:val="Überschrift 9 Zchn"/>
    <w:link w:val="berschrift9"/>
    <w:uiPriority w:val="99"/>
    <w:locked/>
    <w:rsid w:val="00586075"/>
    <w:rPr>
      <w:rFonts w:ascii="Arial" w:hAnsi="Arial"/>
      <w:kern w:val="28"/>
      <w:sz w:val="24"/>
      <w:szCs w:val="20"/>
    </w:rPr>
  </w:style>
  <w:style w:type="character" w:styleId="Kommentarzeichen">
    <w:name w:val="annotation reference"/>
    <w:uiPriority w:val="99"/>
    <w:rsid w:val="00B11DB8"/>
    <w:rPr>
      <w:rFonts w:cs="Times New Roman"/>
      <w:sz w:val="16"/>
    </w:rPr>
  </w:style>
  <w:style w:type="character" w:styleId="Hyperlink">
    <w:name w:val="Hyperlink"/>
    <w:uiPriority w:val="99"/>
    <w:rsid w:val="00B11DB8"/>
    <w:rPr>
      <w:rFonts w:cs="Times New Roman"/>
      <w:color w:val="0000FF"/>
      <w:u w:val="single"/>
    </w:rPr>
  </w:style>
  <w:style w:type="character" w:styleId="Seitenzahl">
    <w:name w:val="page number"/>
    <w:uiPriority w:val="99"/>
    <w:rsid w:val="00B11DB8"/>
    <w:rPr>
      <w:rFonts w:cs="Times New Roman"/>
    </w:rPr>
  </w:style>
  <w:style w:type="paragraph" w:styleId="Verzeichnis1">
    <w:name w:val="toc 1"/>
    <w:basedOn w:val="Standard"/>
    <w:next w:val="Standard"/>
    <w:autoRedefine/>
    <w:uiPriority w:val="39"/>
    <w:rsid w:val="00A163EA"/>
    <w:pPr>
      <w:tabs>
        <w:tab w:val="left" w:pos="624"/>
        <w:tab w:val="right" w:leader="dot" w:pos="8504"/>
      </w:tabs>
      <w:spacing w:line="240" w:lineRule="auto"/>
      <w:jc w:val="left"/>
    </w:pPr>
    <w:rPr>
      <w:b/>
    </w:rPr>
  </w:style>
  <w:style w:type="paragraph" w:styleId="Verzeichnis2">
    <w:name w:val="toc 2"/>
    <w:basedOn w:val="Verzeichnis1"/>
    <w:next w:val="Standard"/>
    <w:autoRedefine/>
    <w:uiPriority w:val="39"/>
    <w:rsid w:val="006259D6"/>
    <w:pPr>
      <w:spacing w:before="0"/>
    </w:pPr>
    <w:rPr>
      <w:b w:val="0"/>
      <w:szCs w:val="22"/>
    </w:rPr>
  </w:style>
  <w:style w:type="paragraph" w:styleId="Verzeichnis3">
    <w:name w:val="toc 3"/>
    <w:basedOn w:val="Verzeichnis2"/>
    <w:next w:val="Standard"/>
    <w:autoRedefine/>
    <w:uiPriority w:val="39"/>
    <w:rsid w:val="0062170E"/>
  </w:style>
  <w:style w:type="paragraph" w:styleId="Umschlagabsenderadresse">
    <w:name w:val="envelope return"/>
    <w:basedOn w:val="Standard"/>
    <w:uiPriority w:val="99"/>
    <w:rsid w:val="00B11DB8"/>
  </w:style>
  <w:style w:type="paragraph" w:styleId="Beschriftung">
    <w:name w:val="caption"/>
    <w:basedOn w:val="Standard"/>
    <w:next w:val="Standard"/>
    <w:uiPriority w:val="35"/>
    <w:qFormat/>
    <w:rsid w:val="00586075"/>
    <w:pPr>
      <w:keepLines/>
      <w:spacing w:before="60"/>
    </w:pPr>
    <w:rPr>
      <w:sz w:val="20"/>
    </w:rPr>
  </w:style>
  <w:style w:type="character" w:styleId="Funotenzeichen">
    <w:name w:val="footnote reference"/>
    <w:uiPriority w:val="99"/>
    <w:rsid w:val="00B11DB8"/>
    <w:rPr>
      <w:rFonts w:cs="Times New Roman"/>
      <w:sz w:val="20"/>
      <w:vertAlign w:val="superscript"/>
    </w:rPr>
  </w:style>
  <w:style w:type="table" w:styleId="Tabellenraster">
    <w:name w:val="Table Grid"/>
    <w:basedOn w:val="NormaleTabelle"/>
    <w:uiPriority w:val="39"/>
    <w:rsid w:val="008A726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mputerprogramm">
    <w:name w:val="Computerprogramm"/>
    <w:basedOn w:val="Standard"/>
    <w:uiPriority w:val="99"/>
    <w:rsid w:val="00B11DB8"/>
    <w:pPr>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s>
      <w:jc w:val="left"/>
    </w:pPr>
    <w:rPr>
      <w:rFonts w:ascii="Courier New" w:hAnsi="Courier New"/>
      <w:noProof/>
      <w:sz w:val="20"/>
    </w:rPr>
  </w:style>
  <w:style w:type="paragraph" w:styleId="Kommentartext">
    <w:name w:val="annotation text"/>
    <w:basedOn w:val="Standard"/>
    <w:link w:val="KommentartextZchn"/>
    <w:uiPriority w:val="99"/>
    <w:rsid w:val="00B11DB8"/>
  </w:style>
  <w:style w:type="character" w:customStyle="1" w:styleId="KommentartextZchn">
    <w:name w:val="Kommentartext Zchn"/>
    <w:link w:val="Kommentartext"/>
    <w:uiPriority w:val="99"/>
    <w:locked/>
    <w:rsid w:val="009747F0"/>
    <w:rPr>
      <w:rFonts w:ascii="Arial" w:hAnsi="Arial" w:cs="Times New Roman"/>
      <w:sz w:val="24"/>
    </w:rPr>
  </w:style>
  <w:style w:type="paragraph" w:styleId="Kommentarthema">
    <w:name w:val="annotation subject"/>
    <w:basedOn w:val="Kommentartext"/>
    <w:next w:val="Kommentartext"/>
    <w:link w:val="KommentarthemaZchn"/>
    <w:uiPriority w:val="99"/>
    <w:rsid w:val="009747F0"/>
    <w:rPr>
      <w:b/>
    </w:rPr>
  </w:style>
  <w:style w:type="character" w:customStyle="1" w:styleId="KommentarthemaZchn">
    <w:name w:val="Kommentarthema Zchn"/>
    <w:link w:val="Kommentarthema"/>
    <w:uiPriority w:val="99"/>
    <w:locked/>
    <w:rsid w:val="009747F0"/>
    <w:rPr>
      <w:rFonts w:ascii="Arial" w:hAnsi="Arial" w:cs="Times New Roman"/>
      <w:b/>
      <w:sz w:val="24"/>
    </w:rPr>
  </w:style>
  <w:style w:type="paragraph" w:customStyle="1" w:styleId="Literaturverzeichnis1">
    <w:name w:val="Literaturverzeichnis1"/>
    <w:basedOn w:val="Standard"/>
    <w:autoRedefine/>
    <w:uiPriority w:val="99"/>
    <w:rsid w:val="00B11DB8"/>
    <w:pPr>
      <w:jc w:val="left"/>
    </w:pPr>
  </w:style>
  <w:style w:type="paragraph" w:styleId="Funotentext">
    <w:name w:val="footnote text"/>
    <w:basedOn w:val="Standard"/>
    <w:link w:val="FunotentextZchn"/>
    <w:uiPriority w:val="99"/>
    <w:rsid w:val="00B11DB8"/>
    <w:pPr>
      <w:tabs>
        <w:tab w:val="left" w:pos="284"/>
      </w:tabs>
      <w:spacing w:before="60" w:line="240" w:lineRule="auto"/>
      <w:ind w:left="284" w:hanging="284"/>
    </w:pPr>
    <w:rPr>
      <w:sz w:val="20"/>
    </w:rPr>
  </w:style>
  <w:style w:type="character" w:customStyle="1" w:styleId="FunotentextZchn">
    <w:name w:val="Fußnotentext Zchn"/>
    <w:link w:val="Funotentext"/>
    <w:uiPriority w:val="99"/>
    <w:semiHidden/>
    <w:locked/>
    <w:rsid w:val="00085112"/>
    <w:rPr>
      <w:rFonts w:ascii="Arial" w:hAnsi="Arial" w:cs="Times New Roman"/>
      <w:sz w:val="20"/>
    </w:rPr>
  </w:style>
  <w:style w:type="paragraph" w:styleId="Kopfzeile">
    <w:name w:val="header"/>
    <w:basedOn w:val="Standard"/>
    <w:link w:val="KopfzeileZchn"/>
    <w:uiPriority w:val="99"/>
    <w:rsid w:val="00B11DB8"/>
    <w:pPr>
      <w:pBdr>
        <w:bottom w:val="single" w:sz="4" w:space="1" w:color="auto"/>
      </w:pBdr>
      <w:tabs>
        <w:tab w:val="right" w:pos="7938"/>
      </w:tabs>
      <w:spacing w:line="240" w:lineRule="auto"/>
    </w:pPr>
    <w:rPr>
      <w:sz w:val="20"/>
    </w:rPr>
  </w:style>
  <w:style w:type="character" w:customStyle="1" w:styleId="KopfzeileZchn">
    <w:name w:val="Kopfzeile Zchn"/>
    <w:link w:val="Kopfzeile"/>
    <w:uiPriority w:val="99"/>
    <w:locked/>
    <w:rsid w:val="00085112"/>
    <w:rPr>
      <w:rFonts w:ascii="Arial" w:hAnsi="Arial" w:cs="Times New Roman"/>
      <w:sz w:val="20"/>
    </w:rPr>
  </w:style>
  <w:style w:type="paragraph" w:styleId="Abbildungsverzeichnis">
    <w:name w:val="table of figures"/>
    <w:basedOn w:val="Verzeichnis3"/>
    <w:next w:val="Standard"/>
    <w:autoRedefine/>
    <w:uiPriority w:val="99"/>
    <w:rsid w:val="001B38A0"/>
    <w:pPr>
      <w:keepLines/>
      <w:tabs>
        <w:tab w:val="left" w:pos="1701"/>
      </w:tabs>
      <w:spacing w:before="240"/>
      <w:ind w:left="1701" w:hanging="1701"/>
      <w:jc w:val="both"/>
    </w:pPr>
  </w:style>
  <w:style w:type="paragraph" w:styleId="Aufzhlungszeichen2">
    <w:name w:val="List Bullet 2"/>
    <w:basedOn w:val="Standard"/>
    <w:uiPriority w:val="99"/>
    <w:rsid w:val="00B11DB8"/>
    <w:pPr>
      <w:numPr>
        <w:numId w:val="3"/>
      </w:numPr>
      <w:tabs>
        <w:tab w:val="clear" w:pos="360"/>
        <w:tab w:val="num" w:pos="643"/>
        <w:tab w:val="num" w:pos="720"/>
      </w:tabs>
      <w:ind w:left="714" w:hanging="357"/>
    </w:pPr>
  </w:style>
  <w:style w:type="paragraph" w:customStyle="1" w:styleId="Abbildung">
    <w:name w:val="Abbildung"/>
    <w:basedOn w:val="Standard"/>
    <w:next w:val="Beschriftung"/>
    <w:uiPriority w:val="99"/>
    <w:rsid w:val="00B11DB8"/>
    <w:pPr>
      <w:keepNext/>
      <w:spacing w:before="480"/>
      <w:jc w:val="center"/>
    </w:pPr>
  </w:style>
  <w:style w:type="paragraph" w:styleId="Fuzeile">
    <w:name w:val="footer"/>
    <w:basedOn w:val="Standard"/>
    <w:link w:val="FuzeileZchn"/>
    <w:uiPriority w:val="99"/>
    <w:rsid w:val="00B11DB8"/>
    <w:pPr>
      <w:tabs>
        <w:tab w:val="center" w:pos="4536"/>
        <w:tab w:val="right" w:pos="9072"/>
      </w:tabs>
    </w:pPr>
    <w:rPr>
      <w:sz w:val="20"/>
    </w:rPr>
  </w:style>
  <w:style w:type="character" w:customStyle="1" w:styleId="FuzeileZchn">
    <w:name w:val="Fußzeile Zchn"/>
    <w:link w:val="Fuzeile"/>
    <w:uiPriority w:val="99"/>
    <w:semiHidden/>
    <w:locked/>
    <w:rsid w:val="00085112"/>
    <w:rPr>
      <w:rFonts w:ascii="Arial" w:hAnsi="Arial" w:cs="Times New Roman"/>
      <w:sz w:val="20"/>
    </w:rPr>
  </w:style>
  <w:style w:type="paragraph" w:styleId="Aufzhlungszeichen">
    <w:name w:val="List Bullet"/>
    <w:basedOn w:val="Standard"/>
    <w:uiPriority w:val="99"/>
    <w:rsid w:val="00B11DB8"/>
    <w:pPr>
      <w:numPr>
        <w:numId w:val="2"/>
      </w:numPr>
    </w:pPr>
  </w:style>
  <w:style w:type="paragraph" w:customStyle="1" w:styleId="Zitat1">
    <w:name w:val="Zitat1"/>
    <w:basedOn w:val="Standard"/>
    <w:uiPriority w:val="99"/>
    <w:rsid w:val="00B11DB8"/>
    <w:pPr>
      <w:ind w:left="680" w:right="680"/>
    </w:pPr>
    <w:rPr>
      <w:i/>
    </w:rPr>
  </w:style>
  <w:style w:type="paragraph" w:styleId="Anrede">
    <w:name w:val="Salutation"/>
    <w:basedOn w:val="Standard"/>
    <w:next w:val="Standard"/>
    <w:link w:val="AnredeZchn"/>
    <w:uiPriority w:val="99"/>
    <w:rsid w:val="00B11DB8"/>
    <w:rPr>
      <w:sz w:val="20"/>
    </w:rPr>
  </w:style>
  <w:style w:type="character" w:customStyle="1" w:styleId="AnredeZchn">
    <w:name w:val="Anrede Zchn"/>
    <w:link w:val="Anrede"/>
    <w:uiPriority w:val="99"/>
    <w:semiHidden/>
    <w:locked/>
    <w:rsid w:val="00085112"/>
    <w:rPr>
      <w:rFonts w:ascii="Arial" w:hAnsi="Arial" w:cs="Times New Roman"/>
      <w:sz w:val="20"/>
    </w:rPr>
  </w:style>
  <w:style w:type="paragraph" w:styleId="Blocktext">
    <w:name w:val="Block Text"/>
    <w:basedOn w:val="Standard"/>
    <w:uiPriority w:val="99"/>
    <w:rsid w:val="00B11DB8"/>
    <w:pPr>
      <w:ind w:left="1440" w:right="1440"/>
    </w:pPr>
  </w:style>
  <w:style w:type="paragraph" w:styleId="Datum">
    <w:name w:val="Date"/>
    <w:basedOn w:val="Standard"/>
    <w:next w:val="Standard"/>
    <w:link w:val="DatumZchn"/>
    <w:uiPriority w:val="99"/>
    <w:rsid w:val="00B11DB8"/>
    <w:rPr>
      <w:sz w:val="20"/>
    </w:rPr>
  </w:style>
  <w:style w:type="character" w:customStyle="1" w:styleId="DatumZchn">
    <w:name w:val="Datum Zchn"/>
    <w:link w:val="Datum"/>
    <w:uiPriority w:val="99"/>
    <w:semiHidden/>
    <w:locked/>
    <w:rsid w:val="00085112"/>
    <w:rPr>
      <w:rFonts w:ascii="Arial" w:hAnsi="Arial" w:cs="Times New Roman"/>
      <w:sz w:val="20"/>
    </w:rPr>
  </w:style>
  <w:style w:type="paragraph" w:styleId="Dokumentstruktur">
    <w:name w:val="Document Map"/>
    <w:basedOn w:val="Standard"/>
    <w:link w:val="DokumentstrukturZchn"/>
    <w:uiPriority w:val="99"/>
    <w:rsid w:val="00B11DB8"/>
    <w:pPr>
      <w:shd w:val="clear" w:color="auto" w:fill="000080"/>
    </w:pPr>
    <w:rPr>
      <w:rFonts w:ascii="Times New Roman" w:hAnsi="Times New Roman"/>
      <w:sz w:val="2"/>
    </w:rPr>
  </w:style>
  <w:style w:type="character" w:customStyle="1" w:styleId="DokumentstrukturZchn">
    <w:name w:val="Dokumentstruktur Zchn"/>
    <w:link w:val="Dokumentstruktur"/>
    <w:uiPriority w:val="99"/>
    <w:semiHidden/>
    <w:locked/>
    <w:rsid w:val="00085112"/>
    <w:rPr>
      <w:rFonts w:cs="Times New Roman"/>
      <w:sz w:val="2"/>
    </w:rPr>
  </w:style>
  <w:style w:type="paragraph" w:styleId="Endnotentext">
    <w:name w:val="endnote text"/>
    <w:basedOn w:val="Standard"/>
    <w:link w:val="EndnotentextZchn"/>
    <w:uiPriority w:val="99"/>
    <w:rsid w:val="00B11DB8"/>
    <w:rPr>
      <w:sz w:val="20"/>
    </w:rPr>
  </w:style>
  <w:style w:type="character" w:customStyle="1" w:styleId="EndnotentextZchn">
    <w:name w:val="Endnotentext Zchn"/>
    <w:link w:val="Endnotentext"/>
    <w:uiPriority w:val="99"/>
    <w:semiHidden/>
    <w:locked/>
    <w:rsid w:val="00085112"/>
    <w:rPr>
      <w:rFonts w:ascii="Arial" w:hAnsi="Arial" w:cs="Times New Roman"/>
      <w:sz w:val="20"/>
    </w:rPr>
  </w:style>
  <w:style w:type="paragraph" w:styleId="Fu-Endnotenberschrift">
    <w:name w:val="Note Heading"/>
    <w:basedOn w:val="Standard"/>
    <w:next w:val="Standard"/>
    <w:link w:val="Fu-EndnotenberschriftZchn"/>
    <w:uiPriority w:val="99"/>
    <w:rsid w:val="00B11DB8"/>
    <w:rPr>
      <w:sz w:val="20"/>
    </w:rPr>
  </w:style>
  <w:style w:type="character" w:customStyle="1" w:styleId="Fu-EndnotenberschriftZchn">
    <w:name w:val="Fuß/-Endnotenüberschrift Zchn"/>
    <w:link w:val="Fu-Endnotenberschrift"/>
    <w:uiPriority w:val="99"/>
    <w:semiHidden/>
    <w:locked/>
    <w:rsid w:val="00085112"/>
    <w:rPr>
      <w:rFonts w:ascii="Arial" w:hAnsi="Arial" w:cs="Times New Roman"/>
      <w:sz w:val="20"/>
    </w:rPr>
  </w:style>
  <w:style w:type="paragraph" w:styleId="Gruformel">
    <w:name w:val="Closing"/>
    <w:basedOn w:val="Standard"/>
    <w:link w:val="GruformelZchn"/>
    <w:uiPriority w:val="99"/>
    <w:rsid w:val="00B11DB8"/>
    <w:pPr>
      <w:ind w:left="4252"/>
    </w:pPr>
    <w:rPr>
      <w:sz w:val="20"/>
    </w:rPr>
  </w:style>
  <w:style w:type="character" w:customStyle="1" w:styleId="GruformelZchn">
    <w:name w:val="Grußformel Zchn"/>
    <w:link w:val="Gruformel"/>
    <w:uiPriority w:val="99"/>
    <w:semiHidden/>
    <w:locked/>
    <w:rsid w:val="00085112"/>
    <w:rPr>
      <w:rFonts w:ascii="Arial" w:hAnsi="Arial" w:cs="Times New Roman"/>
      <w:sz w:val="20"/>
    </w:rPr>
  </w:style>
  <w:style w:type="paragraph" w:styleId="Index1">
    <w:name w:val="index 1"/>
    <w:basedOn w:val="Standard"/>
    <w:next w:val="Standard"/>
    <w:autoRedefine/>
    <w:uiPriority w:val="99"/>
    <w:rsid w:val="00B11DB8"/>
    <w:pPr>
      <w:tabs>
        <w:tab w:val="right" w:leader="dot" w:pos="3598"/>
      </w:tabs>
      <w:spacing w:line="240" w:lineRule="auto"/>
      <w:ind w:left="198" w:hanging="198"/>
    </w:pPr>
    <w:rPr>
      <w:noProof/>
    </w:rPr>
  </w:style>
  <w:style w:type="paragraph" w:styleId="Index2">
    <w:name w:val="index 2"/>
    <w:basedOn w:val="Standard"/>
    <w:next w:val="Standard"/>
    <w:autoRedefine/>
    <w:uiPriority w:val="99"/>
    <w:rsid w:val="00B11DB8"/>
    <w:pPr>
      <w:spacing w:line="240" w:lineRule="auto"/>
      <w:ind w:left="396" w:hanging="198"/>
    </w:pPr>
  </w:style>
  <w:style w:type="paragraph" w:styleId="Index3">
    <w:name w:val="index 3"/>
    <w:basedOn w:val="Standard"/>
    <w:next w:val="Standard"/>
    <w:autoRedefine/>
    <w:uiPriority w:val="99"/>
    <w:rsid w:val="00B11DB8"/>
    <w:pPr>
      <w:spacing w:line="240" w:lineRule="auto"/>
      <w:ind w:left="601" w:hanging="198"/>
    </w:pPr>
  </w:style>
  <w:style w:type="paragraph" w:styleId="Index4">
    <w:name w:val="index 4"/>
    <w:basedOn w:val="Standard"/>
    <w:next w:val="Standard"/>
    <w:autoRedefine/>
    <w:uiPriority w:val="99"/>
    <w:rsid w:val="00B11DB8"/>
    <w:pPr>
      <w:spacing w:line="240" w:lineRule="auto"/>
      <w:ind w:left="799" w:hanging="198"/>
    </w:pPr>
  </w:style>
  <w:style w:type="paragraph" w:styleId="Index5">
    <w:name w:val="index 5"/>
    <w:basedOn w:val="Standard"/>
    <w:next w:val="Standard"/>
    <w:autoRedefine/>
    <w:uiPriority w:val="99"/>
    <w:rsid w:val="00B11DB8"/>
    <w:pPr>
      <w:spacing w:line="240" w:lineRule="auto"/>
      <w:ind w:left="997" w:hanging="198"/>
    </w:pPr>
  </w:style>
  <w:style w:type="paragraph" w:styleId="Index6">
    <w:name w:val="index 6"/>
    <w:basedOn w:val="Standard"/>
    <w:next w:val="Standard"/>
    <w:autoRedefine/>
    <w:uiPriority w:val="99"/>
    <w:rsid w:val="00B11DB8"/>
    <w:pPr>
      <w:spacing w:line="240" w:lineRule="auto"/>
      <w:ind w:left="1196" w:hanging="198"/>
    </w:pPr>
  </w:style>
  <w:style w:type="paragraph" w:styleId="Index7">
    <w:name w:val="index 7"/>
    <w:basedOn w:val="Standard"/>
    <w:next w:val="Standard"/>
    <w:autoRedefine/>
    <w:uiPriority w:val="99"/>
    <w:rsid w:val="00B11DB8"/>
    <w:pPr>
      <w:spacing w:line="240" w:lineRule="auto"/>
      <w:ind w:left="1400" w:hanging="198"/>
    </w:pPr>
  </w:style>
  <w:style w:type="paragraph" w:styleId="Index8">
    <w:name w:val="index 8"/>
    <w:basedOn w:val="Standard"/>
    <w:next w:val="Standard"/>
    <w:autoRedefine/>
    <w:uiPriority w:val="99"/>
    <w:rsid w:val="00B11DB8"/>
    <w:pPr>
      <w:spacing w:line="240" w:lineRule="auto"/>
      <w:ind w:left="1598" w:hanging="198"/>
    </w:pPr>
  </w:style>
  <w:style w:type="paragraph" w:styleId="Index9">
    <w:name w:val="index 9"/>
    <w:basedOn w:val="Standard"/>
    <w:next w:val="Standard"/>
    <w:autoRedefine/>
    <w:uiPriority w:val="99"/>
    <w:rsid w:val="00B11DB8"/>
    <w:pPr>
      <w:spacing w:line="240" w:lineRule="auto"/>
      <w:ind w:left="1797" w:hanging="198"/>
    </w:pPr>
  </w:style>
  <w:style w:type="paragraph" w:styleId="Indexberschrift">
    <w:name w:val="index heading"/>
    <w:basedOn w:val="Standard"/>
    <w:next w:val="Index1"/>
    <w:uiPriority w:val="99"/>
    <w:rsid w:val="00B11DB8"/>
    <w:rPr>
      <w:b/>
    </w:rPr>
  </w:style>
  <w:style w:type="paragraph" w:styleId="Liste">
    <w:name w:val="List"/>
    <w:basedOn w:val="Standard"/>
    <w:uiPriority w:val="99"/>
    <w:rsid w:val="00B11DB8"/>
    <w:pPr>
      <w:ind w:left="357" w:hanging="357"/>
    </w:pPr>
  </w:style>
  <w:style w:type="paragraph" w:styleId="Liste2">
    <w:name w:val="List 2"/>
    <w:basedOn w:val="Standard"/>
    <w:uiPriority w:val="99"/>
    <w:rsid w:val="00B11DB8"/>
    <w:pPr>
      <w:ind w:left="714" w:hanging="357"/>
    </w:pPr>
  </w:style>
  <w:style w:type="paragraph" w:styleId="Liste3">
    <w:name w:val="List 3"/>
    <w:basedOn w:val="Standard"/>
    <w:uiPriority w:val="99"/>
    <w:rsid w:val="00B11DB8"/>
    <w:pPr>
      <w:ind w:left="1077" w:hanging="357"/>
    </w:pPr>
  </w:style>
  <w:style w:type="paragraph" w:styleId="Liste4">
    <w:name w:val="List 4"/>
    <w:basedOn w:val="Standard"/>
    <w:uiPriority w:val="99"/>
    <w:rsid w:val="00B11DB8"/>
    <w:pPr>
      <w:ind w:left="1434" w:hanging="357"/>
    </w:pPr>
  </w:style>
  <w:style w:type="paragraph" w:styleId="Liste5">
    <w:name w:val="List 5"/>
    <w:basedOn w:val="Standard"/>
    <w:uiPriority w:val="99"/>
    <w:rsid w:val="00B11DB8"/>
    <w:pPr>
      <w:ind w:left="1797" w:hanging="357"/>
    </w:pPr>
  </w:style>
  <w:style w:type="paragraph" w:styleId="Listenfortsetzung">
    <w:name w:val="List Continue"/>
    <w:basedOn w:val="Standard"/>
    <w:uiPriority w:val="99"/>
    <w:rsid w:val="00B11DB8"/>
    <w:pPr>
      <w:ind w:left="357"/>
    </w:pPr>
  </w:style>
  <w:style w:type="paragraph" w:styleId="Listenfortsetzung2">
    <w:name w:val="List Continue 2"/>
    <w:basedOn w:val="Standard"/>
    <w:uiPriority w:val="99"/>
    <w:rsid w:val="00B11DB8"/>
    <w:pPr>
      <w:ind w:left="720"/>
    </w:pPr>
  </w:style>
  <w:style w:type="paragraph" w:styleId="Listenfortsetzung3">
    <w:name w:val="List Continue 3"/>
    <w:basedOn w:val="Standard"/>
    <w:uiPriority w:val="99"/>
    <w:rsid w:val="00B11DB8"/>
    <w:pPr>
      <w:ind w:left="1077"/>
    </w:pPr>
  </w:style>
  <w:style w:type="paragraph" w:styleId="Listenfortsetzung4">
    <w:name w:val="List Continue 4"/>
    <w:basedOn w:val="Standard"/>
    <w:uiPriority w:val="99"/>
    <w:rsid w:val="00B11DB8"/>
    <w:pPr>
      <w:ind w:left="1440"/>
    </w:pPr>
  </w:style>
  <w:style w:type="paragraph" w:styleId="Listenfortsetzung5">
    <w:name w:val="List Continue 5"/>
    <w:basedOn w:val="Standard"/>
    <w:uiPriority w:val="99"/>
    <w:rsid w:val="00B11DB8"/>
    <w:pPr>
      <w:ind w:left="1797"/>
    </w:pPr>
  </w:style>
  <w:style w:type="paragraph" w:styleId="Listennummer">
    <w:name w:val="List Number"/>
    <w:basedOn w:val="Standard"/>
    <w:uiPriority w:val="99"/>
    <w:rsid w:val="00B11DB8"/>
    <w:pPr>
      <w:numPr>
        <w:numId w:val="6"/>
      </w:numPr>
      <w:tabs>
        <w:tab w:val="clear" w:pos="1209"/>
        <w:tab w:val="num" w:pos="357"/>
        <w:tab w:val="num" w:pos="1492"/>
      </w:tabs>
      <w:ind w:left="357" w:hanging="357"/>
    </w:pPr>
  </w:style>
  <w:style w:type="paragraph" w:styleId="Listennummer2">
    <w:name w:val="List Number 2"/>
    <w:basedOn w:val="Standard"/>
    <w:uiPriority w:val="99"/>
    <w:rsid w:val="00B11DB8"/>
    <w:pPr>
      <w:numPr>
        <w:numId w:val="7"/>
      </w:numPr>
      <w:tabs>
        <w:tab w:val="clear" w:pos="1492"/>
        <w:tab w:val="num" w:pos="357"/>
        <w:tab w:val="num" w:pos="1209"/>
      </w:tabs>
      <w:ind w:left="714" w:hanging="357"/>
    </w:pPr>
  </w:style>
  <w:style w:type="paragraph" w:styleId="Listennummer3">
    <w:name w:val="List Number 3"/>
    <w:basedOn w:val="Standard"/>
    <w:uiPriority w:val="99"/>
    <w:rsid w:val="00B11DB8"/>
    <w:pPr>
      <w:numPr>
        <w:numId w:val="8"/>
      </w:numPr>
      <w:tabs>
        <w:tab w:val="clear" w:pos="1209"/>
        <w:tab w:val="right" w:pos="1077"/>
        <w:tab w:val="num" w:pos="1492"/>
      </w:tabs>
      <w:ind w:left="1077" w:hanging="357"/>
    </w:pPr>
  </w:style>
  <w:style w:type="paragraph" w:styleId="Listennummer4">
    <w:name w:val="List Number 4"/>
    <w:basedOn w:val="Standard"/>
    <w:uiPriority w:val="99"/>
    <w:rsid w:val="00B11DB8"/>
    <w:pPr>
      <w:numPr>
        <w:numId w:val="9"/>
      </w:numPr>
      <w:tabs>
        <w:tab w:val="clear" w:pos="1492"/>
        <w:tab w:val="num" w:pos="926"/>
        <w:tab w:val="right" w:pos="1440"/>
      </w:tabs>
      <w:ind w:left="1434" w:hanging="357"/>
    </w:pPr>
  </w:style>
  <w:style w:type="paragraph" w:styleId="Listennummer5">
    <w:name w:val="List Number 5"/>
    <w:basedOn w:val="Standard"/>
    <w:uiPriority w:val="99"/>
    <w:rsid w:val="00B11DB8"/>
    <w:pPr>
      <w:numPr>
        <w:numId w:val="10"/>
      </w:numPr>
      <w:tabs>
        <w:tab w:val="clear" w:pos="926"/>
        <w:tab w:val="num" w:pos="643"/>
        <w:tab w:val="right" w:pos="1797"/>
      </w:tabs>
      <w:ind w:left="1797" w:hanging="357"/>
    </w:pPr>
  </w:style>
  <w:style w:type="paragraph" w:styleId="Makrotext">
    <w:name w:val="macro"/>
    <w:link w:val="MakrotextZchn"/>
    <w:uiPriority w:val="99"/>
    <w:rsid w:val="00B11DB8"/>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eastAsia="de-DE"/>
    </w:rPr>
  </w:style>
  <w:style w:type="character" w:customStyle="1" w:styleId="MakrotextZchn">
    <w:name w:val="Makrotext Zchn"/>
    <w:link w:val="Makrotext"/>
    <w:uiPriority w:val="99"/>
    <w:locked/>
    <w:rsid w:val="00085112"/>
    <w:rPr>
      <w:rFonts w:ascii="Courier New" w:hAnsi="Courier New" w:cs="Times New Roman"/>
      <w:lang w:val="de-DE" w:eastAsia="de-DE" w:bidi="ar-SA"/>
    </w:rPr>
  </w:style>
  <w:style w:type="paragraph" w:styleId="Nachrichtenkopf">
    <w:name w:val="Message Header"/>
    <w:basedOn w:val="Standard"/>
    <w:link w:val="NachrichtenkopfZchn"/>
    <w:uiPriority w:val="99"/>
    <w:rsid w:val="00B11DB8"/>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rPr>
  </w:style>
  <w:style w:type="character" w:customStyle="1" w:styleId="NachrichtenkopfZchn">
    <w:name w:val="Nachrichtenkopf Zchn"/>
    <w:link w:val="Nachrichtenkopf"/>
    <w:uiPriority w:val="99"/>
    <w:semiHidden/>
    <w:locked/>
    <w:rsid w:val="00085112"/>
    <w:rPr>
      <w:rFonts w:ascii="Cambria" w:hAnsi="Cambria" w:cs="Times New Roman"/>
      <w:sz w:val="24"/>
      <w:shd w:val="pct20" w:color="auto" w:fill="auto"/>
    </w:rPr>
  </w:style>
  <w:style w:type="paragraph" w:styleId="NurText">
    <w:name w:val="Plain Text"/>
    <w:basedOn w:val="Standard"/>
    <w:link w:val="NurTextZchn"/>
    <w:uiPriority w:val="99"/>
    <w:rsid w:val="00B11DB8"/>
    <w:rPr>
      <w:rFonts w:ascii="Courier New" w:hAnsi="Courier New"/>
      <w:sz w:val="20"/>
    </w:rPr>
  </w:style>
  <w:style w:type="character" w:customStyle="1" w:styleId="NurTextZchn">
    <w:name w:val="Nur Text Zchn"/>
    <w:link w:val="NurText"/>
    <w:uiPriority w:val="99"/>
    <w:semiHidden/>
    <w:locked/>
    <w:rsid w:val="00085112"/>
    <w:rPr>
      <w:rFonts w:ascii="Courier New" w:hAnsi="Courier New" w:cs="Times New Roman"/>
      <w:sz w:val="20"/>
    </w:rPr>
  </w:style>
  <w:style w:type="paragraph" w:styleId="Standardeinzug">
    <w:name w:val="Normal Indent"/>
    <w:basedOn w:val="Standard"/>
    <w:uiPriority w:val="99"/>
    <w:rsid w:val="008A7266"/>
    <w:pPr>
      <w:ind w:left="709"/>
    </w:pPr>
  </w:style>
  <w:style w:type="paragraph" w:styleId="Textkrper">
    <w:name w:val="Body Text"/>
    <w:basedOn w:val="Standard"/>
    <w:link w:val="TextkrperZchn"/>
    <w:uiPriority w:val="99"/>
    <w:rsid w:val="00B11DB8"/>
    <w:pPr>
      <w:spacing w:after="120"/>
    </w:pPr>
    <w:rPr>
      <w:sz w:val="20"/>
    </w:rPr>
  </w:style>
  <w:style w:type="character" w:customStyle="1" w:styleId="TextkrperZchn">
    <w:name w:val="Textkörper Zchn"/>
    <w:link w:val="Textkrper"/>
    <w:uiPriority w:val="99"/>
    <w:semiHidden/>
    <w:locked/>
    <w:rsid w:val="00085112"/>
    <w:rPr>
      <w:rFonts w:ascii="Arial" w:hAnsi="Arial" w:cs="Times New Roman"/>
      <w:sz w:val="20"/>
    </w:rPr>
  </w:style>
  <w:style w:type="paragraph" w:styleId="Textkrper2">
    <w:name w:val="Body Text 2"/>
    <w:basedOn w:val="Standard"/>
    <w:link w:val="Textkrper2Zchn"/>
    <w:uiPriority w:val="99"/>
    <w:rsid w:val="00B11DB8"/>
    <w:pPr>
      <w:spacing w:after="120" w:line="480" w:lineRule="auto"/>
    </w:pPr>
    <w:rPr>
      <w:sz w:val="20"/>
    </w:rPr>
  </w:style>
  <w:style w:type="character" w:customStyle="1" w:styleId="Textkrper2Zchn">
    <w:name w:val="Textkörper 2 Zchn"/>
    <w:link w:val="Textkrper2"/>
    <w:uiPriority w:val="99"/>
    <w:semiHidden/>
    <w:locked/>
    <w:rsid w:val="00085112"/>
    <w:rPr>
      <w:rFonts w:ascii="Arial" w:hAnsi="Arial" w:cs="Times New Roman"/>
      <w:sz w:val="20"/>
    </w:rPr>
  </w:style>
  <w:style w:type="paragraph" w:styleId="Textkrper3">
    <w:name w:val="Body Text 3"/>
    <w:basedOn w:val="Standard"/>
    <w:link w:val="Textkrper3Zchn"/>
    <w:uiPriority w:val="99"/>
    <w:rsid w:val="00B11DB8"/>
    <w:pPr>
      <w:spacing w:after="120"/>
    </w:pPr>
    <w:rPr>
      <w:sz w:val="16"/>
      <w:szCs w:val="16"/>
    </w:rPr>
  </w:style>
  <w:style w:type="character" w:customStyle="1" w:styleId="Textkrper3Zchn">
    <w:name w:val="Textkörper 3 Zchn"/>
    <w:link w:val="Textkrper3"/>
    <w:uiPriority w:val="99"/>
    <w:semiHidden/>
    <w:locked/>
    <w:rsid w:val="00085112"/>
    <w:rPr>
      <w:rFonts w:ascii="Arial" w:hAnsi="Arial" w:cs="Times New Roman"/>
      <w:sz w:val="16"/>
    </w:rPr>
  </w:style>
  <w:style w:type="paragraph" w:styleId="Textkrper-Zeileneinzug">
    <w:name w:val="Body Text Indent"/>
    <w:basedOn w:val="Standard"/>
    <w:link w:val="Textkrper-ZeileneinzugZchn"/>
    <w:uiPriority w:val="99"/>
    <w:rsid w:val="00B11DB8"/>
    <w:pPr>
      <w:spacing w:after="120"/>
      <w:ind w:left="283"/>
    </w:pPr>
    <w:rPr>
      <w:sz w:val="20"/>
    </w:rPr>
  </w:style>
  <w:style w:type="character" w:customStyle="1" w:styleId="Textkrper-ZeileneinzugZchn">
    <w:name w:val="Textkörper-Zeileneinzug Zchn"/>
    <w:link w:val="Textkrper-Zeileneinzug"/>
    <w:uiPriority w:val="99"/>
    <w:semiHidden/>
    <w:locked/>
    <w:rsid w:val="00085112"/>
    <w:rPr>
      <w:rFonts w:ascii="Arial" w:hAnsi="Arial" w:cs="Times New Roman"/>
      <w:sz w:val="20"/>
    </w:rPr>
  </w:style>
  <w:style w:type="paragraph" w:styleId="Textkrper-Einzug2">
    <w:name w:val="Body Text Indent 2"/>
    <w:basedOn w:val="Standard"/>
    <w:link w:val="Textkrper-Einzug2Zchn"/>
    <w:uiPriority w:val="99"/>
    <w:rsid w:val="00B11DB8"/>
    <w:pPr>
      <w:spacing w:after="120" w:line="480" w:lineRule="auto"/>
      <w:ind w:left="283"/>
    </w:pPr>
    <w:rPr>
      <w:sz w:val="20"/>
    </w:rPr>
  </w:style>
  <w:style w:type="character" w:customStyle="1" w:styleId="Textkrper-Einzug2Zchn">
    <w:name w:val="Textkörper-Einzug 2 Zchn"/>
    <w:link w:val="Textkrper-Einzug2"/>
    <w:uiPriority w:val="99"/>
    <w:semiHidden/>
    <w:locked/>
    <w:rsid w:val="00085112"/>
    <w:rPr>
      <w:rFonts w:ascii="Arial" w:hAnsi="Arial" w:cs="Times New Roman"/>
      <w:sz w:val="20"/>
    </w:rPr>
  </w:style>
  <w:style w:type="paragraph" w:styleId="Textkrper-Einzug3">
    <w:name w:val="Body Text Indent 3"/>
    <w:basedOn w:val="Standard"/>
    <w:link w:val="Textkrper-Einzug3Zchn"/>
    <w:uiPriority w:val="99"/>
    <w:rsid w:val="00B11DB8"/>
    <w:pPr>
      <w:spacing w:after="120"/>
      <w:ind w:left="283"/>
    </w:pPr>
    <w:rPr>
      <w:sz w:val="16"/>
      <w:szCs w:val="16"/>
    </w:rPr>
  </w:style>
  <w:style w:type="character" w:customStyle="1" w:styleId="Textkrper-Einzug3Zchn">
    <w:name w:val="Textkörper-Einzug 3 Zchn"/>
    <w:link w:val="Textkrper-Einzug3"/>
    <w:uiPriority w:val="99"/>
    <w:semiHidden/>
    <w:locked/>
    <w:rsid w:val="00085112"/>
    <w:rPr>
      <w:rFonts w:ascii="Arial" w:hAnsi="Arial" w:cs="Times New Roman"/>
      <w:sz w:val="16"/>
    </w:rPr>
  </w:style>
  <w:style w:type="paragraph" w:styleId="Textkrper-Erstzeileneinzug">
    <w:name w:val="Body Text First Indent"/>
    <w:basedOn w:val="Textkrper"/>
    <w:link w:val="Textkrper-ErstzeileneinzugZchn"/>
    <w:uiPriority w:val="99"/>
    <w:rsid w:val="00B11DB8"/>
    <w:pPr>
      <w:ind w:firstLine="210"/>
    </w:pPr>
  </w:style>
  <w:style w:type="character" w:customStyle="1" w:styleId="Textkrper-ErstzeileneinzugZchn">
    <w:name w:val="Textkörper-Erstzeileneinzug Zchn"/>
    <w:link w:val="Textkrper-Erstzeileneinzug"/>
    <w:uiPriority w:val="99"/>
    <w:semiHidden/>
    <w:locked/>
    <w:rsid w:val="00085112"/>
    <w:rPr>
      <w:rFonts w:ascii="Arial" w:hAnsi="Arial" w:cs="Times New Roman"/>
      <w:sz w:val="20"/>
    </w:rPr>
  </w:style>
  <w:style w:type="paragraph" w:styleId="Textkrper-Erstzeileneinzug2">
    <w:name w:val="Body Text First Indent 2"/>
    <w:basedOn w:val="Textkrper-Zeileneinzug"/>
    <w:link w:val="Textkrper-Erstzeileneinzug2Zchn"/>
    <w:uiPriority w:val="99"/>
    <w:rsid w:val="00B11DB8"/>
    <w:pPr>
      <w:ind w:firstLine="210"/>
    </w:pPr>
  </w:style>
  <w:style w:type="character" w:customStyle="1" w:styleId="Textkrper-Erstzeileneinzug2Zchn">
    <w:name w:val="Textkörper-Erstzeileneinzug 2 Zchn"/>
    <w:link w:val="Textkrper-Erstzeileneinzug2"/>
    <w:uiPriority w:val="99"/>
    <w:semiHidden/>
    <w:locked/>
    <w:rsid w:val="00085112"/>
    <w:rPr>
      <w:rFonts w:ascii="Arial" w:hAnsi="Arial" w:cs="Times New Roman"/>
      <w:sz w:val="20"/>
    </w:rPr>
  </w:style>
  <w:style w:type="paragraph" w:styleId="Titel">
    <w:name w:val="Title"/>
    <w:basedOn w:val="Standard"/>
    <w:next w:val="Untertitel"/>
    <w:link w:val="TitelZchn"/>
    <w:uiPriority w:val="99"/>
    <w:qFormat/>
    <w:rsid w:val="00586075"/>
    <w:pPr>
      <w:suppressAutoHyphens/>
      <w:spacing w:before="360" w:after="720"/>
      <w:ind w:left="-1418"/>
      <w:jc w:val="center"/>
    </w:pPr>
    <w:rPr>
      <w:rFonts w:ascii="Cambria" w:hAnsi="Cambria"/>
      <w:b/>
      <w:kern w:val="28"/>
      <w:sz w:val="32"/>
      <w:szCs w:val="22"/>
    </w:rPr>
  </w:style>
  <w:style w:type="character" w:customStyle="1" w:styleId="TitelZchn">
    <w:name w:val="Titel Zchn"/>
    <w:link w:val="Titel"/>
    <w:uiPriority w:val="99"/>
    <w:locked/>
    <w:rsid w:val="00586075"/>
    <w:rPr>
      <w:rFonts w:ascii="Cambria" w:hAnsi="Cambria"/>
      <w:b/>
      <w:kern w:val="28"/>
      <w:sz w:val="32"/>
    </w:rPr>
  </w:style>
  <w:style w:type="paragraph" w:styleId="Umschlagadresse">
    <w:name w:val="envelope address"/>
    <w:basedOn w:val="Standard"/>
    <w:uiPriority w:val="99"/>
    <w:rsid w:val="00B11DB8"/>
    <w:pPr>
      <w:framePr w:w="4320" w:h="2160" w:hRule="exact" w:hSpace="141" w:wrap="auto" w:hAnchor="page" w:xAlign="center" w:yAlign="bottom"/>
      <w:ind w:left="1"/>
    </w:pPr>
  </w:style>
  <w:style w:type="paragraph" w:styleId="Unterschrift">
    <w:name w:val="Signature"/>
    <w:basedOn w:val="Standard"/>
    <w:link w:val="UnterschriftZchn"/>
    <w:uiPriority w:val="99"/>
    <w:rsid w:val="00B11DB8"/>
    <w:pPr>
      <w:ind w:left="4252"/>
    </w:pPr>
    <w:rPr>
      <w:sz w:val="20"/>
    </w:rPr>
  </w:style>
  <w:style w:type="character" w:customStyle="1" w:styleId="UnterschriftZchn">
    <w:name w:val="Unterschrift Zchn"/>
    <w:link w:val="Unterschrift"/>
    <w:uiPriority w:val="99"/>
    <w:semiHidden/>
    <w:locked/>
    <w:rsid w:val="00085112"/>
    <w:rPr>
      <w:rFonts w:ascii="Arial" w:hAnsi="Arial" w:cs="Times New Roman"/>
      <w:sz w:val="20"/>
    </w:rPr>
  </w:style>
  <w:style w:type="paragraph" w:styleId="Untertitel">
    <w:name w:val="Subtitle"/>
    <w:basedOn w:val="Standard"/>
    <w:link w:val="UntertitelZchn"/>
    <w:uiPriority w:val="99"/>
    <w:qFormat/>
    <w:rsid w:val="00586075"/>
    <w:pPr>
      <w:suppressAutoHyphens/>
      <w:spacing w:before="720"/>
      <w:ind w:left="-1418"/>
      <w:jc w:val="center"/>
    </w:pPr>
    <w:rPr>
      <w:rFonts w:ascii="Cambria" w:hAnsi="Cambria"/>
      <w:szCs w:val="22"/>
    </w:rPr>
  </w:style>
  <w:style w:type="character" w:customStyle="1" w:styleId="UntertitelZchn">
    <w:name w:val="Untertitel Zchn"/>
    <w:link w:val="Untertitel"/>
    <w:uiPriority w:val="99"/>
    <w:locked/>
    <w:rsid w:val="00586075"/>
    <w:rPr>
      <w:rFonts w:ascii="Cambria" w:hAnsi="Cambria"/>
      <w:sz w:val="24"/>
    </w:rPr>
  </w:style>
  <w:style w:type="paragraph" w:styleId="Verzeichnis4">
    <w:name w:val="toc 4"/>
    <w:basedOn w:val="Verzeichnis3"/>
    <w:next w:val="Standard"/>
    <w:autoRedefine/>
    <w:uiPriority w:val="99"/>
    <w:rsid w:val="00865AFC"/>
    <w:pPr>
      <w:ind w:left="720"/>
    </w:pPr>
    <w:rPr>
      <w:szCs w:val="20"/>
    </w:rPr>
  </w:style>
  <w:style w:type="paragraph" w:styleId="Verzeichnis5">
    <w:name w:val="toc 5"/>
    <w:basedOn w:val="Verzeichnis4"/>
    <w:next w:val="Standard"/>
    <w:autoRedefine/>
    <w:uiPriority w:val="99"/>
    <w:rsid w:val="00B11DB8"/>
    <w:pPr>
      <w:ind w:left="960"/>
    </w:pPr>
  </w:style>
  <w:style w:type="paragraph" w:styleId="Verzeichnis6">
    <w:name w:val="toc 6"/>
    <w:basedOn w:val="Verzeichnis5"/>
    <w:next w:val="Standard"/>
    <w:autoRedefine/>
    <w:uiPriority w:val="99"/>
    <w:rsid w:val="00B11DB8"/>
    <w:pPr>
      <w:ind w:left="1200"/>
    </w:pPr>
  </w:style>
  <w:style w:type="paragraph" w:styleId="Verzeichnis7">
    <w:name w:val="toc 7"/>
    <w:basedOn w:val="Verzeichnis6"/>
    <w:next w:val="Standard"/>
    <w:autoRedefine/>
    <w:uiPriority w:val="99"/>
    <w:rsid w:val="00B11DB8"/>
    <w:pPr>
      <w:ind w:left="1440"/>
    </w:pPr>
  </w:style>
  <w:style w:type="paragraph" w:styleId="Verzeichnis8">
    <w:name w:val="toc 8"/>
    <w:basedOn w:val="Verzeichnis7"/>
    <w:next w:val="Standard"/>
    <w:autoRedefine/>
    <w:uiPriority w:val="99"/>
    <w:rsid w:val="00B11DB8"/>
    <w:pPr>
      <w:ind w:left="1680"/>
    </w:pPr>
  </w:style>
  <w:style w:type="paragraph" w:styleId="Verzeichnis9">
    <w:name w:val="toc 9"/>
    <w:basedOn w:val="Verzeichnis8"/>
    <w:next w:val="Standard"/>
    <w:autoRedefine/>
    <w:uiPriority w:val="99"/>
    <w:rsid w:val="00B11DB8"/>
    <w:pPr>
      <w:ind w:left="1920"/>
    </w:pPr>
  </w:style>
  <w:style w:type="paragraph" w:styleId="RGV-berschrift">
    <w:name w:val="toa heading"/>
    <w:basedOn w:val="Standard"/>
    <w:next w:val="Standard"/>
    <w:uiPriority w:val="99"/>
    <w:rsid w:val="00B11DB8"/>
    <w:rPr>
      <w:b/>
    </w:rPr>
  </w:style>
  <w:style w:type="paragraph" w:styleId="Rechtsgrundlagenverzeichnis">
    <w:name w:val="table of authorities"/>
    <w:basedOn w:val="Standard"/>
    <w:next w:val="Standard"/>
    <w:uiPriority w:val="99"/>
    <w:rsid w:val="00B11DB8"/>
    <w:pPr>
      <w:ind w:left="200" w:hanging="200"/>
    </w:pPr>
  </w:style>
  <w:style w:type="paragraph" w:styleId="Aufzhlungszeichen4">
    <w:name w:val="List Bullet 4"/>
    <w:basedOn w:val="Standard"/>
    <w:uiPriority w:val="99"/>
    <w:rsid w:val="00B11DB8"/>
    <w:pPr>
      <w:numPr>
        <w:numId w:val="4"/>
      </w:numPr>
      <w:tabs>
        <w:tab w:val="clear" w:pos="643"/>
        <w:tab w:val="num" w:pos="926"/>
        <w:tab w:val="right" w:pos="1440"/>
      </w:tabs>
      <w:ind w:left="1434" w:hanging="357"/>
    </w:pPr>
  </w:style>
  <w:style w:type="paragraph" w:styleId="Aufzhlungszeichen5">
    <w:name w:val="List Bullet 5"/>
    <w:basedOn w:val="Standard"/>
    <w:uiPriority w:val="99"/>
    <w:rsid w:val="00B11DB8"/>
    <w:pPr>
      <w:numPr>
        <w:numId w:val="5"/>
      </w:numPr>
      <w:tabs>
        <w:tab w:val="clear" w:pos="926"/>
        <w:tab w:val="num" w:pos="1209"/>
        <w:tab w:val="num" w:pos="1786"/>
      </w:tabs>
      <w:ind w:left="1797" w:hanging="357"/>
    </w:pPr>
  </w:style>
  <w:style w:type="paragraph" w:styleId="Aufzhlungszeichen3">
    <w:name w:val="List Bullet 3"/>
    <w:basedOn w:val="Standard"/>
    <w:uiPriority w:val="99"/>
    <w:rsid w:val="00B11DB8"/>
    <w:pPr>
      <w:numPr>
        <w:numId w:val="1"/>
      </w:numPr>
      <w:tabs>
        <w:tab w:val="clear" w:pos="643"/>
        <w:tab w:val="left" w:pos="1077"/>
      </w:tabs>
      <w:ind w:left="1077" w:hanging="357"/>
    </w:pPr>
  </w:style>
  <w:style w:type="paragraph" w:customStyle="1" w:styleId="Tabellenberschrift">
    <w:name w:val="Tabellenüberschrift"/>
    <w:basedOn w:val="Beschriftung"/>
    <w:uiPriority w:val="99"/>
    <w:rsid w:val="00B11DB8"/>
    <w:pPr>
      <w:keepNext/>
      <w:spacing w:before="480"/>
    </w:pPr>
  </w:style>
  <w:style w:type="paragraph" w:styleId="Sprechblasentext">
    <w:name w:val="Balloon Text"/>
    <w:basedOn w:val="Standard"/>
    <w:link w:val="SprechblasentextZchn"/>
    <w:uiPriority w:val="99"/>
    <w:rsid w:val="009747F0"/>
    <w:pPr>
      <w:spacing w:before="0" w:line="240" w:lineRule="auto"/>
    </w:pPr>
    <w:rPr>
      <w:rFonts w:ascii="Tahoma" w:hAnsi="Tahoma"/>
      <w:sz w:val="16"/>
    </w:rPr>
  </w:style>
  <w:style w:type="character" w:customStyle="1" w:styleId="SprechblasentextZchn">
    <w:name w:val="Sprechblasentext Zchn"/>
    <w:link w:val="Sprechblasentext"/>
    <w:uiPriority w:val="99"/>
    <w:locked/>
    <w:rsid w:val="009747F0"/>
    <w:rPr>
      <w:rFonts w:ascii="Tahoma" w:hAnsi="Tahoma" w:cs="Times New Roman"/>
      <w:sz w:val="16"/>
    </w:rPr>
  </w:style>
  <w:style w:type="character" w:styleId="Fett">
    <w:name w:val="Strong"/>
    <w:uiPriority w:val="99"/>
    <w:qFormat/>
    <w:rsid w:val="00586075"/>
    <w:rPr>
      <w:rFonts w:cs="Times New Roman"/>
      <w:b/>
    </w:rPr>
  </w:style>
  <w:style w:type="table" w:styleId="HellesRaster-Akzent3">
    <w:name w:val="Light Grid Accent 3"/>
    <w:basedOn w:val="NormaleTabelle"/>
    <w:uiPriority w:val="99"/>
    <w:rsid w:val="007100D3"/>
    <w:rPr>
      <w:color w:val="000000"/>
    </w:rPr>
    <w:tblPr>
      <w:tblStyleRowBandSize w:val="1"/>
      <w:tblStyleColBandSize w:val="1"/>
    </w:tblPr>
    <w:tcPr>
      <w:shd w:val="clear" w:color="auto" w:fill="EDF2F8"/>
    </w:tcPr>
    <w:tblStylePr w:type="firstRow">
      <w:rPr>
        <w:rFonts w:cs="Times New Roman"/>
        <w:b/>
        <w:bCs/>
        <w:color w:val="FFFFFF"/>
      </w:rPr>
      <w:tblPr/>
      <w:tcPr>
        <w:tcBorders>
          <w:bottom w:val="single" w:sz="12" w:space="0" w:color="FFFFFF"/>
        </w:tcBorders>
        <w:shd w:val="clear" w:color="auto" w:fill="9E3A38"/>
      </w:tcPr>
    </w:tblStylePr>
    <w:tblStylePr w:type="lastRow">
      <w:rPr>
        <w:rFonts w:cs="Times New Roman"/>
        <w:b/>
        <w:bCs/>
        <w:color w:val="9E3A38"/>
      </w:rPr>
      <w:tblPr/>
      <w:tcPr>
        <w:tcBorders>
          <w:top w:val="single" w:sz="12" w:space="0" w:color="00000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3DFEE"/>
      </w:tcPr>
    </w:tblStylePr>
    <w:tblStylePr w:type="band1Horz">
      <w:rPr>
        <w:rFonts w:cs="Times New Roman"/>
      </w:rPr>
      <w:tblPr/>
      <w:tcPr>
        <w:shd w:val="clear" w:color="auto" w:fill="DBE5F1"/>
      </w:tcPr>
    </w:tblStylePr>
  </w:style>
  <w:style w:type="table" w:styleId="TabelleEinfach2">
    <w:name w:val="Table Simple 2"/>
    <w:basedOn w:val="NormaleTabelle"/>
    <w:uiPriority w:val="99"/>
    <w:rsid w:val="007100D3"/>
    <w:pPr>
      <w:spacing w:before="120" w:line="360" w:lineRule="auto"/>
      <w:jc w:val="both"/>
    </w:pP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styleId="FarbigeListe-Akzent6">
    <w:name w:val="Colorful List Accent 6"/>
    <w:basedOn w:val="NormaleTabelle"/>
    <w:uiPriority w:val="99"/>
    <w:rsid w:val="007100D3"/>
    <w:rPr>
      <w:color w:val="000000"/>
    </w:rPr>
    <w:tblPr>
      <w:tblStyleRowBandSize w:val="1"/>
      <w:tblStyleColBandSize w:val="1"/>
    </w:tblPr>
    <w:tcPr>
      <w:shd w:val="clear" w:color="auto" w:fill="FEF4EC"/>
    </w:tcPr>
    <w:tblStylePr w:type="firstRow">
      <w:rPr>
        <w:rFonts w:cs="Times New Roman"/>
        <w:b/>
        <w:bCs/>
        <w:color w:val="FFFFFF"/>
      </w:rPr>
      <w:tblPr/>
      <w:tcPr>
        <w:tcBorders>
          <w:bottom w:val="single" w:sz="12" w:space="0" w:color="FFFFFF"/>
        </w:tcBorders>
        <w:shd w:val="clear" w:color="auto" w:fill="348DA5"/>
      </w:tcPr>
    </w:tblStylePr>
    <w:tblStylePr w:type="lastRow">
      <w:rPr>
        <w:rFonts w:cs="Times New Roman"/>
        <w:b/>
        <w:bCs/>
        <w:color w:val="348DA5"/>
      </w:rPr>
      <w:tblPr/>
      <w:tcPr>
        <w:tcBorders>
          <w:top w:val="single" w:sz="12" w:space="0" w:color="00000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FDE4D0"/>
      </w:tcPr>
    </w:tblStylePr>
    <w:tblStylePr w:type="band1Horz">
      <w:rPr>
        <w:rFonts w:cs="Times New Roman"/>
      </w:rPr>
      <w:tblPr/>
      <w:tcPr>
        <w:shd w:val="clear" w:color="auto" w:fill="FDE9D9"/>
      </w:tcPr>
    </w:tblStylePr>
  </w:style>
  <w:style w:type="table" w:customStyle="1" w:styleId="Listenabsatz1">
    <w:name w:val="Listenabsatz1"/>
    <w:uiPriority w:val="99"/>
    <w:rsid w:val="00AC0C0A"/>
    <w:rPr>
      <w:color w:val="000000"/>
      <w:lang w:eastAsia="de-DE"/>
    </w:rPr>
    <w:tblPr>
      <w:tblStyleRowBandSize w:val="1"/>
      <w:tblStyleColBandSize w:val="1"/>
      <w:tblInd w:w="0" w:type="dxa"/>
      <w:tblCellMar>
        <w:top w:w="0" w:type="dxa"/>
        <w:left w:w="108" w:type="dxa"/>
        <w:bottom w:w="0" w:type="dxa"/>
        <w:right w:w="108" w:type="dxa"/>
      </w:tblCellMar>
    </w:tblPr>
    <w:tcPr>
      <w:shd w:val="clear" w:color="auto" w:fill="E6E6E6"/>
    </w:tcPr>
  </w:style>
  <w:style w:type="table" w:styleId="HellesRaster-Akzent5">
    <w:name w:val="Light Grid Accent 5"/>
    <w:basedOn w:val="NormaleTabelle"/>
    <w:uiPriority w:val="99"/>
    <w:rsid w:val="00AC0C0A"/>
    <w:rPr>
      <w:color w:val="000000"/>
    </w:rPr>
    <w:tblPr>
      <w:tblStyleRowBandSize w:val="1"/>
      <w:tblStyleColBandSize w:val="1"/>
    </w:tblPr>
    <w:tcPr>
      <w:shd w:val="clear" w:color="auto" w:fill="F5F8EE"/>
    </w:tcPr>
    <w:tblStylePr w:type="firstRow">
      <w:rPr>
        <w:rFonts w:cs="Times New Roman"/>
        <w:b/>
        <w:bCs/>
        <w:color w:val="FFFFFF"/>
      </w:rPr>
      <w:tblPr/>
      <w:tcPr>
        <w:tcBorders>
          <w:bottom w:val="single" w:sz="12" w:space="0" w:color="FFFFFF"/>
        </w:tcBorders>
        <w:shd w:val="clear" w:color="auto" w:fill="664E82"/>
      </w:tcPr>
    </w:tblStylePr>
    <w:tblStylePr w:type="lastRow">
      <w:rPr>
        <w:rFonts w:cs="Times New Roman"/>
        <w:b/>
        <w:bCs/>
        <w:color w:val="664E82"/>
      </w:rPr>
      <w:tblPr/>
      <w:tcPr>
        <w:tcBorders>
          <w:top w:val="single" w:sz="12" w:space="0" w:color="00000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E6EED5"/>
      </w:tcPr>
    </w:tblStylePr>
    <w:tblStylePr w:type="band1Horz">
      <w:rPr>
        <w:rFonts w:cs="Times New Roman"/>
      </w:rPr>
      <w:tblPr/>
      <w:tcPr>
        <w:shd w:val="clear" w:color="auto" w:fill="EAF1DD"/>
      </w:tcPr>
    </w:tblStylePr>
  </w:style>
  <w:style w:type="table" w:styleId="HellesRaster-Akzent6">
    <w:name w:val="Light Grid Accent 6"/>
    <w:basedOn w:val="NormaleTabelle"/>
    <w:uiPriority w:val="99"/>
    <w:rsid w:val="00AC0C0A"/>
    <w:rPr>
      <w:color w:val="000000"/>
    </w:rPr>
    <w:tblPr>
      <w:tblStyleRowBandSize w:val="1"/>
      <w:tblStyleColBandSize w:val="1"/>
    </w:tblPr>
    <w:tcPr>
      <w:shd w:val="clear" w:color="auto" w:fill="F2EFF6"/>
    </w:tcPr>
    <w:tblStylePr w:type="firstRow">
      <w:rPr>
        <w:rFonts w:cs="Times New Roman"/>
        <w:b/>
        <w:bCs/>
        <w:color w:val="FFFFFF"/>
      </w:rPr>
      <w:tblPr/>
      <w:tcPr>
        <w:tcBorders>
          <w:bottom w:val="single" w:sz="12" w:space="0" w:color="FFFFFF"/>
        </w:tcBorders>
        <w:shd w:val="clear" w:color="auto" w:fill="7E9C40"/>
      </w:tcPr>
    </w:tblStylePr>
    <w:tblStylePr w:type="lastRow">
      <w:rPr>
        <w:rFonts w:cs="Times New Roman"/>
        <w:b/>
        <w:bCs/>
        <w:color w:val="7E9C40"/>
      </w:rPr>
      <w:tblPr/>
      <w:tcPr>
        <w:tcBorders>
          <w:top w:val="single" w:sz="12" w:space="0" w:color="00000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FD8E8"/>
      </w:tcPr>
    </w:tblStylePr>
    <w:tblStylePr w:type="band1Horz">
      <w:rPr>
        <w:rFonts w:cs="Times New Roman"/>
      </w:rPr>
      <w:tblPr/>
      <w:tcPr>
        <w:shd w:val="clear" w:color="auto" w:fill="E5DFEC"/>
      </w:tcPr>
    </w:tblStylePr>
  </w:style>
  <w:style w:type="table" w:customStyle="1" w:styleId="SchwacherVerweis1">
    <w:name w:val="Schwacher Verweis1"/>
    <w:basedOn w:val="NormaleTabelle"/>
    <w:uiPriority w:val="99"/>
    <w:qFormat/>
    <w:rsid w:val="00AC0C0A"/>
    <w:rPr>
      <w:color w:val="000000"/>
    </w:rPr>
    <w:tblPr>
      <w:tblStyleRowBandSize w:val="1"/>
      <w:tblStyleColBandSize w:val="1"/>
    </w:tblPr>
    <w:tcPr>
      <w:shd w:val="clear" w:color="auto" w:fill="EDF6F9"/>
    </w:tcPr>
    <w:tblStylePr w:type="firstRow">
      <w:rPr>
        <w:rFonts w:cs="Times New Roman"/>
        <w:b/>
        <w:bCs/>
        <w:color w:val="FFFFFF"/>
      </w:rPr>
      <w:tblPr/>
      <w:tcPr>
        <w:tcBorders>
          <w:bottom w:val="single" w:sz="12" w:space="0" w:color="FFFFFF"/>
        </w:tcBorders>
        <w:shd w:val="clear" w:color="auto" w:fill="F2730A"/>
      </w:tcPr>
    </w:tblStylePr>
    <w:tblStylePr w:type="lastRow">
      <w:rPr>
        <w:rFonts w:cs="Times New Roman"/>
        <w:b/>
        <w:bCs/>
        <w:color w:val="F2730A"/>
      </w:rPr>
      <w:tblPr/>
      <w:tcPr>
        <w:tcBorders>
          <w:top w:val="single" w:sz="12" w:space="0" w:color="00000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2EAF1"/>
      </w:tcPr>
    </w:tblStylePr>
    <w:tblStylePr w:type="band1Horz">
      <w:rPr>
        <w:rFonts w:cs="Times New Roman"/>
      </w:rPr>
      <w:tblPr/>
      <w:tcPr>
        <w:shd w:val="clear" w:color="auto" w:fill="DAEEF3"/>
      </w:tcPr>
    </w:tblStylePr>
  </w:style>
  <w:style w:type="table" w:customStyle="1" w:styleId="Anfhrungszeichen1">
    <w:name w:val="Anführungszeichen1"/>
    <w:uiPriority w:val="99"/>
    <w:rsid w:val="00AC0C0A"/>
    <w:rPr>
      <w:color w:val="000000"/>
      <w:lang w:eastAsia="de-DE"/>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CCCCCC"/>
    </w:tcPr>
  </w:style>
  <w:style w:type="table" w:styleId="MittlereListe1-Akzent1">
    <w:name w:val="Medium List 1 Accent 1"/>
    <w:basedOn w:val="NormaleTabelle"/>
    <w:uiPriority w:val="99"/>
    <w:rsid w:val="00AC0C0A"/>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pPr>
      <w:rPr>
        <w:rFonts w:cs="Times New Roman"/>
        <w:b/>
        <w:bCs/>
        <w:color w:val="FFFFFF"/>
      </w:rPr>
      <w:tblPr/>
      <w:tcPr>
        <w:shd w:val="clear" w:color="auto" w:fill="000000"/>
      </w:tcPr>
    </w:tblStylePr>
    <w:tblStylePr w:type="lastRow">
      <w:pPr>
        <w:spacing w:before="0" w:after="0"/>
      </w:pPr>
      <w:rPr>
        <w:rFonts w:cs="Times New Roman"/>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tcBorders>
      </w:tcPr>
    </w:tblStylePr>
  </w:style>
  <w:style w:type="table" w:styleId="TabelleEinfach3">
    <w:name w:val="Table Simple 3"/>
    <w:basedOn w:val="NormaleTabelle"/>
    <w:uiPriority w:val="99"/>
    <w:rsid w:val="00357B23"/>
    <w:pPr>
      <w:spacing w:before="120" w:line="360" w:lineRule="auto"/>
      <w:jc w:val="both"/>
    </w:pPr>
    <w:tblPr>
      <w:tblBorders>
        <w:top w:val="single" w:sz="12" w:space="0" w:color="000000"/>
        <w:left w:val="single" w:sz="12" w:space="0" w:color="000000"/>
        <w:bottom w:val="single" w:sz="12" w:space="0" w:color="000000"/>
        <w:right w:val="single" w:sz="12" w:space="0" w:color="000000"/>
      </w:tblBorders>
    </w:tblPr>
    <w:tblStylePr w:type="firstRow">
      <w:rPr>
        <w:rFonts w:cs="Times New Roman"/>
        <w:b/>
        <w:bCs/>
        <w:color w:val="FFFFFF"/>
      </w:rPr>
      <w:tblPr/>
      <w:tcPr>
        <w:tcBorders>
          <w:tl2br w:val="none" w:sz="0" w:space="0" w:color="auto"/>
          <w:tr2bl w:val="none" w:sz="0" w:space="0" w:color="auto"/>
        </w:tcBorders>
        <w:shd w:val="solid" w:color="000000" w:fill="FFFFFF"/>
      </w:tcPr>
    </w:tblStylePr>
  </w:style>
  <w:style w:type="table" w:styleId="TabelleSpalten4">
    <w:name w:val="Table Columns 4"/>
    <w:basedOn w:val="NormaleTabelle"/>
    <w:uiPriority w:val="99"/>
    <w:rsid w:val="00357B23"/>
    <w:pPr>
      <w:spacing w:before="120" w:line="360" w:lineRule="auto"/>
      <w:jc w:val="both"/>
    </w:pPr>
    <w:tblPr>
      <w:tblStyleColBandSize w:val="1"/>
    </w:tblPr>
    <w:tblStylePr w:type="firstRow">
      <w:rPr>
        <w:rFonts w:cs="Times New Roman"/>
        <w:color w:val="FFFFFF"/>
      </w:rPr>
      <w:tblPr/>
      <w:tcPr>
        <w:tcBorders>
          <w:tl2br w:val="none" w:sz="0" w:space="0" w:color="auto"/>
          <w:tr2bl w:val="none" w:sz="0" w:space="0" w:color="auto"/>
        </w:tcBorders>
        <w:shd w:val="solid" w:color="0000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pct50" w:color="008080" w:fill="FFFFFF"/>
      </w:tcPr>
    </w:tblStylePr>
    <w:tblStylePr w:type="band2Vert">
      <w:rPr>
        <w:rFonts w:cs="Times New Roman"/>
        <w:color w:val="auto"/>
      </w:rPr>
      <w:tblPr/>
      <w:tcPr>
        <w:shd w:val="pct10" w:color="000000" w:fill="FFFFFF"/>
      </w:tcPr>
    </w:tblStylePr>
  </w:style>
  <w:style w:type="table" w:styleId="MittleresRaster3-Akzent1">
    <w:name w:val="Medium Grid 3 Accent 1"/>
    <w:basedOn w:val="NormaleTabelle"/>
    <w:uiPriority w:val="99"/>
    <w:rsid w:val="00357B23"/>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F81BD"/>
      </w:tcPr>
    </w:tblStylePr>
    <w:tblStylePr w:type="lastCol">
      <w:rPr>
        <w:rFonts w:cs="Times New Roman"/>
        <w:b/>
        <w:bCs/>
        <w:color w:val="FFFFFF"/>
      </w:rPr>
      <w:tblPr/>
      <w:tcPr>
        <w:tcBorders>
          <w:left w:val="nil"/>
          <w:right w:val="nil"/>
          <w:insideH w:val="nil"/>
          <w:insideV w:val="nil"/>
        </w:tcBorders>
        <w:shd w:val="clear" w:color="auto" w:fill="4F81BD"/>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Tabelle3D-Effekt3">
    <w:name w:val="Table 3D effects 3"/>
    <w:basedOn w:val="NormaleTabelle"/>
    <w:uiPriority w:val="99"/>
    <w:rsid w:val="00E473B4"/>
    <w:pPr>
      <w:spacing w:before="120" w:line="360" w:lineRule="auto"/>
      <w:jc w:val="both"/>
    </w:p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customStyle="1" w:styleId="apple-style-span">
    <w:name w:val="apple-style-span"/>
    <w:rsid w:val="004F414A"/>
  </w:style>
  <w:style w:type="paragraph" w:styleId="StandardWeb">
    <w:name w:val="Normal (Web)"/>
    <w:basedOn w:val="Standard"/>
    <w:uiPriority w:val="99"/>
    <w:rsid w:val="004F414A"/>
    <w:pPr>
      <w:spacing w:before="100" w:beforeAutospacing="1" w:after="100" w:afterAutospacing="1" w:line="240" w:lineRule="auto"/>
      <w:jc w:val="left"/>
    </w:pPr>
    <w:rPr>
      <w:rFonts w:ascii="Times New Roman" w:hAnsi="Times New Roman"/>
    </w:rPr>
  </w:style>
  <w:style w:type="character" w:customStyle="1" w:styleId="apple-converted-space">
    <w:name w:val="apple-converted-space"/>
    <w:rsid w:val="004F414A"/>
  </w:style>
  <w:style w:type="character" w:styleId="Hervorhebung">
    <w:name w:val="Emphasis"/>
    <w:uiPriority w:val="20"/>
    <w:qFormat/>
    <w:rsid w:val="00586075"/>
    <w:rPr>
      <w:rFonts w:cs="Times New Roman"/>
      <w:i/>
    </w:rPr>
  </w:style>
  <w:style w:type="paragraph" w:customStyle="1" w:styleId="FarbigeSchattierung-Akzent11">
    <w:name w:val="Farbige Schattierung - Akzent 11"/>
    <w:hidden/>
    <w:uiPriority w:val="99"/>
    <w:semiHidden/>
    <w:rsid w:val="00642FA4"/>
    <w:rPr>
      <w:rFonts w:ascii="Arial" w:hAnsi="Arial"/>
      <w:lang w:eastAsia="de-DE"/>
    </w:rPr>
  </w:style>
  <w:style w:type="character" w:customStyle="1" w:styleId="MittleresRaster11">
    <w:name w:val="Mittleres Raster 11"/>
    <w:uiPriority w:val="99"/>
    <w:semiHidden/>
    <w:rsid w:val="006918E5"/>
    <w:rPr>
      <w:rFonts w:cs="Times New Roman"/>
      <w:color w:val="808080"/>
    </w:rPr>
  </w:style>
  <w:style w:type="paragraph" w:customStyle="1" w:styleId="FarbigeListe-Akzent11">
    <w:name w:val="Farbige Liste - Akzent 11"/>
    <w:basedOn w:val="Standard"/>
    <w:uiPriority w:val="99"/>
    <w:qFormat/>
    <w:rsid w:val="00586075"/>
    <w:pPr>
      <w:ind w:left="720"/>
      <w:contextualSpacing/>
    </w:pPr>
  </w:style>
  <w:style w:type="paragraph" w:customStyle="1" w:styleId="Default">
    <w:name w:val="Default"/>
    <w:uiPriority w:val="99"/>
    <w:rsid w:val="00214085"/>
    <w:pPr>
      <w:autoSpaceDE w:val="0"/>
      <w:autoSpaceDN w:val="0"/>
      <w:adjustRightInd w:val="0"/>
    </w:pPr>
    <w:rPr>
      <w:color w:val="000000"/>
      <w:lang w:eastAsia="de-DE"/>
    </w:rPr>
  </w:style>
  <w:style w:type="paragraph" w:customStyle="1" w:styleId="MittleresRaster21">
    <w:name w:val="Mittleres Raster 21"/>
    <w:uiPriority w:val="99"/>
    <w:qFormat/>
    <w:rsid w:val="00586075"/>
    <w:pPr>
      <w:jc w:val="both"/>
    </w:pPr>
    <w:rPr>
      <w:rFonts w:ascii="Arial" w:hAnsi="Arial"/>
      <w:lang w:eastAsia="de-DE"/>
    </w:rPr>
  </w:style>
  <w:style w:type="table" w:customStyle="1" w:styleId="FormatvorlageLight">
    <w:name w:val="Formatvorlage Light"/>
    <w:basedOn w:val="NormaleTabelle"/>
    <w:uiPriority w:val="99"/>
    <w:rsid w:val="007E64BD"/>
    <w:rPr>
      <w:rFonts w:ascii="Arial" w:hAnsi="Arial"/>
    </w:rPr>
    <w:tblPr>
      <w:tblStyleRowBandSize w:val="1"/>
      <w:tblBorders>
        <w:left w:val="single" w:sz="4" w:space="0" w:color="808080"/>
        <w:bottom w:val="single" w:sz="4" w:space="0" w:color="808080"/>
        <w:right w:val="single" w:sz="4" w:space="0" w:color="808080"/>
        <w:insideH w:val="single" w:sz="4" w:space="0" w:color="808080"/>
        <w:insideV w:val="single" w:sz="4" w:space="0" w:color="808080"/>
      </w:tblBorders>
    </w:tblPr>
    <w:tblStylePr w:type="firstRow">
      <w:pPr>
        <w:wordWrap/>
        <w:jc w:val="center"/>
      </w:pPr>
      <w:rPr>
        <w:rFonts w:ascii="Symbol" w:hAnsi="Symbol"/>
        <w:b/>
        <w:sz w:val="20"/>
      </w:rPr>
      <w:tblPr/>
      <w:tcPr>
        <w:tcBorders>
          <w:top w:val="single" w:sz="4" w:space="0" w:color="808080"/>
          <w:left w:val="single" w:sz="4" w:space="0" w:color="808080"/>
          <w:bottom w:val="single" w:sz="4" w:space="0" w:color="808080"/>
          <w:right w:val="single" w:sz="4" w:space="0" w:color="808080"/>
          <w:insideH w:val="nil"/>
          <w:insideV w:val="single" w:sz="4" w:space="0" w:color="808080"/>
          <w:tl2br w:val="nil"/>
          <w:tr2bl w:val="nil"/>
        </w:tcBorders>
        <w:shd w:val="clear" w:color="auto" w:fill="BFBFBF"/>
        <w:vAlign w:val="center"/>
      </w:tcPr>
    </w:tblStylePr>
    <w:tblStylePr w:type="lastRow">
      <w:rPr>
        <w:rFonts w:ascii="Symbol" w:hAnsi="Symbol"/>
        <w:sz w:val="20"/>
      </w:rPr>
    </w:tblStylePr>
    <w:tblStylePr w:type="band1Horz">
      <w:tblPr/>
      <w:tcPr>
        <w:shd w:val="clear" w:color="auto" w:fill="FFFFFF"/>
      </w:tcPr>
    </w:tblStylePr>
    <w:tblStylePr w:type="band2Horz">
      <w:tblPr/>
      <w:tcPr>
        <w:shd w:val="clear" w:color="auto" w:fill="F2F2F2"/>
      </w:tcPr>
    </w:tblStylePr>
  </w:style>
  <w:style w:type="paragraph" w:customStyle="1" w:styleId="Tabelle">
    <w:name w:val="Tabelle"/>
    <w:basedOn w:val="Standard"/>
    <w:next w:val="Standard"/>
    <w:qFormat/>
    <w:rsid w:val="00586075"/>
    <w:rPr>
      <w:sz w:val="20"/>
    </w:rPr>
  </w:style>
  <w:style w:type="paragraph" w:customStyle="1" w:styleId="FormatvorlageZeilenabstandeinfach">
    <w:name w:val="Formatvorlage Zeilenabstand:  einfach"/>
    <w:basedOn w:val="Standard"/>
    <w:rsid w:val="003F4156"/>
    <w:pPr>
      <w:tabs>
        <w:tab w:val="left" w:pos="567"/>
      </w:tabs>
      <w:spacing w:line="240" w:lineRule="auto"/>
      <w:ind w:left="567" w:hanging="567"/>
    </w:pPr>
  </w:style>
  <w:style w:type="paragraph" w:customStyle="1" w:styleId="FormatvorlageFormatvorlageZeilenabstandeinfachLinks0cmErsteZ">
    <w:name w:val="Formatvorlage Formatvorlage Zeilenabstand:  einfach + Links:  0 cm Erste Z..."/>
    <w:basedOn w:val="FormatvorlageZeilenabstandeinfach"/>
    <w:rsid w:val="003F4156"/>
  </w:style>
  <w:style w:type="paragraph" w:customStyle="1" w:styleId="FormatvorlageFormatvorlageFormatvorlageZeilenabstandeinfachLinks">
    <w:name w:val="Formatvorlage Formatvorlage Formatvorlage Zeilenabstand:  einfach + Links: ..."/>
    <w:basedOn w:val="FormatvorlageFormatvorlageZeilenabstandeinfachLinks0cmErsteZ"/>
    <w:rsid w:val="003F4156"/>
    <w:pPr>
      <w:tabs>
        <w:tab w:val="clear" w:pos="567"/>
        <w:tab w:val="left" w:pos="680"/>
      </w:tabs>
      <w:ind w:left="680" w:hanging="680"/>
    </w:pPr>
  </w:style>
  <w:style w:type="character" w:customStyle="1" w:styleId="hit">
    <w:name w:val="hit"/>
    <w:basedOn w:val="Absatz-Standardschriftart"/>
    <w:rsid w:val="00677DE2"/>
  </w:style>
  <w:style w:type="character" w:customStyle="1" w:styleId="BesuchterHyperlink1">
    <w:name w:val="BesuchterHyperlink1"/>
    <w:uiPriority w:val="99"/>
    <w:semiHidden/>
    <w:unhideWhenUsed/>
    <w:locked/>
    <w:rsid w:val="00E83555"/>
    <w:rPr>
      <w:color w:val="800080"/>
      <w:u w:val="single"/>
    </w:rPr>
  </w:style>
  <w:style w:type="paragraph" w:customStyle="1" w:styleId="FarbigesRaster-Akzent11">
    <w:name w:val="Farbiges Raster - Akzent 11"/>
    <w:basedOn w:val="Standard"/>
    <w:next w:val="Standard"/>
    <w:link w:val="FarbigesRaster-Akzent1Zchn"/>
    <w:uiPriority w:val="29"/>
    <w:qFormat/>
    <w:rsid w:val="00586075"/>
    <w:rPr>
      <w:i/>
      <w:iCs/>
      <w:color w:val="000000"/>
    </w:rPr>
  </w:style>
  <w:style w:type="character" w:customStyle="1" w:styleId="FarbigesRaster-Akzent1Zchn">
    <w:name w:val="Farbiges Raster - Akzent 1 Zchn"/>
    <w:link w:val="FarbigesRaster-Akzent11"/>
    <w:uiPriority w:val="29"/>
    <w:rsid w:val="00586075"/>
    <w:rPr>
      <w:rFonts w:ascii="Arial" w:hAnsi="Arial"/>
      <w:i/>
      <w:iCs/>
      <w:color w:val="000000"/>
      <w:sz w:val="24"/>
      <w:szCs w:val="20"/>
    </w:rPr>
  </w:style>
  <w:style w:type="paragraph" w:customStyle="1" w:styleId="FormatvorlageFormatvorlageFormatvorlageFormatvorlageZeilenabstandein">
    <w:name w:val="Formatvorlage Formatvorlage Formatvorlage Formatvorlage Zeilenabstand:  ein..."/>
    <w:basedOn w:val="FormatvorlageFormatvorlageFormatvorlageZeilenabstandeinfachLinks"/>
    <w:rsid w:val="004E2740"/>
  </w:style>
  <w:style w:type="paragraph" w:customStyle="1" w:styleId="FormatvorlageFormatvorlageFormatvorlageFormatvorlageFormatvorlageZeile">
    <w:name w:val="Formatvorlage Formatvorlage Formatvorlage Formatvorlage Formatvorlage Zeile..."/>
    <w:basedOn w:val="FormatvorlageFormatvorlageFormatvorlageFormatvorlageZeilenabstandein"/>
    <w:rsid w:val="007B69C6"/>
  </w:style>
  <w:style w:type="paragraph" w:customStyle="1" w:styleId="EndNoteBibliographyTitle">
    <w:name w:val="EndNote Bibliography Title"/>
    <w:basedOn w:val="Standard"/>
    <w:link w:val="EndNoteBibliographyTitleZchn"/>
    <w:rsid w:val="00CE61DD"/>
    <w:pPr>
      <w:jc w:val="center"/>
    </w:pPr>
    <w:rPr>
      <w:rFonts w:cs="Arial"/>
      <w:noProof/>
    </w:rPr>
  </w:style>
  <w:style w:type="character" w:customStyle="1" w:styleId="EndNoteBibliographyTitleZchn">
    <w:name w:val="EndNote Bibliography Title Zchn"/>
    <w:link w:val="EndNoteBibliographyTitle"/>
    <w:rsid w:val="00CE61DD"/>
    <w:rPr>
      <w:rFonts w:ascii="Arial" w:hAnsi="Arial" w:cs="Arial"/>
      <w:noProof/>
      <w:lang w:eastAsia="de-DE"/>
    </w:rPr>
  </w:style>
  <w:style w:type="paragraph" w:customStyle="1" w:styleId="EndNoteBibliography">
    <w:name w:val="EndNote Bibliography"/>
    <w:basedOn w:val="Standard"/>
    <w:link w:val="EndNoteBibliographyZchn"/>
    <w:rsid w:val="00617D37"/>
    <w:pPr>
      <w:tabs>
        <w:tab w:val="left" w:pos="680"/>
      </w:tabs>
      <w:spacing w:line="240" w:lineRule="auto"/>
      <w:ind w:left="680" w:hanging="680"/>
    </w:pPr>
    <w:rPr>
      <w:rFonts w:cs="Arial"/>
      <w:noProof/>
    </w:rPr>
  </w:style>
  <w:style w:type="character" w:customStyle="1" w:styleId="EndNoteBibliographyZchn">
    <w:name w:val="EndNote Bibliography Zchn"/>
    <w:link w:val="EndNoteBibliography"/>
    <w:rsid w:val="00617D37"/>
    <w:rPr>
      <w:rFonts w:ascii="Arial" w:hAnsi="Arial" w:cs="Arial"/>
      <w:noProof/>
      <w:lang w:eastAsia="de-DE"/>
    </w:rPr>
  </w:style>
  <w:style w:type="paragraph" w:customStyle="1" w:styleId="FormatvorlageEndNoteBibliographyLinks0cmErsteZeile0cm">
    <w:name w:val="Formatvorlage EndNote Bibliography + Links:  0 cm Erste Zeile:  0 cm"/>
    <w:basedOn w:val="EndNoteBibliography"/>
    <w:rsid w:val="00850768"/>
    <w:rPr>
      <w:rFonts w:cs="Times New Roman"/>
    </w:rPr>
  </w:style>
  <w:style w:type="paragraph" w:styleId="Inhaltsverzeichnisberschrift">
    <w:name w:val="TOC Heading"/>
    <w:basedOn w:val="berschrift1"/>
    <w:next w:val="Standard"/>
    <w:uiPriority w:val="39"/>
    <w:unhideWhenUsed/>
    <w:qFormat/>
    <w:rsid w:val="00584EB1"/>
    <w:pPr>
      <w:keepLines/>
      <w:pageBreakBefore w:val="0"/>
      <w:numPr>
        <w:numId w:val="0"/>
      </w:numPr>
      <w:tabs>
        <w:tab w:val="clear" w:pos="851"/>
      </w:tabs>
      <w:suppressAutoHyphens w:val="0"/>
      <w:spacing w:before="480" w:line="276" w:lineRule="auto"/>
      <w:outlineLvl w:val="9"/>
    </w:pPr>
    <w:rPr>
      <w:rFonts w:ascii="Cambria" w:eastAsia="MS Gothic" w:hAnsi="Cambria"/>
      <w:bCs/>
      <w:color w:val="365F91"/>
      <w:kern w:val="0"/>
      <w:sz w:val="28"/>
      <w:szCs w:val="28"/>
    </w:rPr>
  </w:style>
  <w:style w:type="paragraph" w:customStyle="1" w:styleId="xl63">
    <w:name w:val="xl63"/>
    <w:basedOn w:val="Standard"/>
    <w:rsid w:val="00075E2D"/>
    <w:pPr>
      <w:pBdr>
        <w:right w:val="single" w:sz="4" w:space="0" w:color="auto"/>
      </w:pBdr>
      <w:spacing w:before="100" w:beforeAutospacing="1" w:after="100" w:afterAutospacing="1" w:line="240" w:lineRule="auto"/>
      <w:jc w:val="left"/>
    </w:pPr>
    <w:rPr>
      <w:rFonts w:ascii="Times New Roman" w:hAnsi="Times New Roman"/>
    </w:rPr>
  </w:style>
  <w:style w:type="paragraph" w:customStyle="1" w:styleId="xl65">
    <w:name w:val="xl65"/>
    <w:basedOn w:val="Standard"/>
    <w:rsid w:val="00075E2D"/>
    <w:pPr>
      <w:pBdr>
        <w:top w:val="single" w:sz="8" w:space="0" w:color="auto"/>
        <w:right w:val="single" w:sz="4" w:space="0" w:color="auto"/>
      </w:pBdr>
      <w:spacing w:before="100" w:beforeAutospacing="1" w:after="100" w:afterAutospacing="1" w:line="240" w:lineRule="auto"/>
      <w:jc w:val="left"/>
    </w:pPr>
    <w:rPr>
      <w:rFonts w:ascii="Times New Roman" w:hAnsi="Times New Roman"/>
    </w:rPr>
  </w:style>
  <w:style w:type="paragraph" w:customStyle="1" w:styleId="xl66">
    <w:name w:val="xl66"/>
    <w:basedOn w:val="Standard"/>
    <w:rsid w:val="00075E2D"/>
    <w:pPr>
      <w:pBdr>
        <w:top w:val="single" w:sz="8" w:space="0" w:color="auto"/>
      </w:pBdr>
      <w:spacing w:before="100" w:beforeAutospacing="1" w:after="100" w:afterAutospacing="1" w:line="240" w:lineRule="auto"/>
      <w:jc w:val="left"/>
    </w:pPr>
    <w:rPr>
      <w:rFonts w:ascii="Times New Roman" w:hAnsi="Times New Roman"/>
    </w:rPr>
  </w:style>
  <w:style w:type="paragraph" w:customStyle="1" w:styleId="xl67">
    <w:name w:val="xl67"/>
    <w:basedOn w:val="Standard"/>
    <w:rsid w:val="00075E2D"/>
    <w:pPr>
      <w:pBdr>
        <w:top w:val="single" w:sz="4" w:space="0" w:color="auto"/>
        <w:bottom w:val="single" w:sz="8" w:space="0" w:color="auto"/>
        <w:right w:val="single" w:sz="4" w:space="0" w:color="auto"/>
      </w:pBdr>
      <w:spacing w:before="100" w:beforeAutospacing="1" w:after="100" w:afterAutospacing="1" w:line="240" w:lineRule="auto"/>
      <w:jc w:val="left"/>
    </w:pPr>
    <w:rPr>
      <w:rFonts w:ascii="Times New Roman" w:hAnsi="Times New Roman"/>
    </w:rPr>
  </w:style>
  <w:style w:type="paragraph" w:customStyle="1" w:styleId="xl68">
    <w:name w:val="xl68"/>
    <w:basedOn w:val="Standard"/>
    <w:rsid w:val="00075E2D"/>
    <w:pPr>
      <w:pBdr>
        <w:top w:val="single" w:sz="8" w:space="0" w:color="auto"/>
        <w:right w:val="single" w:sz="4" w:space="0" w:color="auto"/>
      </w:pBdr>
      <w:spacing w:before="100" w:beforeAutospacing="1" w:after="100" w:afterAutospacing="1" w:line="240" w:lineRule="auto"/>
      <w:jc w:val="left"/>
    </w:pPr>
    <w:rPr>
      <w:rFonts w:ascii="Times New Roman" w:hAnsi="Times New Roman"/>
    </w:rPr>
  </w:style>
  <w:style w:type="paragraph" w:customStyle="1" w:styleId="xl69">
    <w:name w:val="xl69"/>
    <w:basedOn w:val="Standard"/>
    <w:rsid w:val="00075E2D"/>
    <w:pPr>
      <w:pBdr>
        <w:right w:val="single" w:sz="4" w:space="0" w:color="auto"/>
      </w:pBdr>
      <w:spacing w:before="100" w:beforeAutospacing="1" w:after="100" w:afterAutospacing="1" w:line="240" w:lineRule="auto"/>
      <w:jc w:val="left"/>
    </w:pPr>
    <w:rPr>
      <w:rFonts w:ascii="Times New Roman" w:hAnsi="Times New Roman"/>
    </w:rPr>
  </w:style>
  <w:style w:type="paragraph" w:customStyle="1" w:styleId="xl70">
    <w:name w:val="xl70"/>
    <w:basedOn w:val="Standard"/>
    <w:rsid w:val="00075E2D"/>
    <w:pPr>
      <w:pBdr>
        <w:bottom w:val="single" w:sz="8" w:space="0" w:color="auto"/>
      </w:pBdr>
      <w:spacing w:before="100" w:beforeAutospacing="1" w:after="100" w:afterAutospacing="1" w:line="240" w:lineRule="auto"/>
      <w:jc w:val="left"/>
    </w:pPr>
    <w:rPr>
      <w:rFonts w:ascii="Times New Roman" w:hAnsi="Times New Roman"/>
    </w:rPr>
  </w:style>
  <w:style w:type="paragraph" w:customStyle="1" w:styleId="xl71">
    <w:name w:val="xl71"/>
    <w:basedOn w:val="Standard"/>
    <w:rsid w:val="00075E2D"/>
    <w:pPr>
      <w:pBdr>
        <w:bottom w:val="single" w:sz="8" w:space="0" w:color="auto"/>
        <w:right w:val="single" w:sz="8" w:space="0" w:color="auto"/>
      </w:pBdr>
      <w:spacing w:before="100" w:beforeAutospacing="1" w:after="100" w:afterAutospacing="1" w:line="240" w:lineRule="auto"/>
      <w:jc w:val="left"/>
    </w:pPr>
    <w:rPr>
      <w:rFonts w:ascii="Times New Roman" w:hAnsi="Times New Roman"/>
    </w:rPr>
  </w:style>
  <w:style w:type="paragraph" w:customStyle="1" w:styleId="xl72">
    <w:name w:val="xl72"/>
    <w:basedOn w:val="Standard"/>
    <w:rsid w:val="00075E2D"/>
    <w:pPr>
      <w:pBdr>
        <w:top w:val="single" w:sz="8" w:space="0" w:color="auto"/>
        <w:left w:val="single" w:sz="4" w:space="0" w:color="auto"/>
        <w:bottom w:val="single" w:sz="4" w:space="0" w:color="auto"/>
      </w:pBdr>
      <w:spacing w:before="100" w:beforeAutospacing="1" w:after="100" w:afterAutospacing="1" w:line="240" w:lineRule="auto"/>
      <w:jc w:val="left"/>
    </w:pPr>
    <w:rPr>
      <w:rFonts w:ascii="Times New Roman" w:hAnsi="Times New Roman"/>
    </w:rPr>
  </w:style>
  <w:style w:type="paragraph" w:customStyle="1" w:styleId="xl73">
    <w:name w:val="xl73"/>
    <w:basedOn w:val="Standard"/>
    <w:rsid w:val="00075E2D"/>
    <w:pPr>
      <w:pBdr>
        <w:top w:val="single" w:sz="8" w:space="0" w:color="auto"/>
        <w:bottom w:val="single" w:sz="4" w:space="0" w:color="auto"/>
      </w:pBdr>
      <w:spacing w:before="100" w:beforeAutospacing="1" w:after="100" w:afterAutospacing="1" w:line="240" w:lineRule="auto"/>
      <w:jc w:val="left"/>
    </w:pPr>
    <w:rPr>
      <w:rFonts w:ascii="Times New Roman" w:hAnsi="Times New Roman"/>
    </w:rPr>
  </w:style>
  <w:style w:type="paragraph" w:customStyle="1" w:styleId="xl74">
    <w:name w:val="xl74"/>
    <w:basedOn w:val="Standard"/>
    <w:rsid w:val="00075E2D"/>
    <w:pPr>
      <w:pBdr>
        <w:top w:val="single" w:sz="8" w:space="0" w:color="auto"/>
        <w:bottom w:val="single" w:sz="4" w:space="0" w:color="auto"/>
        <w:right w:val="single" w:sz="8" w:space="0" w:color="auto"/>
      </w:pBdr>
      <w:spacing w:before="100" w:beforeAutospacing="1" w:after="100" w:afterAutospacing="1" w:line="240" w:lineRule="auto"/>
      <w:jc w:val="left"/>
    </w:pPr>
    <w:rPr>
      <w:rFonts w:ascii="Times New Roman" w:hAnsi="Times New Roman"/>
    </w:rPr>
  </w:style>
  <w:style w:type="paragraph" w:customStyle="1" w:styleId="xl75">
    <w:name w:val="xl75"/>
    <w:basedOn w:val="Standard"/>
    <w:rsid w:val="00075E2D"/>
    <w:pPr>
      <w:pBdr>
        <w:right w:val="single" w:sz="4" w:space="0" w:color="auto"/>
      </w:pBdr>
      <w:spacing w:before="100" w:beforeAutospacing="1" w:after="100" w:afterAutospacing="1" w:line="240" w:lineRule="auto"/>
      <w:jc w:val="left"/>
    </w:pPr>
    <w:rPr>
      <w:rFonts w:ascii="Times New Roman" w:hAnsi="Times New Roman"/>
    </w:rPr>
  </w:style>
  <w:style w:type="paragraph" w:customStyle="1" w:styleId="xl76">
    <w:name w:val="xl76"/>
    <w:basedOn w:val="Standard"/>
    <w:rsid w:val="00075E2D"/>
    <w:pPr>
      <w:pBdr>
        <w:bottom w:val="single" w:sz="8" w:space="0" w:color="auto"/>
        <w:right w:val="single" w:sz="4" w:space="0" w:color="auto"/>
      </w:pBdr>
      <w:spacing w:before="100" w:beforeAutospacing="1" w:after="100" w:afterAutospacing="1" w:line="240" w:lineRule="auto"/>
      <w:jc w:val="left"/>
    </w:pPr>
    <w:rPr>
      <w:rFonts w:ascii="Times New Roman" w:hAnsi="Times New Roman"/>
    </w:rPr>
  </w:style>
  <w:style w:type="paragraph" w:customStyle="1" w:styleId="xl77">
    <w:name w:val="xl77"/>
    <w:basedOn w:val="Standard"/>
    <w:rsid w:val="00075E2D"/>
    <w:pPr>
      <w:pBdr>
        <w:top w:val="single" w:sz="8" w:space="0" w:color="auto"/>
        <w:bottom w:val="single" w:sz="4" w:space="0" w:color="auto"/>
        <w:right w:val="single" w:sz="4" w:space="0" w:color="auto"/>
      </w:pBdr>
      <w:spacing w:before="100" w:beforeAutospacing="1" w:after="100" w:afterAutospacing="1" w:line="240" w:lineRule="auto"/>
      <w:jc w:val="left"/>
    </w:pPr>
    <w:rPr>
      <w:rFonts w:ascii="Times New Roman" w:hAnsi="Times New Roman"/>
    </w:rPr>
  </w:style>
  <w:style w:type="paragraph" w:customStyle="1" w:styleId="xl78">
    <w:name w:val="xl78"/>
    <w:basedOn w:val="Standard"/>
    <w:rsid w:val="00075E2D"/>
    <w:pPr>
      <w:pBdr>
        <w:top w:val="single" w:sz="8" w:space="0" w:color="auto"/>
        <w:bottom w:val="single" w:sz="4" w:space="0" w:color="auto"/>
        <w:right w:val="single" w:sz="4" w:space="0" w:color="auto"/>
      </w:pBdr>
      <w:spacing w:before="100" w:beforeAutospacing="1" w:after="100" w:afterAutospacing="1" w:line="240" w:lineRule="auto"/>
      <w:jc w:val="left"/>
    </w:pPr>
    <w:rPr>
      <w:rFonts w:ascii="Times New Roman" w:hAnsi="Times New Roman"/>
    </w:rPr>
  </w:style>
  <w:style w:type="paragraph" w:customStyle="1" w:styleId="xl79">
    <w:name w:val="xl79"/>
    <w:basedOn w:val="Standard"/>
    <w:rsid w:val="00075E2D"/>
    <w:pPr>
      <w:pBdr>
        <w:bottom w:val="single" w:sz="8" w:space="0" w:color="auto"/>
        <w:right w:val="single" w:sz="4" w:space="0" w:color="auto"/>
      </w:pBdr>
      <w:spacing w:before="100" w:beforeAutospacing="1" w:after="100" w:afterAutospacing="1" w:line="240" w:lineRule="auto"/>
      <w:jc w:val="left"/>
    </w:pPr>
    <w:rPr>
      <w:rFonts w:ascii="Times New Roman" w:hAnsi="Times New Roman"/>
    </w:rPr>
  </w:style>
  <w:style w:type="paragraph" w:customStyle="1" w:styleId="xl80">
    <w:name w:val="xl80"/>
    <w:basedOn w:val="Standard"/>
    <w:rsid w:val="00075E2D"/>
    <w:pPr>
      <w:pBdr>
        <w:top w:val="single" w:sz="4" w:space="0" w:color="auto"/>
      </w:pBdr>
      <w:spacing w:before="100" w:beforeAutospacing="1" w:after="100" w:afterAutospacing="1" w:line="240" w:lineRule="auto"/>
      <w:jc w:val="left"/>
    </w:pPr>
    <w:rPr>
      <w:rFonts w:ascii="Times New Roman" w:hAnsi="Times New Roman"/>
    </w:rPr>
  </w:style>
  <w:style w:type="paragraph" w:customStyle="1" w:styleId="xl81">
    <w:name w:val="xl81"/>
    <w:basedOn w:val="Standard"/>
    <w:rsid w:val="00075E2D"/>
    <w:pPr>
      <w:spacing w:before="100" w:beforeAutospacing="1" w:after="100" w:afterAutospacing="1" w:line="240" w:lineRule="auto"/>
      <w:jc w:val="left"/>
    </w:pPr>
    <w:rPr>
      <w:rFonts w:ascii="Times New Roman" w:hAnsi="Times New Roman"/>
    </w:rPr>
  </w:style>
  <w:style w:type="paragraph" w:customStyle="1" w:styleId="xl82">
    <w:name w:val="xl82"/>
    <w:basedOn w:val="Standard"/>
    <w:rsid w:val="00075E2D"/>
    <w:pPr>
      <w:pBdr>
        <w:top w:val="single" w:sz="8" w:space="0" w:color="auto"/>
        <w:left w:val="single" w:sz="8" w:space="0" w:color="auto"/>
      </w:pBdr>
      <w:spacing w:before="100" w:beforeAutospacing="1" w:after="100" w:afterAutospacing="1" w:line="240" w:lineRule="auto"/>
      <w:jc w:val="center"/>
      <w:textAlignment w:val="center"/>
    </w:pPr>
    <w:rPr>
      <w:rFonts w:ascii="Times New Roman" w:hAnsi="Times New Roman"/>
    </w:rPr>
  </w:style>
  <w:style w:type="paragraph" w:customStyle="1" w:styleId="xl83">
    <w:name w:val="xl83"/>
    <w:basedOn w:val="Standard"/>
    <w:rsid w:val="00075E2D"/>
    <w:pPr>
      <w:pBdr>
        <w:left w:val="single" w:sz="8" w:space="0" w:color="auto"/>
        <w:bottom w:val="single" w:sz="8" w:space="0" w:color="auto"/>
      </w:pBdr>
      <w:spacing w:before="100" w:beforeAutospacing="1" w:after="100" w:afterAutospacing="1" w:line="240" w:lineRule="auto"/>
      <w:jc w:val="center"/>
      <w:textAlignment w:val="center"/>
    </w:pPr>
    <w:rPr>
      <w:rFonts w:ascii="Times New Roman" w:hAnsi="Times New Roman"/>
    </w:rPr>
  </w:style>
  <w:style w:type="paragraph" w:customStyle="1" w:styleId="xl84">
    <w:name w:val="xl84"/>
    <w:basedOn w:val="Standard"/>
    <w:rsid w:val="00075E2D"/>
    <w:pPr>
      <w:spacing w:before="100" w:beforeAutospacing="1" w:after="100" w:afterAutospacing="1" w:line="240" w:lineRule="auto"/>
      <w:jc w:val="center"/>
    </w:pPr>
    <w:rPr>
      <w:rFonts w:ascii="Times New Roman" w:hAnsi="Times New Roman"/>
      <w:sz w:val="28"/>
      <w:szCs w:val="28"/>
    </w:rPr>
  </w:style>
  <w:style w:type="paragraph" w:customStyle="1" w:styleId="xl85">
    <w:name w:val="xl85"/>
    <w:basedOn w:val="Standard"/>
    <w:rsid w:val="00075E2D"/>
    <w:pPr>
      <w:pBdr>
        <w:right w:val="single" w:sz="4" w:space="0" w:color="auto"/>
      </w:pBdr>
      <w:spacing w:before="100" w:beforeAutospacing="1" w:after="100" w:afterAutospacing="1" w:line="240" w:lineRule="auto"/>
      <w:jc w:val="center"/>
    </w:pPr>
    <w:rPr>
      <w:rFonts w:ascii="Times New Roman" w:hAnsi="Times New Roman"/>
      <w:sz w:val="28"/>
      <w:szCs w:val="28"/>
    </w:rPr>
  </w:style>
  <w:style w:type="paragraph" w:customStyle="1" w:styleId="xl86">
    <w:name w:val="xl86"/>
    <w:basedOn w:val="Standard"/>
    <w:rsid w:val="00075E2D"/>
    <w:pPr>
      <w:pBdr>
        <w:top w:val="single" w:sz="8" w:space="0" w:color="auto"/>
      </w:pBdr>
      <w:spacing w:before="100" w:beforeAutospacing="1" w:after="100" w:afterAutospacing="1" w:line="240" w:lineRule="auto"/>
      <w:jc w:val="left"/>
    </w:pPr>
    <w:rPr>
      <w:rFonts w:ascii="Times New Roman" w:hAnsi="Times New Roman"/>
    </w:rPr>
  </w:style>
  <w:style w:type="paragraph" w:customStyle="1" w:styleId="xl87">
    <w:name w:val="xl87"/>
    <w:basedOn w:val="Standard"/>
    <w:rsid w:val="00075E2D"/>
    <w:pPr>
      <w:pBdr>
        <w:top w:val="single" w:sz="8" w:space="0" w:color="auto"/>
        <w:right w:val="single" w:sz="4" w:space="0" w:color="auto"/>
      </w:pBdr>
      <w:spacing w:before="100" w:beforeAutospacing="1" w:after="100" w:afterAutospacing="1" w:line="240" w:lineRule="auto"/>
      <w:jc w:val="left"/>
    </w:pPr>
    <w:rPr>
      <w:rFonts w:ascii="Times New Roman" w:hAnsi="Times New Roman"/>
    </w:rPr>
  </w:style>
  <w:style w:type="paragraph" w:customStyle="1" w:styleId="xl88">
    <w:name w:val="xl88"/>
    <w:basedOn w:val="Standard"/>
    <w:rsid w:val="00075E2D"/>
    <w:pPr>
      <w:pBdr>
        <w:right w:val="single" w:sz="4" w:space="0" w:color="auto"/>
      </w:pBdr>
      <w:spacing w:before="100" w:beforeAutospacing="1" w:after="100" w:afterAutospacing="1" w:line="240" w:lineRule="auto"/>
      <w:jc w:val="left"/>
    </w:pPr>
    <w:rPr>
      <w:rFonts w:ascii="Times New Roman" w:hAnsi="Times New Roman"/>
    </w:rPr>
  </w:style>
  <w:style w:type="paragraph" w:styleId="Listenabsatz">
    <w:name w:val="List Paragraph"/>
    <w:basedOn w:val="Standard"/>
    <w:uiPriority w:val="99"/>
    <w:qFormat/>
    <w:rsid w:val="00060526"/>
    <w:pPr>
      <w:ind w:left="720"/>
      <w:contextualSpacing/>
    </w:pPr>
  </w:style>
  <w:style w:type="character" w:customStyle="1" w:styleId="NichtaufgelsteErwhnung1">
    <w:name w:val="Nicht aufgelöste Erwähnung1"/>
    <w:basedOn w:val="Absatz-Standardschriftart"/>
    <w:uiPriority w:val="99"/>
    <w:semiHidden/>
    <w:unhideWhenUsed/>
    <w:rsid w:val="00AD7C17"/>
    <w:rPr>
      <w:color w:val="808080"/>
      <w:shd w:val="clear" w:color="auto" w:fill="E6E6E6"/>
    </w:rPr>
  </w:style>
  <w:style w:type="character" w:customStyle="1" w:styleId="NichtaufgelsteErwhnung2">
    <w:name w:val="Nicht aufgelöste Erwähnung2"/>
    <w:basedOn w:val="Absatz-Standardschriftart"/>
    <w:uiPriority w:val="99"/>
    <w:semiHidden/>
    <w:unhideWhenUsed/>
    <w:rsid w:val="007B65B5"/>
    <w:rPr>
      <w:color w:val="808080"/>
      <w:shd w:val="clear" w:color="auto" w:fill="E6E6E6"/>
    </w:rPr>
  </w:style>
  <w:style w:type="character" w:styleId="NichtaufgelsteErwhnung">
    <w:name w:val="Unresolved Mention"/>
    <w:basedOn w:val="Absatz-Standardschriftart"/>
    <w:uiPriority w:val="99"/>
    <w:rsid w:val="0009673C"/>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11905">
      <w:bodyDiv w:val="1"/>
      <w:marLeft w:val="0"/>
      <w:marRight w:val="0"/>
      <w:marTop w:val="0"/>
      <w:marBottom w:val="0"/>
      <w:divBdr>
        <w:top w:val="none" w:sz="0" w:space="0" w:color="auto"/>
        <w:left w:val="none" w:sz="0" w:space="0" w:color="auto"/>
        <w:bottom w:val="none" w:sz="0" w:space="0" w:color="auto"/>
        <w:right w:val="none" w:sz="0" w:space="0" w:color="auto"/>
      </w:divBdr>
    </w:div>
    <w:div w:id="42140018">
      <w:bodyDiv w:val="1"/>
      <w:marLeft w:val="0"/>
      <w:marRight w:val="0"/>
      <w:marTop w:val="0"/>
      <w:marBottom w:val="0"/>
      <w:divBdr>
        <w:top w:val="none" w:sz="0" w:space="0" w:color="auto"/>
        <w:left w:val="none" w:sz="0" w:space="0" w:color="auto"/>
        <w:bottom w:val="none" w:sz="0" w:space="0" w:color="auto"/>
        <w:right w:val="none" w:sz="0" w:space="0" w:color="auto"/>
      </w:divBdr>
    </w:div>
    <w:div w:id="87235927">
      <w:bodyDiv w:val="1"/>
      <w:marLeft w:val="0"/>
      <w:marRight w:val="0"/>
      <w:marTop w:val="0"/>
      <w:marBottom w:val="0"/>
      <w:divBdr>
        <w:top w:val="none" w:sz="0" w:space="0" w:color="auto"/>
        <w:left w:val="none" w:sz="0" w:space="0" w:color="auto"/>
        <w:bottom w:val="none" w:sz="0" w:space="0" w:color="auto"/>
        <w:right w:val="none" w:sz="0" w:space="0" w:color="auto"/>
      </w:divBdr>
    </w:div>
    <w:div w:id="231235208">
      <w:bodyDiv w:val="1"/>
      <w:marLeft w:val="0"/>
      <w:marRight w:val="0"/>
      <w:marTop w:val="0"/>
      <w:marBottom w:val="0"/>
      <w:divBdr>
        <w:top w:val="none" w:sz="0" w:space="0" w:color="auto"/>
        <w:left w:val="none" w:sz="0" w:space="0" w:color="auto"/>
        <w:bottom w:val="none" w:sz="0" w:space="0" w:color="auto"/>
        <w:right w:val="none" w:sz="0" w:space="0" w:color="auto"/>
      </w:divBdr>
    </w:div>
    <w:div w:id="344670682">
      <w:bodyDiv w:val="1"/>
      <w:marLeft w:val="0"/>
      <w:marRight w:val="0"/>
      <w:marTop w:val="0"/>
      <w:marBottom w:val="0"/>
      <w:divBdr>
        <w:top w:val="none" w:sz="0" w:space="0" w:color="auto"/>
        <w:left w:val="none" w:sz="0" w:space="0" w:color="auto"/>
        <w:bottom w:val="none" w:sz="0" w:space="0" w:color="auto"/>
        <w:right w:val="none" w:sz="0" w:space="0" w:color="auto"/>
      </w:divBdr>
    </w:div>
    <w:div w:id="454913797">
      <w:bodyDiv w:val="1"/>
      <w:marLeft w:val="0"/>
      <w:marRight w:val="0"/>
      <w:marTop w:val="0"/>
      <w:marBottom w:val="0"/>
      <w:divBdr>
        <w:top w:val="none" w:sz="0" w:space="0" w:color="auto"/>
        <w:left w:val="none" w:sz="0" w:space="0" w:color="auto"/>
        <w:bottom w:val="none" w:sz="0" w:space="0" w:color="auto"/>
        <w:right w:val="none" w:sz="0" w:space="0" w:color="auto"/>
      </w:divBdr>
    </w:div>
    <w:div w:id="476344637">
      <w:bodyDiv w:val="1"/>
      <w:marLeft w:val="0"/>
      <w:marRight w:val="0"/>
      <w:marTop w:val="0"/>
      <w:marBottom w:val="0"/>
      <w:divBdr>
        <w:top w:val="none" w:sz="0" w:space="0" w:color="auto"/>
        <w:left w:val="none" w:sz="0" w:space="0" w:color="auto"/>
        <w:bottom w:val="none" w:sz="0" w:space="0" w:color="auto"/>
        <w:right w:val="none" w:sz="0" w:space="0" w:color="auto"/>
      </w:divBdr>
    </w:div>
    <w:div w:id="486165072">
      <w:bodyDiv w:val="1"/>
      <w:marLeft w:val="0"/>
      <w:marRight w:val="0"/>
      <w:marTop w:val="0"/>
      <w:marBottom w:val="0"/>
      <w:divBdr>
        <w:top w:val="none" w:sz="0" w:space="0" w:color="auto"/>
        <w:left w:val="none" w:sz="0" w:space="0" w:color="auto"/>
        <w:bottom w:val="none" w:sz="0" w:space="0" w:color="auto"/>
        <w:right w:val="none" w:sz="0" w:space="0" w:color="auto"/>
      </w:divBdr>
    </w:div>
    <w:div w:id="515848062">
      <w:bodyDiv w:val="1"/>
      <w:marLeft w:val="0"/>
      <w:marRight w:val="0"/>
      <w:marTop w:val="0"/>
      <w:marBottom w:val="0"/>
      <w:divBdr>
        <w:top w:val="none" w:sz="0" w:space="0" w:color="auto"/>
        <w:left w:val="none" w:sz="0" w:space="0" w:color="auto"/>
        <w:bottom w:val="none" w:sz="0" w:space="0" w:color="auto"/>
        <w:right w:val="none" w:sz="0" w:space="0" w:color="auto"/>
      </w:divBdr>
    </w:div>
    <w:div w:id="531501157">
      <w:marLeft w:val="0"/>
      <w:marRight w:val="0"/>
      <w:marTop w:val="0"/>
      <w:marBottom w:val="0"/>
      <w:divBdr>
        <w:top w:val="none" w:sz="0" w:space="0" w:color="auto"/>
        <w:left w:val="none" w:sz="0" w:space="0" w:color="auto"/>
        <w:bottom w:val="none" w:sz="0" w:space="0" w:color="auto"/>
        <w:right w:val="none" w:sz="0" w:space="0" w:color="auto"/>
      </w:divBdr>
    </w:div>
    <w:div w:id="531501158">
      <w:marLeft w:val="0"/>
      <w:marRight w:val="0"/>
      <w:marTop w:val="0"/>
      <w:marBottom w:val="0"/>
      <w:divBdr>
        <w:top w:val="none" w:sz="0" w:space="0" w:color="auto"/>
        <w:left w:val="none" w:sz="0" w:space="0" w:color="auto"/>
        <w:bottom w:val="none" w:sz="0" w:space="0" w:color="auto"/>
        <w:right w:val="none" w:sz="0" w:space="0" w:color="auto"/>
      </w:divBdr>
    </w:div>
    <w:div w:id="531501159">
      <w:marLeft w:val="0"/>
      <w:marRight w:val="0"/>
      <w:marTop w:val="0"/>
      <w:marBottom w:val="0"/>
      <w:divBdr>
        <w:top w:val="none" w:sz="0" w:space="0" w:color="auto"/>
        <w:left w:val="none" w:sz="0" w:space="0" w:color="auto"/>
        <w:bottom w:val="none" w:sz="0" w:space="0" w:color="auto"/>
        <w:right w:val="none" w:sz="0" w:space="0" w:color="auto"/>
      </w:divBdr>
    </w:div>
    <w:div w:id="531501160">
      <w:marLeft w:val="0"/>
      <w:marRight w:val="0"/>
      <w:marTop w:val="0"/>
      <w:marBottom w:val="0"/>
      <w:divBdr>
        <w:top w:val="none" w:sz="0" w:space="0" w:color="auto"/>
        <w:left w:val="none" w:sz="0" w:space="0" w:color="auto"/>
        <w:bottom w:val="none" w:sz="0" w:space="0" w:color="auto"/>
        <w:right w:val="none" w:sz="0" w:space="0" w:color="auto"/>
      </w:divBdr>
    </w:div>
    <w:div w:id="531501161">
      <w:marLeft w:val="0"/>
      <w:marRight w:val="0"/>
      <w:marTop w:val="0"/>
      <w:marBottom w:val="0"/>
      <w:divBdr>
        <w:top w:val="none" w:sz="0" w:space="0" w:color="auto"/>
        <w:left w:val="none" w:sz="0" w:space="0" w:color="auto"/>
        <w:bottom w:val="none" w:sz="0" w:space="0" w:color="auto"/>
        <w:right w:val="none" w:sz="0" w:space="0" w:color="auto"/>
      </w:divBdr>
    </w:div>
    <w:div w:id="531501162">
      <w:marLeft w:val="0"/>
      <w:marRight w:val="0"/>
      <w:marTop w:val="0"/>
      <w:marBottom w:val="0"/>
      <w:divBdr>
        <w:top w:val="none" w:sz="0" w:space="0" w:color="auto"/>
        <w:left w:val="none" w:sz="0" w:space="0" w:color="auto"/>
        <w:bottom w:val="none" w:sz="0" w:space="0" w:color="auto"/>
        <w:right w:val="none" w:sz="0" w:space="0" w:color="auto"/>
      </w:divBdr>
    </w:div>
    <w:div w:id="554901560">
      <w:bodyDiv w:val="1"/>
      <w:marLeft w:val="0"/>
      <w:marRight w:val="0"/>
      <w:marTop w:val="0"/>
      <w:marBottom w:val="0"/>
      <w:divBdr>
        <w:top w:val="none" w:sz="0" w:space="0" w:color="auto"/>
        <w:left w:val="none" w:sz="0" w:space="0" w:color="auto"/>
        <w:bottom w:val="none" w:sz="0" w:space="0" w:color="auto"/>
        <w:right w:val="none" w:sz="0" w:space="0" w:color="auto"/>
      </w:divBdr>
    </w:div>
    <w:div w:id="560214005">
      <w:bodyDiv w:val="1"/>
      <w:marLeft w:val="0"/>
      <w:marRight w:val="0"/>
      <w:marTop w:val="0"/>
      <w:marBottom w:val="0"/>
      <w:divBdr>
        <w:top w:val="none" w:sz="0" w:space="0" w:color="auto"/>
        <w:left w:val="none" w:sz="0" w:space="0" w:color="auto"/>
        <w:bottom w:val="none" w:sz="0" w:space="0" w:color="auto"/>
        <w:right w:val="none" w:sz="0" w:space="0" w:color="auto"/>
      </w:divBdr>
    </w:div>
    <w:div w:id="567761874">
      <w:bodyDiv w:val="1"/>
      <w:marLeft w:val="0"/>
      <w:marRight w:val="0"/>
      <w:marTop w:val="0"/>
      <w:marBottom w:val="0"/>
      <w:divBdr>
        <w:top w:val="none" w:sz="0" w:space="0" w:color="auto"/>
        <w:left w:val="none" w:sz="0" w:space="0" w:color="auto"/>
        <w:bottom w:val="none" w:sz="0" w:space="0" w:color="auto"/>
        <w:right w:val="none" w:sz="0" w:space="0" w:color="auto"/>
      </w:divBdr>
    </w:div>
    <w:div w:id="692342608">
      <w:bodyDiv w:val="1"/>
      <w:marLeft w:val="0"/>
      <w:marRight w:val="0"/>
      <w:marTop w:val="0"/>
      <w:marBottom w:val="0"/>
      <w:divBdr>
        <w:top w:val="none" w:sz="0" w:space="0" w:color="auto"/>
        <w:left w:val="none" w:sz="0" w:space="0" w:color="auto"/>
        <w:bottom w:val="none" w:sz="0" w:space="0" w:color="auto"/>
        <w:right w:val="none" w:sz="0" w:space="0" w:color="auto"/>
      </w:divBdr>
    </w:div>
    <w:div w:id="714814819">
      <w:bodyDiv w:val="1"/>
      <w:marLeft w:val="0"/>
      <w:marRight w:val="0"/>
      <w:marTop w:val="0"/>
      <w:marBottom w:val="0"/>
      <w:divBdr>
        <w:top w:val="none" w:sz="0" w:space="0" w:color="auto"/>
        <w:left w:val="none" w:sz="0" w:space="0" w:color="auto"/>
        <w:bottom w:val="none" w:sz="0" w:space="0" w:color="auto"/>
        <w:right w:val="none" w:sz="0" w:space="0" w:color="auto"/>
      </w:divBdr>
      <w:divsChild>
        <w:div w:id="1105542933">
          <w:marLeft w:val="547"/>
          <w:marRight w:val="0"/>
          <w:marTop w:val="0"/>
          <w:marBottom w:val="0"/>
          <w:divBdr>
            <w:top w:val="none" w:sz="0" w:space="0" w:color="auto"/>
            <w:left w:val="none" w:sz="0" w:space="0" w:color="auto"/>
            <w:bottom w:val="none" w:sz="0" w:space="0" w:color="auto"/>
            <w:right w:val="none" w:sz="0" w:space="0" w:color="auto"/>
          </w:divBdr>
        </w:div>
      </w:divsChild>
    </w:div>
    <w:div w:id="736705324">
      <w:bodyDiv w:val="1"/>
      <w:marLeft w:val="0"/>
      <w:marRight w:val="0"/>
      <w:marTop w:val="0"/>
      <w:marBottom w:val="0"/>
      <w:divBdr>
        <w:top w:val="none" w:sz="0" w:space="0" w:color="auto"/>
        <w:left w:val="none" w:sz="0" w:space="0" w:color="auto"/>
        <w:bottom w:val="none" w:sz="0" w:space="0" w:color="auto"/>
        <w:right w:val="none" w:sz="0" w:space="0" w:color="auto"/>
      </w:divBdr>
    </w:div>
    <w:div w:id="870797232">
      <w:bodyDiv w:val="1"/>
      <w:marLeft w:val="0"/>
      <w:marRight w:val="0"/>
      <w:marTop w:val="0"/>
      <w:marBottom w:val="0"/>
      <w:divBdr>
        <w:top w:val="none" w:sz="0" w:space="0" w:color="auto"/>
        <w:left w:val="none" w:sz="0" w:space="0" w:color="auto"/>
        <w:bottom w:val="none" w:sz="0" w:space="0" w:color="auto"/>
        <w:right w:val="none" w:sz="0" w:space="0" w:color="auto"/>
      </w:divBdr>
      <w:divsChild>
        <w:div w:id="670331927">
          <w:marLeft w:val="547"/>
          <w:marRight w:val="0"/>
          <w:marTop w:val="0"/>
          <w:marBottom w:val="0"/>
          <w:divBdr>
            <w:top w:val="none" w:sz="0" w:space="0" w:color="auto"/>
            <w:left w:val="none" w:sz="0" w:space="0" w:color="auto"/>
            <w:bottom w:val="none" w:sz="0" w:space="0" w:color="auto"/>
            <w:right w:val="none" w:sz="0" w:space="0" w:color="auto"/>
          </w:divBdr>
        </w:div>
      </w:divsChild>
    </w:div>
    <w:div w:id="881790824">
      <w:bodyDiv w:val="1"/>
      <w:marLeft w:val="0"/>
      <w:marRight w:val="0"/>
      <w:marTop w:val="0"/>
      <w:marBottom w:val="0"/>
      <w:divBdr>
        <w:top w:val="none" w:sz="0" w:space="0" w:color="auto"/>
        <w:left w:val="none" w:sz="0" w:space="0" w:color="auto"/>
        <w:bottom w:val="none" w:sz="0" w:space="0" w:color="auto"/>
        <w:right w:val="none" w:sz="0" w:space="0" w:color="auto"/>
      </w:divBdr>
    </w:div>
    <w:div w:id="886910345">
      <w:bodyDiv w:val="1"/>
      <w:marLeft w:val="0"/>
      <w:marRight w:val="0"/>
      <w:marTop w:val="0"/>
      <w:marBottom w:val="0"/>
      <w:divBdr>
        <w:top w:val="none" w:sz="0" w:space="0" w:color="auto"/>
        <w:left w:val="none" w:sz="0" w:space="0" w:color="auto"/>
        <w:bottom w:val="none" w:sz="0" w:space="0" w:color="auto"/>
        <w:right w:val="none" w:sz="0" w:space="0" w:color="auto"/>
      </w:divBdr>
    </w:div>
    <w:div w:id="905071599">
      <w:bodyDiv w:val="1"/>
      <w:marLeft w:val="0"/>
      <w:marRight w:val="0"/>
      <w:marTop w:val="0"/>
      <w:marBottom w:val="0"/>
      <w:divBdr>
        <w:top w:val="none" w:sz="0" w:space="0" w:color="auto"/>
        <w:left w:val="none" w:sz="0" w:space="0" w:color="auto"/>
        <w:bottom w:val="none" w:sz="0" w:space="0" w:color="auto"/>
        <w:right w:val="none" w:sz="0" w:space="0" w:color="auto"/>
      </w:divBdr>
    </w:div>
    <w:div w:id="987829400">
      <w:bodyDiv w:val="1"/>
      <w:marLeft w:val="0"/>
      <w:marRight w:val="0"/>
      <w:marTop w:val="0"/>
      <w:marBottom w:val="0"/>
      <w:divBdr>
        <w:top w:val="none" w:sz="0" w:space="0" w:color="auto"/>
        <w:left w:val="none" w:sz="0" w:space="0" w:color="auto"/>
        <w:bottom w:val="none" w:sz="0" w:space="0" w:color="auto"/>
        <w:right w:val="none" w:sz="0" w:space="0" w:color="auto"/>
      </w:divBdr>
    </w:div>
    <w:div w:id="1013341432">
      <w:bodyDiv w:val="1"/>
      <w:marLeft w:val="0"/>
      <w:marRight w:val="0"/>
      <w:marTop w:val="0"/>
      <w:marBottom w:val="0"/>
      <w:divBdr>
        <w:top w:val="none" w:sz="0" w:space="0" w:color="auto"/>
        <w:left w:val="none" w:sz="0" w:space="0" w:color="auto"/>
        <w:bottom w:val="none" w:sz="0" w:space="0" w:color="auto"/>
        <w:right w:val="none" w:sz="0" w:space="0" w:color="auto"/>
      </w:divBdr>
    </w:div>
    <w:div w:id="1019233644">
      <w:bodyDiv w:val="1"/>
      <w:marLeft w:val="0"/>
      <w:marRight w:val="0"/>
      <w:marTop w:val="0"/>
      <w:marBottom w:val="0"/>
      <w:divBdr>
        <w:top w:val="none" w:sz="0" w:space="0" w:color="auto"/>
        <w:left w:val="none" w:sz="0" w:space="0" w:color="auto"/>
        <w:bottom w:val="none" w:sz="0" w:space="0" w:color="auto"/>
        <w:right w:val="none" w:sz="0" w:space="0" w:color="auto"/>
      </w:divBdr>
    </w:div>
    <w:div w:id="1041367073">
      <w:bodyDiv w:val="1"/>
      <w:marLeft w:val="0"/>
      <w:marRight w:val="0"/>
      <w:marTop w:val="0"/>
      <w:marBottom w:val="0"/>
      <w:divBdr>
        <w:top w:val="none" w:sz="0" w:space="0" w:color="auto"/>
        <w:left w:val="none" w:sz="0" w:space="0" w:color="auto"/>
        <w:bottom w:val="none" w:sz="0" w:space="0" w:color="auto"/>
        <w:right w:val="none" w:sz="0" w:space="0" w:color="auto"/>
      </w:divBdr>
    </w:div>
    <w:div w:id="1074930491">
      <w:bodyDiv w:val="1"/>
      <w:marLeft w:val="0"/>
      <w:marRight w:val="0"/>
      <w:marTop w:val="0"/>
      <w:marBottom w:val="0"/>
      <w:divBdr>
        <w:top w:val="none" w:sz="0" w:space="0" w:color="auto"/>
        <w:left w:val="none" w:sz="0" w:space="0" w:color="auto"/>
        <w:bottom w:val="none" w:sz="0" w:space="0" w:color="auto"/>
        <w:right w:val="none" w:sz="0" w:space="0" w:color="auto"/>
      </w:divBdr>
    </w:div>
    <w:div w:id="1092437568">
      <w:bodyDiv w:val="1"/>
      <w:marLeft w:val="0"/>
      <w:marRight w:val="0"/>
      <w:marTop w:val="0"/>
      <w:marBottom w:val="0"/>
      <w:divBdr>
        <w:top w:val="none" w:sz="0" w:space="0" w:color="auto"/>
        <w:left w:val="none" w:sz="0" w:space="0" w:color="auto"/>
        <w:bottom w:val="none" w:sz="0" w:space="0" w:color="auto"/>
        <w:right w:val="none" w:sz="0" w:space="0" w:color="auto"/>
      </w:divBdr>
    </w:div>
    <w:div w:id="1144003472">
      <w:bodyDiv w:val="1"/>
      <w:marLeft w:val="0"/>
      <w:marRight w:val="0"/>
      <w:marTop w:val="0"/>
      <w:marBottom w:val="0"/>
      <w:divBdr>
        <w:top w:val="none" w:sz="0" w:space="0" w:color="auto"/>
        <w:left w:val="none" w:sz="0" w:space="0" w:color="auto"/>
        <w:bottom w:val="none" w:sz="0" w:space="0" w:color="auto"/>
        <w:right w:val="none" w:sz="0" w:space="0" w:color="auto"/>
      </w:divBdr>
    </w:div>
    <w:div w:id="1156915415">
      <w:bodyDiv w:val="1"/>
      <w:marLeft w:val="0"/>
      <w:marRight w:val="0"/>
      <w:marTop w:val="0"/>
      <w:marBottom w:val="0"/>
      <w:divBdr>
        <w:top w:val="none" w:sz="0" w:space="0" w:color="auto"/>
        <w:left w:val="none" w:sz="0" w:space="0" w:color="auto"/>
        <w:bottom w:val="none" w:sz="0" w:space="0" w:color="auto"/>
        <w:right w:val="none" w:sz="0" w:space="0" w:color="auto"/>
      </w:divBdr>
    </w:div>
    <w:div w:id="1197426770">
      <w:bodyDiv w:val="1"/>
      <w:marLeft w:val="0"/>
      <w:marRight w:val="0"/>
      <w:marTop w:val="0"/>
      <w:marBottom w:val="0"/>
      <w:divBdr>
        <w:top w:val="none" w:sz="0" w:space="0" w:color="auto"/>
        <w:left w:val="none" w:sz="0" w:space="0" w:color="auto"/>
        <w:bottom w:val="none" w:sz="0" w:space="0" w:color="auto"/>
        <w:right w:val="none" w:sz="0" w:space="0" w:color="auto"/>
      </w:divBdr>
    </w:div>
    <w:div w:id="1276015923">
      <w:bodyDiv w:val="1"/>
      <w:marLeft w:val="0"/>
      <w:marRight w:val="0"/>
      <w:marTop w:val="0"/>
      <w:marBottom w:val="0"/>
      <w:divBdr>
        <w:top w:val="none" w:sz="0" w:space="0" w:color="auto"/>
        <w:left w:val="none" w:sz="0" w:space="0" w:color="auto"/>
        <w:bottom w:val="none" w:sz="0" w:space="0" w:color="auto"/>
        <w:right w:val="none" w:sz="0" w:space="0" w:color="auto"/>
      </w:divBdr>
    </w:div>
    <w:div w:id="1281186594">
      <w:bodyDiv w:val="1"/>
      <w:marLeft w:val="0"/>
      <w:marRight w:val="0"/>
      <w:marTop w:val="0"/>
      <w:marBottom w:val="0"/>
      <w:divBdr>
        <w:top w:val="none" w:sz="0" w:space="0" w:color="auto"/>
        <w:left w:val="none" w:sz="0" w:space="0" w:color="auto"/>
        <w:bottom w:val="none" w:sz="0" w:space="0" w:color="auto"/>
        <w:right w:val="none" w:sz="0" w:space="0" w:color="auto"/>
      </w:divBdr>
    </w:div>
    <w:div w:id="1333410998">
      <w:bodyDiv w:val="1"/>
      <w:marLeft w:val="0"/>
      <w:marRight w:val="0"/>
      <w:marTop w:val="0"/>
      <w:marBottom w:val="0"/>
      <w:divBdr>
        <w:top w:val="none" w:sz="0" w:space="0" w:color="auto"/>
        <w:left w:val="none" w:sz="0" w:space="0" w:color="auto"/>
        <w:bottom w:val="none" w:sz="0" w:space="0" w:color="auto"/>
        <w:right w:val="none" w:sz="0" w:space="0" w:color="auto"/>
      </w:divBdr>
    </w:div>
    <w:div w:id="1364091549">
      <w:bodyDiv w:val="1"/>
      <w:marLeft w:val="0"/>
      <w:marRight w:val="0"/>
      <w:marTop w:val="0"/>
      <w:marBottom w:val="0"/>
      <w:divBdr>
        <w:top w:val="none" w:sz="0" w:space="0" w:color="auto"/>
        <w:left w:val="none" w:sz="0" w:space="0" w:color="auto"/>
        <w:bottom w:val="none" w:sz="0" w:space="0" w:color="auto"/>
        <w:right w:val="none" w:sz="0" w:space="0" w:color="auto"/>
      </w:divBdr>
    </w:div>
    <w:div w:id="1384212305">
      <w:bodyDiv w:val="1"/>
      <w:marLeft w:val="0"/>
      <w:marRight w:val="0"/>
      <w:marTop w:val="0"/>
      <w:marBottom w:val="0"/>
      <w:divBdr>
        <w:top w:val="none" w:sz="0" w:space="0" w:color="auto"/>
        <w:left w:val="none" w:sz="0" w:space="0" w:color="auto"/>
        <w:bottom w:val="none" w:sz="0" w:space="0" w:color="auto"/>
        <w:right w:val="none" w:sz="0" w:space="0" w:color="auto"/>
      </w:divBdr>
    </w:div>
    <w:div w:id="1417707511">
      <w:bodyDiv w:val="1"/>
      <w:marLeft w:val="0"/>
      <w:marRight w:val="0"/>
      <w:marTop w:val="0"/>
      <w:marBottom w:val="0"/>
      <w:divBdr>
        <w:top w:val="none" w:sz="0" w:space="0" w:color="auto"/>
        <w:left w:val="none" w:sz="0" w:space="0" w:color="auto"/>
        <w:bottom w:val="none" w:sz="0" w:space="0" w:color="auto"/>
        <w:right w:val="none" w:sz="0" w:space="0" w:color="auto"/>
      </w:divBdr>
    </w:div>
    <w:div w:id="1561596332">
      <w:bodyDiv w:val="1"/>
      <w:marLeft w:val="0"/>
      <w:marRight w:val="0"/>
      <w:marTop w:val="0"/>
      <w:marBottom w:val="0"/>
      <w:divBdr>
        <w:top w:val="none" w:sz="0" w:space="0" w:color="auto"/>
        <w:left w:val="none" w:sz="0" w:space="0" w:color="auto"/>
        <w:bottom w:val="none" w:sz="0" w:space="0" w:color="auto"/>
        <w:right w:val="none" w:sz="0" w:space="0" w:color="auto"/>
      </w:divBdr>
    </w:div>
    <w:div w:id="1671831996">
      <w:bodyDiv w:val="1"/>
      <w:marLeft w:val="0"/>
      <w:marRight w:val="0"/>
      <w:marTop w:val="0"/>
      <w:marBottom w:val="0"/>
      <w:divBdr>
        <w:top w:val="none" w:sz="0" w:space="0" w:color="auto"/>
        <w:left w:val="none" w:sz="0" w:space="0" w:color="auto"/>
        <w:bottom w:val="none" w:sz="0" w:space="0" w:color="auto"/>
        <w:right w:val="none" w:sz="0" w:space="0" w:color="auto"/>
      </w:divBdr>
    </w:div>
    <w:div w:id="1772432955">
      <w:bodyDiv w:val="1"/>
      <w:marLeft w:val="0"/>
      <w:marRight w:val="0"/>
      <w:marTop w:val="0"/>
      <w:marBottom w:val="0"/>
      <w:divBdr>
        <w:top w:val="none" w:sz="0" w:space="0" w:color="auto"/>
        <w:left w:val="none" w:sz="0" w:space="0" w:color="auto"/>
        <w:bottom w:val="none" w:sz="0" w:space="0" w:color="auto"/>
        <w:right w:val="none" w:sz="0" w:space="0" w:color="auto"/>
      </w:divBdr>
    </w:div>
    <w:div w:id="1810240590">
      <w:bodyDiv w:val="1"/>
      <w:marLeft w:val="0"/>
      <w:marRight w:val="0"/>
      <w:marTop w:val="0"/>
      <w:marBottom w:val="0"/>
      <w:divBdr>
        <w:top w:val="none" w:sz="0" w:space="0" w:color="auto"/>
        <w:left w:val="none" w:sz="0" w:space="0" w:color="auto"/>
        <w:bottom w:val="none" w:sz="0" w:space="0" w:color="auto"/>
        <w:right w:val="none" w:sz="0" w:space="0" w:color="auto"/>
      </w:divBdr>
    </w:div>
    <w:div w:id="1871600393">
      <w:bodyDiv w:val="1"/>
      <w:marLeft w:val="0"/>
      <w:marRight w:val="0"/>
      <w:marTop w:val="0"/>
      <w:marBottom w:val="0"/>
      <w:divBdr>
        <w:top w:val="none" w:sz="0" w:space="0" w:color="auto"/>
        <w:left w:val="none" w:sz="0" w:space="0" w:color="auto"/>
        <w:bottom w:val="none" w:sz="0" w:space="0" w:color="auto"/>
        <w:right w:val="none" w:sz="0" w:space="0" w:color="auto"/>
      </w:divBdr>
    </w:div>
    <w:div w:id="1925722391">
      <w:bodyDiv w:val="1"/>
      <w:marLeft w:val="0"/>
      <w:marRight w:val="0"/>
      <w:marTop w:val="0"/>
      <w:marBottom w:val="0"/>
      <w:divBdr>
        <w:top w:val="none" w:sz="0" w:space="0" w:color="auto"/>
        <w:left w:val="none" w:sz="0" w:space="0" w:color="auto"/>
        <w:bottom w:val="none" w:sz="0" w:space="0" w:color="auto"/>
        <w:right w:val="none" w:sz="0" w:space="0" w:color="auto"/>
      </w:divBdr>
    </w:div>
    <w:div w:id="1949239794">
      <w:bodyDiv w:val="1"/>
      <w:marLeft w:val="0"/>
      <w:marRight w:val="0"/>
      <w:marTop w:val="0"/>
      <w:marBottom w:val="0"/>
      <w:divBdr>
        <w:top w:val="none" w:sz="0" w:space="0" w:color="auto"/>
        <w:left w:val="none" w:sz="0" w:space="0" w:color="auto"/>
        <w:bottom w:val="none" w:sz="0" w:space="0" w:color="auto"/>
        <w:right w:val="none" w:sz="0" w:space="0" w:color="auto"/>
      </w:divBdr>
    </w:div>
    <w:div w:id="1980961223">
      <w:bodyDiv w:val="1"/>
      <w:marLeft w:val="0"/>
      <w:marRight w:val="0"/>
      <w:marTop w:val="0"/>
      <w:marBottom w:val="0"/>
      <w:divBdr>
        <w:top w:val="none" w:sz="0" w:space="0" w:color="auto"/>
        <w:left w:val="none" w:sz="0" w:space="0" w:color="auto"/>
        <w:bottom w:val="none" w:sz="0" w:space="0" w:color="auto"/>
        <w:right w:val="none" w:sz="0" w:space="0" w:color="auto"/>
      </w:divBdr>
    </w:div>
    <w:div w:id="1983122141">
      <w:bodyDiv w:val="1"/>
      <w:marLeft w:val="0"/>
      <w:marRight w:val="0"/>
      <w:marTop w:val="0"/>
      <w:marBottom w:val="0"/>
      <w:divBdr>
        <w:top w:val="none" w:sz="0" w:space="0" w:color="auto"/>
        <w:left w:val="none" w:sz="0" w:space="0" w:color="auto"/>
        <w:bottom w:val="none" w:sz="0" w:space="0" w:color="auto"/>
        <w:right w:val="none" w:sz="0" w:space="0" w:color="auto"/>
      </w:divBdr>
    </w:div>
    <w:div w:id="2011525052">
      <w:bodyDiv w:val="1"/>
      <w:marLeft w:val="0"/>
      <w:marRight w:val="0"/>
      <w:marTop w:val="0"/>
      <w:marBottom w:val="0"/>
      <w:divBdr>
        <w:top w:val="none" w:sz="0" w:space="0" w:color="auto"/>
        <w:left w:val="none" w:sz="0" w:space="0" w:color="auto"/>
        <w:bottom w:val="none" w:sz="0" w:space="0" w:color="auto"/>
        <w:right w:val="none" w:sz="0" w:space="0" w:color="auto"/>
      </w:divBdr>
    </w:div>
    <w:div w:id="2031374391">
      <w:bodyDiv w:val="1"/>
      <w:marLeft w:val="0"/>
      <w:marRight w:val="0"/>
      <w:marTop w:val="0"/>
      <w:marBottom w:val="0"/>
      <w:divBdr>
        <w:top w:val="none" w:sz="0" w:space="0" w:color="auto"/>
        <w:left w:val="none" w:sz="0" w:space="0" w:color="auto"/>
        <w:bottom w:val="none" w:sz="0" w:space="0" w:color="auto"/>
        <w:right w:val="none" w:sz="0" w:space="0" w:color="auto"/>
      </w:divBdr>
    </w:div>
    <w:div w:id="2113747387">
      <w:bodyDiv w:val="1"/>
      <w:marLeft w:val="0"/>
      <w:marRight w:val="0"/>
      <w:marTop w:val="0"/>
      <w:marBottom w:val="0"/>
      <w:divBdr>
        <w:top w:val="none" w:sz="0" w:space="0" w:color="auto"/>
        <w:left w:val="none" w:sz="0" w:space="0" w:color="auto"/>
        <w:bottom w:val="none" w:sz="0" w:space="0" w:color="auto"/>
        <w:right w:val="none" w:sz="0" w:space="0" w:color="auto"/>
      </w:divBdr>
    </w:div>
    <w:div w:id="21270016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6.png"/><Relationship Id="rId39" Type="http://schemas.openxmlformats.org/officeDocument/2006/relationships/image" Target="media/image28.jp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3.jpg"/><Relationship Id="rId42" Type="http://schemas.openxmlformats.org/officeDocument/2006/relationships/image" Target="media/image31.jpg"/><Relationship Id="rId47" Type="http://schemas.openxmlformats.org/officeDocument/2006/relationships/header" Target="header5.xml"/><Relationship Id="rId50" Type="http://schemas.openxmlformats.org/officeDocument/2006/relationships/image" Target="media/image37.jp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eader" Target="header3.xml"/><Relationship Id="rId33" Type="http://schemas.openxmlformats.org/officeDocument/2006/relationships/image" Target="media/image22.jpg"/><Relationship Id="rId38" Type="http://schemas.openxmlformats.org/officeDocument/2006/relationships/image" Target="media/image27.jpg"/><Relationship Id="rId46" Type="http://schemas.openxmlformats.org/officeDocument/2006/relationships/image" Target="media/image35.jp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18.jpg"/><Relationship Id="rId41" Type="http://schemas.openxmlformats.org/officeDocument/2006/relationships/image" Target="media/image30.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2.xml"/><Relationship Id="rId32" Type="http://schemas.openxmlformats.org/officeDocument/2006/relationships/image" Target="media/image21.jpg"/><Relationship Id="rId37" Type="http://schemas.openxmlformats.org/officeDocument/2006/relationships/image" Target="media/image26.jpg"/><Relationship Id="rId40" Type="http://schemas.openxmlformats.org/officeDocument/2006/relationships/image" Target="media/image29.jpg"/><Relationship Id="rId45" Type="http://schemas.openxmlformats.org/officeDocument/2006/relationships/image" Target="media/image34.jp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header" Target="header1.xml"/><Relationship Id="rId28" Type="http://schemas.openxmlformats.org/officeDocument/2006/relationships/image" Target="media/image17.png"/><Relationship Id="rId36" Type="http://schemas.openxmlformats.org/officeDocument/2006/relationships/image" Target="media/image25.jpg"/><Relationship Id="rId49" Type="http://schemas.openxmlformats.org/officeDocument/2006/relationships/image" Target="media/image36.jpg"/><Relationship Id="rId10" Type="http://schemas.openxmlformats.org/officeDocument/2006/relationships/image" Target="media/image3.jpeg"/><Relationship Id="rId19" Type="http://schemas.openxmlformats.org/officeDocument/2006/relationships/image" Target="media/image12.jpg"/><Relationship Id="rId31" Type="http://schemas.openxmlformats.org/officeDocument/2006/relationships/image" Target="media/image20.jpg"/><Relationship Id="rId44" Type="http://schemas.openxmlformats.org/officeDocument/2006/relationships/image" Target="media/image33.jp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eader" Target="header4.xml"/><Relationship Id="rId30" Type="http://schemas.openxmlformats.org/officeDocument/2006/relationships/image" Target="media/image19.jpg"/><Relationship Id="rId35" Type="http://schemas.openxmlformats.org/officeDocument/2006/relationships/image" Target="media/image24.jpg"/><Relationship Id="rId43" Type="http://schemas.openxmlformats.org/officeDocument/2006/relationships/image" Target="media/image32.jpg"/><Relationship Id="rId48" Type="http://schemas.openxmlformats.org/officeDocument/2006/relationships/header" Target="header6.xml"/><Relationship Id="rId8" Type="http://schemas.openxmlformats.org/officeDocument/2006/relationships/image" Target="media/image1.png"/><Relationship Id="rId51" Type="http://schemas.openxmlformats.org/officeDocument/2006/relationships/image" Target="media/image38.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53FF61-D278-4EBB-8329-5BF662C06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27583</Words>
  <Characters>173778</Characters>
  <Application>Microsoft Office Word</Application>
  <DocSecurity>0</DocSecurity>
  <Lines>1448</Lines>
  <Paragraphs>401</Paragraphs>
  <ScaleCrop>false</ScaleCrop>
  <HeadingPairs>
    <vt:vector size="2" baseType="variant">
      <vt:variant>
        <vt:lpstr>Titel</vt:lpstr>
      </vt:variant>
      <vt:variant>
        <vt:i4>1</vt:i4>
      </vt:variant>
    </vt:vector>
  </HeadingPairs>
  <TitlesOfParts>
    <vt:vector size="1" baseType="lpstr">
      <vt:lpstr>Dissertation</vt:lpstr>
    </vt:vector>
  </TitlesOfParts>
  <Company>HP</Company>
  <LinksUpToDate>false</LinksUpToDate>
  <CharactersWithSpaces>200960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Dissertation</dc:title>
  <dc:subject/>
  <dc:creator>Leopold Haffner</dc:creator>
  <cp:keywords/>
  <dc:description/>
  <cp:lastModifiedBy>Leo Haffner</cp:lastModifiedBy>
  <cp:revision>35</cp:revision>
  <cp:lastPrinted>2018-08-21T08:04:00Z</cp:lastPrinted>
  <dcterms:created xsi:type="dcterms:W3CDTF">2018-02-01T09:57:00Z</dcterms:created>
  <dcterms:modified xsi:type="dcterms:W3CDTF">2018-08-21T08:04:00Z</dcterms:modified>
</cp:coreProperties>
</file>